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73598" w14:textId="2DA63398" w:rsidR="000569EE" w:rsidRDefault="00766F23" w:rsidP="00FC32EC">
      <w:pPr>
        <w:pStyle w:val="Heading1"/>
        <w:jc w:val="left"/>
        <w:rPr>
          <w:rFonts w:asciiTheme="minorHAnsi" w:hAnsiTheme="minorHAnsi"/>
          <w:color w:val="3333FF"/>
          <w:sz w:val="36"/>
          <w:szCs w:val="24"/>
        </w:rPr>
      </w:pPr>
      <w:bookmarkStart w:id="0" w:name="_GoBack"/>
      <w:bookmarkEnd w:id="0"/>
      <w:r>
        <w:rPr>
          <w:rFonts w:asciiTheme="minorHAnsi" w:hAnsiTheme="minorHAnsi"/>
          <w:color w:val="3333FF"/>
          <w:sz w:val="36"/>
          <w:szCs w:val="24"/>
        </w:rPr>
        <w:t xml:space="preserve">Scientific </w:t>
      </w:r>
      <w:r w:rsidR="000D23BE">
        <w:rPr>
          <w:rFonts w:asciiTheme="minorHAnsi" w:hAnsiTheme="minorHAnsi"/>
          <w:color w:val="3333FF"/>
          <w:sz w:val="36"/>
          <w:szCs w:val="24"/>
        </w:rPr>
        <w:t xml:space="preserve">Peer </w:t>
      </w:r>
      <w:r w:rsidR="00D80905" w:rsidRPr="003D5DAA">
        <w:rPr>
          <w:rFonts w:asciiTheme="minorHAnsi" w:hAnsiTheme="minorHAnsi"/>
          <w:color w:val="3333FF"/>
          <w:sz w:val="36"/>
          <w:szCs w:val="24"/>
        </w:rPr>
        <w:t xml:space="preserve">Review </w:t>
      </w:r>
      <w:r w:rsidR="00F24EAC">
        <w:rPr>
          <w:rFonts w:asciiTheme="minorHAnsi" w:hAnsiTheme="minorHAnsi"/>
          <w:color w:val="3333FF"/>
          <w:sz w:val="36"/>
          <w:szCs w:val="24"/>
        </w:rPr>
        <w:t>Specialist</w:t>
      </w:r>
      <w:r w:rsidR="000D2E14" w:rsidRPr="003D5DAA">
        <w:rPr>
          <w:rFonts w:asciiTheme="minorHAnsi" w:hAnsiTheme="minorHAnsi"/>
          <w:color w:val="3333FF"/>
          <w:sz w:val="36"/>
          <w:szCs w:val="24"/>
        </w:rPr>
        <w:t xml:space="preserve"> </w:t>
      </w:r>
      <w:r w:rsidR="00885D9D" w:rsidRPr="003D5DAA">
        <w:rPr>
          <w:rFonts w:asciiTheme="minorHAnsi" w:hAnsiTheme="minorHAnsi"/>
          <w:color w:val="3333FF"/>
          <w:sz w:val="36"/>
          <w:szCs w:val="24"/>
        </w:rPr>
        <w:t xml:space="preserve">(Contractor) </w:t>
      </w:r>
      <w:r w:rsidR="00683FCD">
        <w:rPr>
          <w:rFonts w:asciiTheme="minorHAnsi" w:hAnsiTheme="minorHAnsi"/>
          <w:color w:val="3333FF"/>
          <w:sz w:val="36"/>
          <w:szCs w:val="24"/>
        </w:rPr>
        <w:t>position at</w:t>
      </w:r>
      <w:r w:rsidR="00F662D6">
        <w:rPr>
          <w:rFonts w:asciiTheme="minorHAnsi" w:hAnsiTheme="minorHAnsi"/>
          <w:color w:val="3333FF"/>
          <w:sz w:val="36"/>
          <w:szCs w:val="24"/>
        </w:rPr>
        <w:t xml:space="preserve"> the</w:t>
      </w:r>
    </w:p>
    <w:p w14:paraId="2B2FB421" w14:textId="77777777" w:rsidR="00D34C05" w:rsidRDefault="000569EE" w:rsidP="00FC32EC">
      <w:pPr>
        <w:pStyle w:val="Heading1"/>
        <w:jc w:val="left"/>
        <w:rPr>
          <w:rFonts w:asciiTheme="minorHAnsi" w:hAnsiTheme="minorHAnsi"/>
          <w:color w:val="3333FF"/>
          <w:sz w:val="36"/>
          <w:szCs w:val="24"/>
        </w:rPr>
      </w:pPr>
      <w:r w:rsidRPr="000569EE">
        <w:rPr>
          <w:rFonts w:asciiTheme="minorHAnsi" w:hAnsiTheme="minorHAnsi"/>
          <w:color w:val="3333FF"/>
          <w:sz w:val="36"/>
          <w:szCs w:val="24"/>
        </w:rPr>
        <w:t>National Institute of Allergy and Infectious Diseases</w:t>
      </w:r>
      <w:r>
        <w:rPr>
          <w:rFonts w:asciiTheme="minorHAnsi" w:hAnsiTheme="minorHAnsi"/>
          <w:color w:val="3333FF"/>
          <w:sz w:val="36"/>
          <w:szCs w:val="24"/>
        </w:rPr>
        <w:t>,</w:t>
      </w:r>
      <w:r w:rsidRPr="000569EE">
        <w:rPr>
          <w:rFonts w:asciiTheme="minorHAnsi" w:hAnsiTheme="minorHAnsi"/>
          <w:color w:val="3333FF"/>
          <w:sz w:val="36"/>
          <w:szCs w:val="24"/>
        </w:rPr>
        <w:t xml:space="preserve"> </w:t>
      </w:r>
      <w:r w:rsidR="00C43C92">
        <w:rPr>
          <w:rFonts w:asciiTheme="minorHAnsi" w:hAnsiTheme="minorHAnsi"/>
          <w:color w:val="3333FF"/>
          <w:sz w:val="36"/>
          <w:szCs w:val="24"/>
        </w:rPr>
        <w:t xml:space="preserve">Rockville, MD </w:t>
      </w:r>
    </w:p>
    <w:p w14:paraId="601E1A65" w14:textId="77777777" w:rsidR="00C43C92" w:rsidRDefault="00C43C92" w:rsidP="00E24AD6">
      <w:pPr>
        <w:ind w:right="-108"/>
        <w:rPr>
          <w:rFonts w:asciiTheme="minorHAnsi" w:hAnsiTheme="minorHAnsi" w:cs="Arial"/>
          <w:sz w:val="24"/>
          <w:szCs w:val="24"/>
        </w:rPr>
      </w:pPr>
    </w:p>
    <w:p w14:paraId="7DE78EAC" w14:textId="5EC9D512" w:rsidR="005E34B3" w:rsidRPr="00C332BC" w:rsidRDefault="00FC336F" w:rsidP="00E24AD6">
      <w:pPr>
        <w:ind w:right="-108"/>
        <w:rPr>
          <w:rFonts w:asciiTheme="minorHAnsi" w:hAnsiTheme="minorHAnsi" w:cs="Arial"/>
          <w:sz w:val="28"/>
          <w:szCs w:val="28"/>
        </w:rPr>
      </w:pPr>
      <w:r w:rsidRPr="00C332BC">
        <w:rPr>
          <w:rFonts w:asciiTheme="minorHAnsi" w:hAnsiTheme="minorHAnsi" w:cs="Arial"/>
          <w:sz w:val="28"/>
          <w:szCs w:val="28"/>
        </w:rPr>
        <w:t>The Scientific Review Program</w:t>
      </w:r>
      <w:r w:rsidR="005E34B3" w:rsidRPr="00C332BC">
        <w:rPr>
          <w:rFonts w:asciiTheme="minorHAnsi" w:hAnsiTheme="minorHAnsi" w:cs="Arial"/>
          <w:sz w:val="28"/>
          <w:szCs w:val="28"/>
        </w:rPr>
        <w:t>,</w:t>
      </w:r>
      <w:r w:rsidRPr="00C332BC">
        <w:rPr>
          <w:rFonts w:asciiTheme="minorHAnsi" w:hAnsiTheme="minorHAnsi" w:cs="Arial"/>
          <w:sz w:val="28"/>
          <w:szCs w:val="28"/>
        </w:rPr>
        <w:t xml:space="preserve"> </w:t>
      </w:r>
      <w:r w:rsidR="005E34B3" w:rsidRPr="00C332BC">
        <w:rPr>
          <w:rFonts w:asciiTheme="minorHAnsi" w:hAnsiTheme="minorHAnsi" w:cs="Arial"/>
          <w:sz w:val="28"/>
          <w:szCs w:val="28"/>
        </w:rPr>
        <w:t xml:space="preserve">National Institute of Allergy and Infectious Diseases (NIAID) at the US National Institutes of Health (NIH) </w:t>
      </w:r>
      <w:r w:rsidRPr="00C332BC">
        <w:rPr>
          <w:rFonts w:asciiTheme="minorHAnsi" w:hAnsiTheme="minorHAnsi" w:cs="Arial"/>
          <w:sz w:val="28"/>
          <w:szCs w:val="28"/>
        </w:rPr>
        <w:t>is seeking</w:t>
      </w:r>
      <w:r w:rsidRPr="00F662D6">
        <w:rPr>
          <w:rFonts w:asciiTheme="minorHAnsi" w:hAnsiTheme="minorHAnsi" w:cs="Arial"/>
          <w:sz w:val="28"/>
          <w:szCs w:val="28"/>
        </w:rPr>
        <w:t xml:space="preserve"> </w:t>
      </w:r>
      <w:r w:rsidR="00F662D6" w:rsidRPr="00F662D6">
        <w:rPr>
          <w:rFonts w:asciiTheme="minorHAnsi" w:hAnsiTheme="minorHAnsi" w:cs="Arial"/>
          <w:sz w:val="28"/>
          <w:szCs w:val="28"/>
        </w:rPr>
        <w:t>a</w:t>
      </w:r>
      <w:r w:rsidRPr="00C332BC">
        <w:rPr>
          <w:rFonts w:asciiTheme="minorHAnsi" w:hAnsiTheme="minorHAnsi" w:cs="Arial"/>
          <w:sz w:val="28"/>
          <w:szCs w:val="28"/>
        </w:rPr>
        <w:t xml:space="preserve"> </w:t>
      </w:r>
      <w:r w:rsidR="00C43C92" w:rsidRPr="00C332BC">
        <w:rPr>
          <w:rFonts w:asciiTheme="minorHAnsi" w:hAnsiTheme="minorHAnsi" w:cs="Arial"/>
          <w:sz w:val="28"/>
          <w:szCs w:val="28"/>
        </w:rPr>
        <w:t xml:space="preserve">full time, </w:t>
      </w:r>
      <w:r w:rsidRPr="00C332BC">
        <w:rPr>
          <w:rFonts w:asciiTheme="minorHAnsi" w:hAnsiTheme="minorHAnsi" w:cs="Arial"/>
          <w:sz w:val="28"/>
          <w:szCs w:val="28"/>
        </w:rPr>
        <w:t xml:space="preserve">Scientific </w:t>
      </w:r>
      <w:r w:rsidR="005E34B3" w:rsidRPr="00C332BC">
        <w:rPr>
          <w:rFonts w:asciiTheme="minorHAnsi" w:hAnsiTheme="minorHAnsi" w:cs="Arial"/>
          <w:sz w:val="28"/>
          <w:szCs w:val="28"/>
        </w:rPr>
        <w:t xml:space="preserve">Peer </w:t>
      </w:r>
      <w:r w:rsidRPr="00C332BC">
        <w:rPr>
          <w:rFonts w:asciiTheme="minorHAnsi" w:hAnsiTheme="minorHAnsi" w:cs="Arial"/>
          <w:sz w:val="28"/>
          <w:szCs w:val="28"/>
        </w:rPr>
        <w:t xml:space="preserve">Review </w:t>
      </w:r>
      <w:r w:rsidR="00F662D6">
        <w:rPr>
          <w:rFonts w:asciiTheme="minorHAnsi" w:hAnsiTheme="minorHAnsi" w:cs="Arial"/>
          <w:sz w:val="28"/>
          <w:szCs w:val="28"/>
        </w:rPr>
        <w:t>Specialist</w:t>
      </w:r>
      <w:r w:rsidRPr="00C332BC">
        <w:rPr>
          <w:rFonts w:asciiTheme="minorHAnsi" w:hAnsiTheme="minorHAnsi" w:cs="Arial"/>
          <w:sz w:val="28"/>
          <w:szCs w:val="28"/>
        </w:rPr>
        <w:t xml:space="preserve"> to support the scientific peer review activities managed by the Program. </w:t>
      </w:r>
    </w:p>
    <w:p w14:paraId="37595199" w14:textId="77777777" w:rsidR="005E34B3" w:rsidRPr="00C332BC" w:rsidRDefault="005E34B3" w:rsidP="00E24AD6">
      <w:pPr>
        <w:ind w:right="-108"/>
        <w:rPr>
          <w:rFonts w:asciiTheme="minorHAnsi" w:hAnsiTheme="minorHAnsi" w:cs="Arial"/>
          <w:sz w:val="28"/>
          <w:szCs w:val="28"/>
        </w:rPr>
      </w:pPr>
    </w:p>
    <w:p w14:paraId="789C30D2" w14:textId="77777777" w:rsidR="00E24AD6" w:rsidRPr="00C332BC" w:rsidRDefault="00E24AD6" w:rsidP="00E24AD6">
      <w:pPr>
        <w:ind w:right="-108"/>
        <w:rPr>
          <w:rFonts w:asciiTheme="minorHAnsi" w:hAnsiTheme="minorHAnsi" w:cs="Arial"/>
          <w:sz w:val="28"/>
          <w:szCs w:val="28"/>
        </w:rPr>
      </w:pPr>
      <w:r w:rsidRPr="00C332BC">
        <w:rPr>
          <w:rFonts w:asciiTheme="minorHAnsi" w:hAnsiTheme="minorHAnsi" w:cs="Arial"/>
          <w:sz w:val="28"/>
          <w:szCs w:val="28"/>
        </w:rPr>
        <w:t xml:space="preserve">The incumbent </w:t>
      </w:r>
      <w:r w:rsidR="005E34B3" w:rsidRPr="00C332BC">
        <w:rPr>
          <w:rFonts w:asciiTheme="minorHAnsi" w:hAnsiTheme="minorHAnsi" w:cs="Arial"/>
          <w:sz w:val="28"/>
          <w:szCs w:val="28"/>
        </w:rPr>
        <w:t>will be</w:t>
      </w:r>
      <w:r w:rsidRPr="00C332BC">
        <w:rPr>
          <w:rFonts w:asciiTheme="minorHAnsi" w:hAnsiTheme="minorHAnsi" w:cs="Arial"/>
          <w:sz w:val="28"/>
          <w:szCs w:val="28"/>
        </w:rPr>
        <w:t xml:space="preserve"> responsible for providing scientific and administrative </w:t>
      </w:r>
      <w:r w:rsidR="00C43C92" w:rsidRPr="00C332BC">
        <w:rPr>
          <w:rFonts w:asciiTheme="minorHAnsi" w:hAnsiTheme="minorHAnsi" w:cs="Arial"/>
          <w:sz w:val="28"/>
          <w:szCs w:val="28"/>
        </w:rPr>
        <w:t xml:space="preserve">peer </w:t>
      </w:r>
      <w:r w:rsidRPr="00C332BC">
        <w:rPr>
          <w:rFonts w:asciiTheme="minorHAnsi" w:hAnsiTheme="minorHAnsi" w:cs="Arial"/>
          <w:sz w:val="28"/>
          <w:szCs w:val="28"/>
        </w:rPr>
        <w:t>review support to Scientific Review Officers (SROs) for grant applications and contract proposals, and for facilitating the conduct of multiple concurrent peer review meetings for such grant applications and contract proposals.</w:t>
      </w:r>
      <w:r w:rsidR="00C43C92" w:rsidRPr="00C332BC">
        <w:rPr>
          <w:rFonts w:asciiTheme="minorHAnsi" w:hAnsiTheme="minorHAnsi" w:cs="Arial"/>
          <w:sz w:val="28"/>
          <w:szCs w:val="28"/>
        </w:rPr>
        <w:t xml:space="preserve">  </w:t>
      </w:r>
    </w:p>
    <w:p w14:paraId="1B09EB1E" w14:textId="77777777" w:rsidR="00E24AD6" w:rsidRPr="00C332BC" w:rsidRDefault="00E24AD6" w:rsidP="00E24AD6">
      <w:pPr>
        <w:ind w:right="-108"/>
        <w:rPr>
          <w:rFonts w:asciiTheme="minorHAnsi" w:hAnsiTheme="minorHAnsi" w:cs="Arial"/>
          <w:sz w:val="28"/>
          <w:szCs w:val="28"/>
        </w:rPr>
      </w:pPr>
    </w:p>
    <w:p w14:paraId="668D9711" w14:textId="77777777" w:rsidR="00E24AD6" w:rsidRPr="00C332BC" w:rsidRDefault="005E34B3" w:rsidP="005E34B3">
      <w:pPr>
        <w:ind w:right="-108"/>
        <w:rPr>
          <w:rFonts w:asciiTheme="minorHAnsi" w:hAnsiTheme="minorHAnsi" w:cs="Arial"/>
          <w:sz w:val="28"/>
          <w:szCs w:val="28"/>
        </w:rPr>
      </w:pPr>
      <w:r w:rsidRPr="00C332BC">
        <w:rPr>
          <w:rFonts w:asciiTheme="minorHAnsi" w:hAnsiTheme="minorHAnsi" w:cs="Arial"/>
          <w:sz w:val="28"/>
          <w:szCs w:val="28"/>
        </w:rPr>
        <w:t xml:space="preserve">The NIH peer review process </w:t>
      </w:r>
      <w:r w:rsidR="003A7A89">
        <w:rPr>
          <w:rFonts w:asciiTheme="minorHAnsi" w:hAnsiTheme="minorHAnsi" w:cs="Arial"/>
          <w:sz w:val="28"/>
          <w:szCs w:val="28"/>
        </w:rPr>
        <w:t>is</w:t>
      </w:r>
      <w:r w:rsidRPr="00C332BC">
        <w:rPr>
          <w:rFonts w:asciiTheme="minorHAnsi" w:hAnsiTheme="minorHAnsi" w:cs="Arial"/>
          <w:sz w:val="28"/>
          <w:szCs w:val="28"/>
        </w:rPr>
        <w:t xml:space="preserve"> the cornerstone</w:t>
      </w:r>
      <w:r w:rsidR="00A8613A" w:rsidRPr="00C332BC">
        <w:rPr>
          <w:rFonts w:asciiTheme="minorHAnsi" w:hAnsiTheme="minorHAnsi" w:cs="Arial"/>
          <w:sz w:val="28"/>
          <w:szCs w:val="28"/>
        </w:rPr>
        <w:t xml:space="preserve"> of the NIH extramural research </w:t>
      </w:r>
      <w:r w:rsidRPr="00C332BC">
        <w:rPr>
          <w:rFonts w:asciiTheme="minorHAnsi" w:hAnsiTheme="minorHAnsi" w:cs="Arial"/>
          <w:sz w:val="28"/>
          <w:szCs w:val="28"/>
        </w:rPr>
        <w:t xml:space="preserve">mission and </w:t>
      </w:r>
      <w:r w:rsidR="00683FCD">
        <w:rPr>
          <w:rFonts w:asciiTheme="minorHAnsi" w:hAnsiTheme="minorHAnsi" w:cs="Arial"/>
          <w:sz w:val="28"/>
          <w:szCs w:val="28"/>
        </w:rPr>
        <w:t>plays a critical role in supporting biomedical research</w:t>
      </w:r>
      <w:r w:rsidR="00183371">
        <w:rPr>
          <w:rFonts w:asciiTheme="minorHAnsi" w:hAnsiTheme="minorHAnsi" w:cs="Arial"/>
          <w:sz w:val="28"/>
          <w:szCs w:val="28"/>
        </w:rPr>
        <w:t xml:space="preserve"> and training activities</w:t>
      </w:r>
      <w:r w:rsidR="00683FCD">
        <w:rPr>
          <w:rFonts w:asciiTheme="minorHAnsi" w:hAnsiTheme="minorHAnsi" w:cs="Arial"/>
          <w:sz w:val="28"/>
          <w:szCs w:val="28"/>
        </w:rPr>
        <w:t xml:space="preserve"> in universities and research institutions in the United States and around the world</w:t>
      </w:r>
      <w:r w:rsidRPr="00C332BC">
        <w:rPr>
          <w:rFonts w:asciiTheme="minorHAnsi" w:hAnsiTheme="minorHAnsi" w:cs="Arial"/>
          <w:sz w:val="28"/>
          <w:szCs w:val="28"/>
        </w:rPr>
        <w:t xml:space="preserve">.  </w:t>
      </w:r>
    </w:p>
    <w:p w14:paraId="60E957B7" w14:textId="77777777" w:rsidR="00E24AD6" w:rsidRPr="00C332BC" w:rsidRDefault="00E24AD6" w:rsidP="008A4A4B">
      <w:pPr>
        <w:ind w:right="-108"/>
        <w:rPr>
          <w:rFonts w:asciiTheme="minorHAnsi" w:hAnsiTheme="minorHAnsi" w:cs="Arial"/>
          <w:sz w:val="28"/>
          <w:szCs w:val="28"/>
        </w:rPr>
      </w:pPr>
    </w:p>
    <w:p w14:paraId="72D700F0" w14:textId="6A5825E1" w:rsidR="00A11550" w:rsidRPr="00C332BC" w:rsidRDefault="00A11550" w:rsidP="008A4A4B">
      <w:pPr>
        <w:ind w:right="-108"/>
        <w:rPr>
          <w:rFonts w:asciiTheme="minorHAnsi" w:hAnsiTheme="minorHAnsi" w:cs="Arial"/>
          <w:sz w:val="28"/>
          <w:szCs w:val="28"/>
        </w:rPr>
      </w:pPr>
      <w:r w:rsidRPr="00C332BC">
        <w:rPr>
          <w:rFonts w:asciiTheme="minorHAnsi" w:hAnsiTheme="minorHAnsi" w:cs="Arial"/>
          <w:b/>
          <w:sz w:val="28"/>
          <w:szCs w:val="28"/>
        </w:rPr>
        <w:t>Eligibility Requirements:</w:t>
      </w:r>
      <w:r w:rsidRPr="00C332BC">
        <w:rPr>
          <w:rFonts w:asciiTheme="minorHAnsi" w:hAnsiTheme="minorHAnsi" w:cs="Arial"/>
          <w:sz w:val="28"/>
          <w:szCs w:val="28"/>
        </w:rPr>
        <w:t xml:space="preserve"> </w:t>
      </w:r>
      <w:r w:rsidR="00F56E84">
        <w:rPr>
          <w:rFonts w:asciiTheme="minorHAnsi" w:hAnsiTheme="minorHAnsi" w:cs="Arial"/>
          <w:sz w:val="28"/>
          <w:szCs w:val="28"/>
        </w:rPr>
        <w:t xml:space="preserve">Basic knowledge of </w:t>
      </w:r>
      <w:r w:rsidR="00B67850">
        <w:rPr>
          <w:rFonts w:asciiTheme="minorHAnsi" w:hAnsiTheme="minorHAnsi" w:cs="Arial"/>
          <w:sz w:val="28"/>
          <w:szCs w:val="28"/>
        </w:rPr>
        <w:t>microbiology/</w:t>
      </w:r>
      <w:r w:rsidR="00F56E84">
        <w:rPr>
          <w:rFonts w:asciiTheme="minorHAnsi" w:hAnsiTheme="minorHAnsi" w:cs="Arial"/>
          <w:sz w:val="28"/>
          <w:szCs w:val="28"/>
        </w:rPr>
        <w:t>immunology and a b</w:t>
      </w:r>
      <w:r w:rsidR="00C43C92" w:rsidRPr="00C332BC">
        <w:rPr>
          <w:rFonts w:asciiTheme="minorHAnsi" w:hAnsiTheme="minorHAnsi" w:cs="Arial"/>
          <w:sz w:val="28"/>
          <w:szCs w:val="28"/>
        </w:rPr>
        <w:t>achelor’s (or higher level) degree in</w:t>
      </w:r>
      <w:r w:rsidRPr="00C332BC">
        <w:rPr>
          <w:rFonts w:asciiTheme="minorHAnsi" w:hAnsiTheme="minorHAnsi" w:cs="Arial"/>
          <w:sz w:val="28"/>
          <w:szCs w:val="28"/>
        </w:rPr>
        <w:t xml:space="preserve"> biolog</w:t>
      </w:r>
      <w:r w:rsidR="00F56E84">
        <w:rPr>
          <w:rFonts w:asciiTheme="minorHAnsi" w:hAnsiTheme="minorHAnsi" w:cs="Arial"/>
          <w:sz w:val="28"/>
          <w:szCs w:val="28"/>
        </w:rPr>
        <w:t>ical sciences</w:t>
      </w:r>
      <w:r w:rsidR="00D057AB">
        <w:rPr>
          <w:rFonts w:asciiTheme="minorHAnsi" w:hAnsiTheme="minorHAnsi" w:cs="Arial"/>
          <w:sz w:val="28"/>
          <w:szCs w:val="28"/>
        </w:rPr>
        <w:t xml:space="preserve">, </w:t>
      </w:r>
      <w:r w:rsidRPr="00C332BC">
        <w:rPr>
          <w:rFonts w:asciiTheme="minorHAnsi" w:hAnsiTheme="minorHAnsi" w:cs="Arial"/>
          <w:sz w:val="28"/>
          <w:szCs w:val="28"/>
        </w:rPr>
        <w:t>health sciences or other</w:t>
      </w:r>
      <w:r w:rsidR="00C43C92" w:rsidRPr="00C332BC">
        <w:rPr>
          <w:rFonts w:asciiTheme="minorHAnsi" w:hAnsiTheme="minorHAnsi" w:cs="Arial"/>
          <w:sz w:val="28"/>
          <w:szCs w:val="28"/>
        </w:rPr>
        <w:t xml:space="preserve"> related scientific discipline. </w:t>
      </w:r>
      <w:r w:rsidR="00D057AB">
        <w:rPr>
          <w:rFonts w:asciiTheme="minorHAnsi" w:hAnsiTheme="minorHAnsi" w:cs="Arial"/>
          <w:sz w:val="28"/>
          <w:szCs w:val="28"/>
        </w:rPr>
        <w:t xml:space="preserve">Students </w:t>
      </w:r>
      <w:r w:rsidR="00D51A8F">
        <w:rPr>
          <w:rFonts w:asciiTheme="minorHAnsi" w:hAnsiTheme="minorHAnsi" w:cs="Arial"/>
          <w:sz w:val="28"/>
          <w:szCs w:val="28"/>
        </w:rPr>
        <w:t xml:space="preserve">nearing the completion of their degree </w:t>
      </w:r>
      <w:r w:rsidRPr="00C332BC">
        <w:rPr>
          <w:rFonts w:asciiTheme="minorHAnsi" w:hAnsiTheme="minorHAnsi" w:cs="Arial"/>
          <w:sz w:val="28"/>
          <w:szCs w:val="28"/>
        </w:rPr>
        <w:t xml:space="preserve">are particularly encouraged to apply for these positions. </w:t>
      </w:r>
      <w:r w:rsidR="00683FCD">
        <w:rPr>
          <w:rFonts w:asciiTheme="minorHAnsi" w:hAnsiTheme="minorHAnsi" w:cs="Arial"/>
          <w:sz w:val="28"/>
          <w:szCs w:val="28"/>
        </w:rPr>
        <w:t xml:space="preserve">No </w:t>
      </w:r>
      <w:r w:rsidR="00B67850">
        <w:rPr>
          <w:rFonts w:asciiTheme="minorHAnsi" w:hAnsiTheme="minorHAnsi" w:cs="Arial"/>
          <w:sz w:val="28"/>
          <w:szCs w:val="28"/>
        </w:rPr>
        <w:t xml:space="preserve">extramural </w:t>
      </w:r>
      <w:r w:rsidR="00683FCD">
        <w:rPr>
          <w:rFonts w:asciiTheme="minorHAnsi" w:hAnsiTheme="minorHAnsi" w:cs="Arial"/>
          <w:sz w:val="28"/>
          <w:szCs w:val="28"/>
        </w:rPr>
        <w:t xml:space="preserve">experience is required. </w:t>
      </w:r>
      <w:r w:rsidR="00F26C71">
        <w:rPr>
          <w:rFonts w:asciiTheme="minorHAnsi" w:hAnsiTheme="minorHAnsi" w:cs="Arial"/>
          <w:sz w:val="28"/>
          <w:szCs w:val="28"/>
        </w:rPr>
        <w:t xml:space="preserve"> Training is provided. </w:t>
      </w:r>
      <w:r w:rsidRPr="00C332BC">
        <w:rPr>
          <w:rFonts w:asciiTheme="minorHAnsi" w:hAnsiTheme="minorHAnsi" w:cs="Arial"/>
          <w:sz w:val="28"/>
          <w:szCs w:val="28"/>
        </w:rPr>
        <w:t xml:space="preserve">In addition, applicants must be a US citizen or permanent resident and must be able to pass a background check. </w:t>
      </w:r>
    </w:p>
    <w:p w14:paraId="3D4BE1E3" w14:textId="77777777" w:rsidR="00A11550" w:rsidRPr="00C332BC" w:rsidRDefault="00A11550" w:rsidP="008A4A4B">
      <w:pPr>
        <w:ind w:right="-108"/>
        <w:rPr>
          <w:rFonts w:asciiTheme="minorHAnsi" w:hAnsiTheme="minorHAnsi" w:cs="Arial"/>
          <w:sz w:val="28"/>
          <w:szCs w:val="28"/>
        </w:rPr>
      </w:pPr>
    </w:p>
    <w:p w14:paraId="72C9E7C4" w14:textId="77777777" w:rsidR="005E34B3" w:rsidRPr="00C332BC" w:rsidRDefault="005E34B3" w:rsidP="005E34B3">
      <w:pPr>
        <w:ind w:right="-108"/>
        <w:rPr>
          <w:rFonts w:asciiTheme="minorHAnsi" w:hAnsiTheme="minorHAnsi" w:cs="Arial"/>
          <w:sz w:val="28"/>
          <w:szCs w:val="28"/>
        </w:rPr>
      </w:pPr>
    </w:p>
    <w:p w14:paraId="46CD465C" w14:textId="5C161446" w:rsidR="005009FE" w:rsidRPr="00C332BC" w:rsidRDefault="005009FE" w:rsidP="005009FE">
      <w:pPr>
        <w:ind w:right="-108"/>
        <w:rPr>
          <w:rFonts w:asciiTheme="minorHAnsi" w:hAnsiTheme="minorHAnsi" w:cs="Arial"/>
          <w:sz w:val="28"/>
          <w:szCs w:val="28"/>
        </w:rPr>
      </w:pPr>
      <w:r w:rsidRPr="00C332BC">
        <w:rPr>
          <w:rFonts w:asciiTheme="minorHAnsi" w:hAnsiTheme="minorHAnsi" w:cs="Arial"/>
          <w:b/>
          <w:sz w:val="28"/>
          <w:szCs w:val="28"/>
        </w:rPr>
        <w:t>Location:</w:t>
      </w:r>
      <w:r w:rsidRPr="00C332BC">
        <w:rPr>
          <w:rFonts w:asciiTheme="minorHAnsi" w:hAnsiTheme="minorHAnsi" w:cs="Arial"/>
          <w:sz w:val="28"/>
          <w:szCs w:val="28"/>
        </w:rPr>
        <w:t xml:space="preserve"> The positio</w:t>
      </w:r>
      <w:r w:rsidR="00F662D6">
        <w:rPr>
          <w:rFonts w:asciiTheme="minorHAnsi" w:hAnsiTheme="minorHAnsi" w:cs="Arial"/>
          <w:sz w:val="28"/>
          <w:szCs w:val="28"/>
        </w:rPr>
        <w:t>n is</w:t>
      </w:r>
      <w:r w:rsidRPr="00C332BC">
        <w:rPr>
          <w:rFonts w:asciiTheme="minorHAnsi" w:hAnsiTheme="minorHAnsi" w:cs="Arial"/>
          <w:sz w:val="28"/>
          <w:szCs w:val="28"/>
        </w:rPr>
        <w:t xml:space="preserve"> located at 5601 Fishers Lane, Rockville, MD 20852 and </w:t>
      </w:r>
      <w:r w:rsidR="00A11550" w:rsidRPr="00C332BC">
        <w:rPr>
          <w:rFonts w:asciiTheme="minorHAnsi" w:hAnsiTheme="minorHAnsi" w:cs="Arial"/>
          <w:sz w:val="28"/>
          <w:szCs w:val="28"/>
        </w:rPr>
        <w:t>provide</w:t>
      </w:r>
      <w:r w:rsidR="00F662D6">
        <w:rPr>
          <w:rFonts w:asciiTheme="minorHAnsi" w:hAnsiTheme="minorHAnsi" w:cs="Arial"/>
          <w:sz w:val="28"/>
          <w:szCs w:val="28"/>
        </w:rPr>
        <w:t>s</w:t>
      </w:r>
      <w:r w:rsidRPr="00C332BC">
        <w:rPr>
          <w:rFonts w:asciiTheme="minorHAnsi" w:hAnsiTheme="minorHAnsi" w:cs="Arial"/>
          <w:sz w:val="28"/>
          <w:szCs w:val="28"/>
        </w:rPr>
        <w:t xml:space="preserve"> free onsite parking.  Twinbrook (Red Line) metro station is within walking distance (0.5 miles). </w:t>
      </w:r>
    </w:p>
    <w:p w14:paraId="4C111083" w14:textId="77777777" w:rsidR="005009FE" w:rsidRPr="00C332BC" w:rsidRDefault="005009FE" w:rsidP="005009FE">
      <w:pPr>
        <w:ind w:right="-108"/>
        <w:rPr>
          <w:rFonts w:asciiTheme="minorHAnsi" w:hAnsiTheme="minorHAnsi" w:cs="Arial"/>
          <w:b/>
          <w:sz w:val="28"/>
          <w:szCs w:val="28"/>
        </w:rPr>
      </w:pPr>
    </w:p>
    <w:p w14:paraId="45B34A4E" w14:textId="1714503C" w:rsidR="00A11550" w:rsidRPr="00C332BC" w:rsidRDefault="00A11550" w:rsidP="00A11550">
      <w:pPr>
        <w:ind w:right="-108"/>
        <w:rPr>
          <w:rFonts w:asciiTheme="minorHAnsi" w:hAnsiTheme="minorHAnsi" w:cs="Arial"/>
          <w:sz w:val="28"/>
          <w:szCs w:val="28"/>
        </w:rPr>
      </w:pPr>
      <w:r w:rsidRPr="00C332BC">
        <w:rPr>
          <w:rFonts w:asciiTheme="minorHAnsi" w:hAnsiTheme="minorHAnsi" w:cs="Arial"/>
          <w:sz w:val="28"/>
          <w:szCs w:val="28"/>
        </w:rPr>
        <w:t xml:space="preserve">Join us and be part of the Global Health Mission of the </w:t>
      </w:r>
      <w:bookmarkStart w:id="1" w:name="_Hlk496863947"/>
      <w:r w:rsidRPr="00C332BC">
        <w:rPr>
          <w:rFonts w:asciiTheme="minorHAnsi" w:hAnsiTheme="minorHAnsi" w:cs="Arial"/>
          <w:sz w:val="28"/>
          <w:szCs w:val="28"/>
        </w:rPr>
        <w:t>National Institute of Allergy and Infectious Diseases (NIAID) at the US National Institutes of Health (NIH)</w:t>
      </w:r>
      <w:bookmarkEnd w:id="1"/>
      <w:r w:rsidR="008518CB">
        <w:rPr>
          <w:rFonts w:asciiTheme="minorHAnsi" w:hAnsiTheme="minorHAnsi" w:cs="Arial"/>
          <w:sz w:val="28"/>
          <w:szCs w:val="28"/>
        </w:rPr>
        <w:t>.</w:t>
      </w:r>
    </w:p>
    <w:p w14:paraId="0A366E94" w14:textId="77777777" w:rsidR="00885D9D" w:rsidRPr="00C332BC" w:rsidRDefault="00885D9D" w:rsidP="00885D9D">
      <w:pPr>
        <w:ind w:right="-108"/>
        <w:rPr>
          <w:rFonts w:asciiTheme="minorHAnsi" w:hAnsiTheme="minorHAnsi" w:cs="Arial"/>
          <w:sz w:val="28"/>
          <w:szCs w:val="28"/>
        </w:rPr>
      </w:pPr>
    </w:p>
    <w:p w14:paraId="498D83AC" w14:textId="5AE1046D" w:rsidR="00885D9D" w:rsidRPr="006D4E85" w:rsidRDefault="00F05C9D">
      <w:pPr>
        <w:pStyle w:val="BodyTextIndent"/>
        <w:ind w:left="0"/>
        <w:rPr>
          <w:rFonts w:cs="Arial"/>
          <w:sz w:val="28"/>
          <w:szCs w:val="28"/>
        </w:rPr>
      </w:pPr>
      <w:r w:rsidRPr="00C332BC">
        <w:rPr>
          <w:rFonts w:cs="Arial"/>
          <w:sz w:val="28"/>
          <w:szCs w:val="28"/>
        </w:rPr>
        <w:t xml:space="preserve">To </w:t>
      </w:r>
      <w:r w:rsidR="003D5DAA" w:rsidRPr="00C332BC">
        <w:rPr>
          <w:rFonts w:cs="Arial"/>
          <w:sz w:val="28"/>
          <w:szCs w:val="28"/>
        </w:rPr>
        <w:t xml:space="preserve">apply, </w:t>
      </w:r>
      <w:r w:rsidR="00EF3F39" w:rsidRPr="00C332BC">
        <w:rPr>
          <w:rFonts w:cs="Arial"/>
          <w:sz w:val="28"/>
          <w:szCs w:val="28"/>
        </w:rPr>
        <w:t xml:space="preserve">please </w:t>
      </w:r>
      <w:r w:rsidR="003D5DAA" w:rsidRPr="00C332BC">
        <w:rPr>
          <w:rFonts w:cs="Arial"/>
          <w:sz w:val="28"/>
          <w:szCs w:val="28"/>
        </w:rPr>
        <w:t>send your resu</w:t>
      </w:r>
      <w:r w:rsidR="00F662D6">
        <w:rPr>
          <w:rFonts w:cs="Arial"/>
          <w:sz w:val="28"/>
          <w:szCs w:val="28"/>
        </w:rPr>
        <w:t>mé</w:t>
      </w:r>
      <w:r w:rsidR="003D5DAA" w:rsidRPr="00C332BC">
        <w:rPr>
          <w:rFonts w:cs="Arial"/>
          <w:sz w:val="28"/>
          <w:szCs w:val="28"/>
        </w:rPr>
        <w:t xml:space="preserve"> to</w:t>
      </w:r>
      <w:r w:rsidR="00EF3F39" w:rsidRPr="00C332BC">
        <w:rPr>
          <w:rFonts w:cs="Arial"/>
          <w:sz w:val="28"/>
          <w:szCs w:val="28"/>
        </w:rPr>
        <w:t xml:space="preserve"> </w:t>
      </w:r>
      <w:r w:rsidR="00796F45">
        <w:rPr>
          <w:rFonts w:cs="Arial"/>
          <w:sz w:val="28"/>
          <w:szCs w:val="28"/>
        </w:rPr>
        <w:t>Ann-Marie Brighenti</w:t>
      </w:r>
      <w:r w:rsidR="009D38F2" w:rsidRPr="00C332BC">
        <w:rPr>
          <w:rFonts w:cs="Arial"/>
          <w:sz w:val="28"/>
          <w:szCs w:val="28"/>
        </w:rPr>
        <w:t xml:space="preserve"> (</w:t>
      </w:r>
      <w:hyperlink r:id="rId4" w:history="1">
        <w:r w:rsidR="00F562CF">
          <w:rPr>
            <w:rStyle w:val="Hyperlink"/>
            <w:rFonts w:cs="Arial"/>
            <w:sz w:val="28"/>
            <w:szCs w:val="28"/>
          </w:rPr>
          <w:t>Ann-Marie.Brighenti@niaid.nih.gov</w:t>
        </w:r>
      </w:hyperlink>
      <w:r w:rsidR="00F662D6">
        <w:rPr>
          <w:rFonts w:cs="Arial"/>
          <w:sz w:val="28"/>
          <w:szCs w:val="28"/>
        </w:rPr>
        <w:t>).</w:t>
      </w:r>
    </w:p>
    <w:sectPr w:rsidR="00885D9D" w:rsidRPr="006D4E85" w:rsidSect="000D2E14">
      <w:pgSz w:w="12240" w:h="15840"/>
      <w:pgMar w:top="1080" w:right="1080" w:bottom="5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C78"/>
    <w:rsid w:val="00035A81"/>
    <w:rsid w:val="00052C4F"/>
    <w:rsid w:val="000569EE"/>
    <w:rsid w:val="000A5453"/>
    <w:rsid w:val="000D23BE"/>
    <w:rsid w:val="000D2E14"/>
    <w:rsid w:val="0010797A"/>
    <w:rsid w:val="00146035"/>
    <w:rsid w:val="001741D2"/>
    <w:rsid w:val="00183371"/>
    <w:rsid w:val="001E7EF8"/>
    <w:rsid w:val="001F297A"/>
    <w:rsid w:val="00302884"/>
    <w:rsid w:val="0030375A"/>
    <w:rsid w:val="003376DB"/>
    <w:rsid w:val="003A7A89"/>
    <w:rsid w:val="003D5DAA"/>
    <w:rsid w:val="003E6222"/>
    <w:rsid w:val="00443D3D"/>
    <w:rsid w:val="004774AE"/>
    <w:rsid w:val="004A0AC8"/>
    <w:rsid w:val="004A1E8D"/>
    <w:rsid w:val="004A4F60"/>
    <w:rsid w:val="004B7D45"/>
    <w:rsid w:val="005009FE"/>
    <w:rsid w:val="00520FA0"/>
    <w:rsid w:val="00551088"/>
    <w:rsid w:val="00594451"/>
    <w:rsid w:val="005A2421"/>
    <w:rsid w:val="005D4B33"/>
    <w:rsid w:val="005E074F"/>
    <w:rsid w:val="005E34B3"/>
    <w:rsid w:val="00611168"/>
    <w:rsid w:val="006264C7"/>
    <w:rsid w:val="006468B7"/>
    <w:rsid w:val="00683FCD"/>
    <w:rsid w:val="006A7413"/>
    <w:rsid w:val="006D4E85"/>
    <w:rsid w:val="006F6879"/>
    <w:rsid w:val="00765BFB"/>
    <w:rsid w:val="00766F23"/>
    <w:rsid w:val="00796F45"/>
    <w:rsid w:val="007C661A"/>
    <w:rsid w:val="007F2441"/>
    <w:rsid w:val="007F3E8F"/>
    <w:rsid w:val="00803C78"/>
    <w:rsid w:val="008518CB"/>
    <w:rsid w:val="008720AD"/>
    <w:rsid w:val="00882F0F"/>
    <w:rsid w:val="00885B45"/>
    <w:rsid w:val="00885D9D"/>
    <w:rsid w:val="00896E0C"/>
    <w:rsid w:val="008A4A4B"/>
    <w:rsid w:val="008E18BF"/>
    <w:rsid w:val="008F2631"/>
    <w:rsid w:val="00903E17"/>
    <w:rsid w:val="00904D4F"/>
    <w:rsid w:val="00930BD6"/>
    <w:rsid w:val="009B2D88"/>
    <w:rsid w:val="009C465B"/>
    <w:rsid w:val="009D38F2"/>
    <w:rsid w:val="009D4AE4"/>
    <w:rsid w:val="009D517E"/>
    <w:rsid w:val="009E5C08"/>
    <w:rsid w:val="009F7502"/>
    <w:rsid w:val="00A11550"/>
    <w:rsid w:val="00A27DEB"/>
    <w:rsid w:val="00A436FA"/>
    <w:rsid w:val="00A8613A"/>
    <w:rsid w:val="00AE7CBA"/>
    <w:rsid w:val="00B15B54"/>
    <w:rsid w:val="00B67850"/>
    <w:rsid w:val="00BD766A"/>
    <w:rsid w:val="00C332BC"/>
    <w:rsid w:val="00C43C92"/>
    <w:rsid w:val="00C7783B"/>
    <w:rsid w:val="00D018F0"/>
    <w:rsid w:val="00D057AB"/>
    <w:rsid w:val="00D34C05"/>
    <w:rsid w:val="00D35575"/>
    <w:rsid w:val="00D51A8F"/>
    <w:rsid w:val="00D80905"/>
    <w:rsid w:val="00DB3BA8"/>
    <w:rsid w:val="00DB60B1"/>
    <w:rsid w:val="00DB6623"/>
    <w:rsid w:val="00DD6397"/>
    <w:rsid w:val="00DE4389"/>
    <w:rsid w:val="00DF4548"/>
    <w:rsid w:val="00E24AD6"/>
    <w:rsid w:val="00E43554"/>
    <w:rsid w:val="00E573C8"/>
    <w:rsid w:val="00EE0E25"/>
    <w:rsid w:val="00EF3F39"/>
    <w:rsid w:val="00F00978"/>
    <w:rsid w:val="00F05C9D"/>
    <w:rsid w:val="00F24EAC"/>
    <w:rsid w:val="00F26C71"/>
    <w:rsid w:val="00F33DF1"/>
    <w:rsid w:val="00F42F7D"/>
    <w:rsid w:val="00F562CF"/>
    <w:rsid w:val="00F56E84"/>
    <w:rsid w:val="00F662D6"/>
    <w:rsid w:val="00F853C8"/>
    <w:rsid w:val="00FC32EC"/>
    <w:rsid w:val="00FC336F"/>
    <w:rsid w:val="00FE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E8DA3"/>
  <w15:chartTrackingRefBased/>
  <w15:docId w15:val="{17D10770-400E-4D44-AAD2-A3B2DA36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3E8F"/>
  </w:style>
  <w:style w:type="paragraph" w:styleId="Heading1">
    <w:name w:val="heading 1"/>
    <w:basedOn w:val="Normal"/>
    <w:next w:val="Normal"/>
    <w:link w:val="Heading1Char"/>
    <w:uiPriority w:val="9"/>
    <w:qFormat/>
    <w:rsid w:val="006A7413"/>
    <w:pPr>
      <w:keepNext/>
      <w:jc w:val="center"/>
      <w:outlineLvl w:val="0"/>
    </w:pPr>
    <w:rPr>
      <w:rFonts w:cs="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803C78"/>
    <w:pPr>
      <w:ind w:left="86"/>
    </w:pPr>
    <w:rPr>
      <w:rFonts w:asciiTheme="minorHAnsi" w:hAnsiTheme="minorHAnsi"/>
    </w:rPr>
  </w:style>
  <w:style w:type="character" w:customStyle="1" w:styleId="BodyTextIndentChar">
    <w:name w:val="Body Text Indent Char"/>
    <w:basedOn w:val="DefaultParagraphFont"/>
    <w:link w:val="BodyTextIndent"/>
    <w:uiPriority w:val="99"/>
    <w:rsid w:val="00803C78"/>
    <w:rPr>
      <w:rFonts w:asciiTheme="minorHAnsi" w:hAnsiTheme="minorHAnsi"/>
    </w:rPr>
  </w:style>
  <w:style w:type="paragraph" w:styleId="BlockText">
    <w:name w:val="Block Text"/>
    <w:basedOn w:val="Normal"/>
    <w:uiPriority w:val="99"/>
    <w:unhideWhenUsed/>
    <w:rsid w:val="00803C78"/>
    <w:pPr>
      <w:ind w:left="86" w:right="-108"/>
    </w:pPr>
    <w:rPr>
      <w:rFonts w:asciiTheme="minorHAnsi" w:hAnsiTheme="minorHAnsi"/>
    </w:rPr>
  </w:style>
  <w:style w:type="paragraph" w:styleId="BodyText">
    <w:name w:val="Body Text"/>
    <w:basedOn w:val="Normal"/>
    <w:link w:val="BodyTextChar"/>
    <w:uiPriority w:val="99"/>
    <w:unhideWhenUsed/>
    <w:rsid w:val="008A4A4B"/>
    <w:pPr>
      <w:ind w:right="-108"/>
    </w:pPr>
    <w:rPr>
      <w:rFonts w:cs="Arial"/>
    </w:rPr>
  </w:style>
  <w:style w:type="character" w:customStyle="1" w:styleId="BodyTextChar">
    <w:name w:val="Body Text Char"/>
    <w:basedOn w:val="DefaultParagraphFont"/>
    <w:link w:val="BodyText"/>
    <w:uiPriority w:val="99"/>
    <w:rsid w:val="008A4A4B"/>
    <w:rPr>
      <w:rFonts w:cs="Arial"/>
    </w:rPr>
  </w:style>
  <w:style w:type="character" w:styleId="Hyperlink">
    <w:name w:val="Hyperlink"/>
    <w:basedOn w:val="DefaultParagraphFont"/>
    <w:uiPriority w:val="99"/>
    <w:unhideWhenUsed/>
    <w:rsid w:val="00F05C9D"/>
    <w:rPr>
      <w:color w:val="0000FF" w:themeColor="hyperlink"/>
      <w:u w:val="single"/>
    </w:rPr>
  </w:style>
  <w:style w:type="character" w:customStyle="1" w:styleId="Heading1Char">
    <w:name w:val="Heading 1 Char"/>
    <w:basedOn w:val="DefaultParagraphFont"/>
    <w:link w:val="Heading1"/>
    <w:uiPriority w:val="9"/>
    <w:rsid w:val="006A7413"/>
    <w:rPr>
      <w:rFonts w:cs="Arial"/>
      <w:b/>
      <w:sz w:val="32"/>
    </w:rPr>
  </w:style>
  <w:style w:type="character" w:styleId="UnresolvedMention">
    <w:name w:val="Unresolved Mention"/>
    <w:basedOn w:val="DefaultParagraphFont"/>
    <w:uiPriority w:val="99"/>
    <w:semiHidden/>
    <w:unhideWhenUsed/>
    <w:rsid w:val="00885D9D"/>
    <w:rPr>
      <w:color w:val="808080"/>
      <w:shd w:val="clear" w:color="auto" w:fill="E6E6E6"/>
    </w:rPr>
  </w:style>
  <w:style w:type="table" w:styleId="TableGrid">
    <w:name w:val="Table Grid"/>
    <w:basedOn w:val="TableNormal"/>
    <w:uiPriority w:val="59"/>
    <w:rsid w:val="00885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11550"/>
    <w:rPr>
      <w:sz w:val="16"/>
      <w:szCs w:val="16"/>
    </w:rPr>
  </w:style>
  <w:style w:type="paragraph" w:styleId="CommentText">
    <w:name w:val="annotation text"/>
    <w:basedOn w:val="Normal"/>
    <w:link w:val="CommentTextChar"/>
    <w:uiPriority w:val="99"/>
    <w:semiHidden/>
    <w:unhideWhenUsed/>
    <w:rsid w:val="00A11550"/>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A11550"/>
    <w:rPr>
      <w:rFonts w:asciiTheme="minorHAnsi" w:hAnsiTheme="minorHAnsi"/>
      <w:sz w:val="20"/>
      <w:szCs w:val="20"/>
    </w:rPr>
  </w:style>
  <w:style w:type="paragraph" w:styleId="BalloonText">
    <w:name w:val="Balloon Text"/>
    <w:basedOn w:val="Normal"/>
    <w:link w:val="BalloonTextChar"/>
    <w:uiPriority w:val="99"/>
    <w:semiHidden/>
    <w:unhideWhenUsed/>
    <w:rsid w:val="00A11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550"/>
    <w:rPr>
      <w:rFonts w:ascii="Segoe UI" w:hAnsi="Segoe UI" w:cs="Segoe UI"/>
      <w:sz w:val="18"/>
      <w:szCs w:val="18"/>
    </w:rPr>
  </w:style>
  <w:style w:type="character" w:styleId="FollowedHyperlink">
    <w:name w:val="FollowedHyperlink"/>
    <w:basedOn w:val="DefaultParagraphFont"/>
    <w:uiPriority w:val="99"/>
    <w:semiHidden/>
    <w:unhideWhenUsed/>
    <w:rsid w:val="00796F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n-Marie.Brighenti@niaid.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NIH</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Dharmendar Rathore</dc:creator>
  <cp:keywords/>
  <dc:description/>
  <cp:lastModifiedBy>Brighenti, Ann-Marie (NIH/NIAID) [E]</cp:lastModifiedBy>
  <cp:revision>2</cp:revision>
  <dcterms:created xsi:type="dcterms:W3CDTF">2019-09-23T16:10:00Z</dcterms:created>
  <dcterms:modified xsi:type="dcterms:W3CDTF">2019-09-23T16:10:00Z</dcterms:modified>
</cp:coreProperties>
</file>