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BE" w:rsidRDefault="00791033" w:rsidP="00096ABE">
      <w:pPr>
        <w:pStyle w:val="Title"/>
        <w:jc w:val="left"/>
      </w:pPr>
      <w:r>
        <w:rPr>
          <w:noProof/>
        </w:rPr>
        <w:drawing>
          <wp:inline distT="0" distB="0" distL="0" distR="0">
            <wp:extent cx="2560320" cy="1012825"/>
            <wp:effectExtent l="19050" t="0" r="0" b="0"/>
            <wp:docPr id="1" name="Picture 1" descr="UMBC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BC hori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ABE">
        <w:tab/>
      </w:r>
      <w:r w:rsidR="00096ABE">
        <w:tab/>
      </w:r>
      <w:r w:rsidR="00096ABE">
        <w:tab/>
      </w:r>
      <w:r w:rsidR="00096ABE">
        <w:tab/>
      </w:r>
      <w:r w:rsidR="00096ABE">
        <w:tab/>
      </w:r>
      <w:r w:rsidR="00096ABE">
        <w:tab/>
      </w:r>
      <w:r w:rsidR="00096ABE">
        <w:tab/>
      </w:r>
    </w:p>
    <w:p w:rsidR="00096ABE" w:rsidRDefault="00096ABE">
      <w:pPr>
        <w:pStyle w:val="Title"/>
      </w:pPr>
    </w:p>
    <w:p w:rsidR="00096ABE" w:rsidRPr="00EF2AB8" w:rsidRDefault="00096ABE" w:rsidP="00DF6C57">
      <w:pPr>
        <w:jc w:val="center"/>
        <w:rPr>
          <w:rFonts w:ascii="Garamond" w:hAnsi="Garamond"/>
          <w:b/>
          <w:caps/>
          <w:sz w:val="20"/>
          <w:szCs w:val="20"/>
        </w:rPr>
      </w:pPr>
      <w:r w:rsidRPr="00EF2AB8">
        <w:rPr>
          <w:rFonts w:ascii="Garamond" w:hAnsi="Garamond"/>
          <w:b/>
          <w:caps/>
          <w:sz w:val="20"/>
          <w:szCs w:val="20"/>
        </w:rPr>
        <w:t xml:space="preserve">Graduate Coordinator </w:t>
      </w:r>
      <w:r w:rsidR="006A181D" w:rsidRPr="00EF2AB8">
        <w:rPr>
          <w:rFonts w:ascii="Garamond" w:hAnsi="Garamond"/>
          <w:b/>
          <w:caps/>
          <w:sz w:val="20"/>
          <w:szCs w:val="20"/>
        </w:rPr>
        <w:t xml:space="preserve">for </w:t>
      </w:r>
      <w:r w:rsidR="002D72F5" w:rsidRPr="00EF2AB8">
        <w:rPr>
          <w:rFonts w:ascii="Garamond" w:hAnsi="Garamond"/>
          <w:b/>
          <w:caps/>
          <w:sz w:val="20"/>
          <w:szCs w:val="20"/>
        </w:rPr>
        <w:t xml:space="preserve">Cultural </w:t>
      </w:r>
      <w:r w:rsidR="00F7351C" w:rsidRPr="00EF2AB8">
        <w:rPr>
          <w:rFonts w:ascii="Garamond" w:hAnsi="Garamond"/>
          <w:b/>
          <w:caps/>
          <w:sz w:val="20"/>
          <w:szCs w:val="20"/>
        </w:rPr>
        <w:t>Programs</w:t>
      </w:r>
    </w:p>
    <w:p w:rsidR="00E83C03" w:rsidRPr="00EF2AB8" w:rsidRDefault="00B22EB8" w:rsidP="00DF6C57">
      <w:pPr>
        <w:jc w:val="center"/>
        <w:rPr>
          <w:rFonts w:ascii="Garamond" w:hAnsi="Garamond"/>
          <w:caps/>
          <w:sz w:val="20"/>
          <w:szCs w:val="20"/>
          <w:u w:val="single"/>
        </w:rPr>
      </w:pPr>
      <w:r w:rsidRPr="00EF2AB8">
        <w:rPr>
          <w:rFonts w:ascii="Garamond" w:hAnsi="Garamond"/>
          <w:b/>
          <w:caps/>
          <w:sz w:val="20"/>
          <w:szCs w:val="20"/>
        </w:rPr>
        <w:t>Office of student life</w:t>
      </w:r>
    </w:p>
    <w:p w:rsidR="00E83C03" w:rsidRPr="00EF2AB8" w:rsidRDefault="00E83C03">
      <w:pPr>
        <w:rPr>
          <w:rFonts w:ascii="Garamond" w:hAnsi="Garamond"/>
          <w:caps/>
          <w:sz w:val="20"/>
          <w:szCs w:val="20"/>
          <w:u w:val="single"/>
        </w:rPr>
      </w:pPr>
    </w:p>
    <w:p w:rsidR="00E83C03" w:rsidRPr="00EF2AB8" w:rsidRDefault="00E83C03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Position</w:t>
      </w:r>
      <w:r w:rsidRPr="00EF2AB8">
        <w:rPr>
          <w:rFonts w:ascii="Garamond" w:hAnsi="Garamond"/>
          <w:caps/>
          <w:sz w:val="20"/>
          <w:szCs w:val="20"/>
        </w:rPr>
        <w:t>:</w:t>
      </w:r>
      <w:r w:rsidRPr="00EF2AB8">
        <w:rPr>
          <w:rFonts w:ascii="Garamond" w:hAnsi="Garamond"/>
          <w:sz w:val="20"/>
          <w:szCs w:val="20"/>
        </w:rPr>
        <w:tab/>
      </w:r>
      <w:r w:rsidRPr="00EF2AB8">
        <w:rPr>
          <w:rFonts w:ascii="Garamond" w:hAnsi="Garamond"/>
          <w:sz w:val="20"/>
          <w:szCs w:val="20"/>
        </w:rPr>
        <w:tab/>
        <w:t xml:space="preserve">Graduate </w:t>
      </w:r>
      <w:r w:rsidR="00B22EB8" w:rsidRPr="00EF2AB8">
        <w:rPr>
          <w:rFonts w:ascii="Garamond" w:hAnsi="Garamond"/>
          <w:sz w:val="20"/>
          <w:szCs w:val="20"/>
        </w:rPr>
        <w:t xml:space="preserve">Coordinator </w:t>
      </w:r>
      <w:r w:rsidRPr="00EF2AB8">
        <w:rPr>
          <w:rFonts w:ascii="Garamond" w:hAnsi="Garamond"/>
          <w:sz w:val="20"/>
          <w:szCs w:val="20"/>
        </w:rPr>
        <w:t xml:space="preserve">for </w:t>
      </w:r>
      <w:r w:rsidR="001A7EE7" w:rsidRPr="00EF2AB8">
        <w:rPr>
          <w:rFonts w:ascii="Garamond" w:hAnsi="Garamond"/>
          <w:sz w:val="20"/>
          <w:szCs w:val="20"/>
        </w:rPr>
        <w:t>Cultural Programs</w:t>
      </w:r>
    </w:p>
    <w:p w:rsidR="00E83C03" w:rsidRPr="00EF2AB8" w:rsidRDefault="00A0240D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ab/>
      </w:r>
      <w:r w:rsidRPr="00EF2AB8">
        <w:rPr>
          <w:rFonts w:ascii="Garamond" w:hAnsi="Garamond"/>
          <w:sz w:val="20"/>
          <w:szCs w:val="20"/>
        </w:rPr>
        <w:tab/>
      </w:r>
      <w:r w:rsidRPr="00EF2AB8">
        <w:rPr>
          <w:rFonts w:ascii="Garamond" w:hAnsi="Garamond"/>
          <w:sz w:val="20"/>
          <w:szCs w:val="20"/>
        </w:rPr>
        <w:tab/>
        <w:t xml:space="preserve">The Mosaic: </w:t>
      </w:r>
      <w:r w:rsidR="00EB2445" w:rsidRPr="00EF2AB8">
        <w:rPr>
          <w:rFonts w:ascii="Garamond" w:hAnsi="Garamond"/>
          <w:sz w:val="20"/>
          <w:szCs w:val="20"/>
        </w:rPr>
        <w:t>Center for Culture and Diversity</w:t>
      </w:r>
    </w:p>
    <w:p w:rsidR="00B22EB8" w:rsidRPr="00EF2AB8" w:rsidRDefault="00B22EB8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ab/>
      </w:r>
      <w:r w:rsidRPr="00EF2AB8">
        <w:rPr>
          <w:rFonts w:ascii="Garamond" w:hAnsi="Garamond"/>
          <w:sz w:val="20"/>
          <w:szCs w:val="20"/>
        </w:rPr>
        <w:tab/>
      </w:r>
      <w:r w:rsidRPr="00EF2AB8">
        <w:rPr>
          <w:rFonts w:ascii="Garamond" w:hAnsi="Garamond"/>
          <w:sz w:val="20"/>
          <w:szCs w:val="20"/>
        </w:rPr>
        <w:tab/>
      </w:r>
    </w:p>
    <w:p w:rsidR="00E83C03" w:rsidRPr="00EF2AB8" w:rsidRDefault="00E83C03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Department</w:t>
      </w:r>
      <w:r w:rsidRPr="00EF2AB8">
        <w:rPr>
          <w:rFonts w:ascii="Garamond" w:hAnsi="Garamond"/>
          <w:sz w:val="20"/>
          <w:szCs w:val="20"/>
        </w:rPr>
        <w:t>:</w:t>
      </w:r>
      <w:r w:rsidR="00A97567">
        <w:rPr>
          <w:rFonts w:ascii="Garamond" w:hAnsi="Garamond"/>
          <w:sz w:val="20"/>
          <w:szCs w:val="20"/>
        </w:rPr>
        <w:tab/>
      </w:r>
      <w:r w:rsidR="00B22EB8" w:rsidRPr="00EF2AB8">
        <w:rPr>
          <w:rFonts w:ascii="Garamond" w:hAnsi="Garamond"/>
          <w:sz w:val="20"/>
          <w:szCs w:val="20"/>
        </w:rPr>
        <w:t>Student Life</w:t>
      </w:r>
      <w:r w:rsidR="00A97567">
        <w:rPr>
          <w:rFonts w:ascii="Garamond" w:hAnsi="Garamond"/>
          <w:sz w:val="20"/>
          <w:szCs w:val="20"/>
        </w:rPr>
        <w:t xml:space="preserve"> (</w:t>
      </w:r>
      <w:r w:rsidR="00A73560" w:rsidRPr="00EF2AB8">
        <w:rPr>
          <w:rFonts w:ascii="Garamond" w:hAnsi="Garamond"/>
          <w:sz w:val="20"/>
          <w:szCs w:val="20"/>
        </w:rPr>
        <w:t>SL)</w:t>
      </w:r>
      <w:r w:rsidR="003230F5" w:rsidRPr="00EF2AB8">
        <w:rPr>
          <w:rFonts w:ascii="Garamond" w:hAnsi="Garamond"/>
          <w:sz w:val="20"/>
          <w:szCs w:val="20"/>
        </w:rPr>
        <w:t>, Division of Student Affairs</w:t>
      </w:r>
    </w:p>
    <w:p w:rsidR="00E83C03" w:rsidRPr="00EF2AB8" w:rsidRDefault="00E83C03">
      <w:pPr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rPr>
          <w:rFonts w:ascii="Garamond" w:hAnsi="Garamond"/>
          <w:sz w:val="20"/>
          <w:szCs w:val="20"/>
          <w:u w:val="single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UMBC</w:t>
      </w:r>
      <w:r w:rsidRPr="00EF2AB8">
        <w:rPr>
          <w:rFonts w:ascii="Garamond" w:hAnsi="Garamond"/>
          <w:sz w:val="20"/>
          <w:szCs w:val="20"/>
        </w:rPr>
        <w:t>:</w:t>
      </w:r>
      <w:r w:rsidRPr="00EF2AB8">
        <w:rPr>
          <w:rFonts w:ascii="Garamond" w:hAnsi="Garamond"/>
          <w:sz w:val="20"/>
          <w:szCs w:val="20"/>
        </w:rPr>
        <w:tab/>
      </w:r>
    </w:p>
    <w:p w:rsidR="00E83C03" w:rsidRPr="00D628A8" w:rsidRDefault="00E83C03">
      <w:pPr>
        <w:pStyle w:val="BodyText"/>
        <w:jc w:val="both"/>
        <w:rPr>
          <w:rFonts w:ascii="Garamond" w:hAnsi="Garamond"/>
          <w:szCs w:val="20"/>
        </w:rPr>
      </w:pPr>
      <w:r w:rsidRPr="00EF2AB8">
        <w:rPr>
          <w:rFonts w:ascii="Garamond" w:hAnsi="Garamond"/>
          <w:szCs w:val="20"/>
        </w:rPr>
        <w:t>UMBC is a public doctoral-granting research university and is part of the University System o</w:t>
      </w:r>
      <w:r w:rsidR="00B22EB8" w:rsidRPr="00EF2AB8">
        <w:rPr>
          <w:rFonts w:ascii="Garamond" w:hAnsi="Garamond"/>
          <w:szCs w:val="20"/>
        </w:rPr>
        <w:t>f Maryland. Approximately 1</w:t>
      </w:r>
      <w:r w:rsidR="00E5337D" w:rsidRPr="00EF2AB8">
        <w:rPr>
          <w:rFonts w:ascii="Garamond" w:hAnsi="Garamond"/>
          <w:szCs w:val="20"/>
        </w:rPr>
        <w:t>2</w:t>
      </w:r>
      <w:r w:rsidR="0003573D" w:rsidRPr="00EF2AB8">
        <w:rPr>
          <w:rFonts w:ascii="Garamond" w:hAnsi="Garamond"/>
          <w:szCs w:val="20"/>
        </w:rPr>
        <w:t>,0</w:t>
      </w:r>
      <w:r w:rsidR="00B22EB8" w:rsidRPr="00EF2AB8">
        <w:rPr>
          <w:rFonts w:ascii="Garamond" w:hAnsi="Garamond"/>
          <w:szCs w:val="20"/>
        </w:rPr>
        <w:t>00</w:t>
      </w:r>
      <w:r w:rsidRPr="00EF2AB8">
        <w:rPr>
          <w:rFonts w:ascii="Garamond" w:hAnsi="Garamond"/>
          <w:szCs w:val="20"/>
        </w:rPr>
        <w:t xml:space="preserve"> stude</w:t>
      </w:r>
      <w:r w:rsidR="00B22EB8" w:rsidRPr="00EF2AB8">
        <w:rPr>
          <w:rFonts w:ascii="Garamond" w:hAnsi="Garamond"/>
          <w:szCs w:val="20"/>
        </w:rPr>
        <w:t>nts attend UMBC and nearly 3,000</w:t>
      </w:r>
      <w:r w:rsidRPr="00EF2AB8">
        <w:rPr>
          <w:rFonts w:ascii="Garamond" w:hAnsi="Garamond"/>
          <w:szCs w:val="20"/>
        </w:rPr>
        <w:t xml:space="preserve"> live on campus. UMBC </w:t>
      </w:r>
      <w:r w:rsidR="00B22EB8" w:rsidRPr="00EF2AB8">
        <w:rPr>
          <w:rFonts w:ascii="Garamond" w:hAnsi="Garamond"/>
          <w:szCs w:val="20"/>
        </w:rPr>
        <w:t xml:space="preserve">is a very diverse campus, and </w:t>
      </w:r>
      <w:r w:rsidR="0003573D" w:rsidRPr="00EF2AB8">
        <w:rPr>
          <w:rFonts w:ascii="Garamond" w:hAnsi="Garamond"/>
          <w:szCs w:val="20"/>
        </w:rPr>
        <w:t xml:space="preserve">over </w:t>
      </w:r>
      <w:r w:rsidR="00B22EB8" w:rsidRPr="00EF2AB8">
        <w:rPr>
          <w:rFonts w:ascii="Garamond" w:hAnsi="Garamond"/>
          <w:szCs w:val="20"/>
        </w:rPr>
        <w:t>34</w:t>
      </w:r>
      <w:r w:rsidRPr="00EF2AB8">
        <w:rPr>
          <w:rFonts w:ascii="Garamond" w:hAnsi="Garamond"/>
          <w:szCs w:val="20"/>
        </w:rPr>
        <w:t>% of its stu</w:t>
      </w:r>
      <w:r w:rsidR="00787314" w:rsidRPr="00EF2AB8">
        <w:rPr>
          <w:rFonts w:ascii="Garamond" w:hAnsi="Garamond"/>
          <w:szCs w:val="20"/>
        </w:rPr>
        <w:t xml:space="preserve">dents identify as members of a non-majority </w:t>
      </w:r>
      <w:r w:rsidRPr="00EF2AB8">
        <w:rPr>
          <w:rFonts w:ascii="Garamond" w:hAnsi="Garamond"/>
          <w:szCs w:val="20"/>
        </w:rPr>
        <w:t>ethnic</w:t>
      </w:r>
      <w:r w:rsidR="00787314" w:rsidRPr="00EF2AB8">
        <w:rPr>
          <w:rFonts w:ascii="Garamond" w:hAnsi="Garamond"/>
          <w:szCs w:val="20"/>
        </w:rPr>
        <w:t xml:space="preserve">, </w:t>
      </w:r>
      <w:r w:rsidRPr="00EF2AB8">
        <w:rPr>
          <w:rFonts w:ascii="Garamond" w:hAnsi="Garamond"/>
          <w:szCs w:val="20"/>
        </w:rPr>
        <w:t>racial</w:t>
      </w:r>
      <w:r w:rsidR="00787314" w:rsidRPr="00EF2AB8">
        <w:rPr>
          <w:rFonts w:ascii="Garamond" w:hAnsi="Garamond"/>
          <w:szCs w:val="20"/>
        </w:rPr>
        <w:t>, or national origin</w:t>
      </w:r>
      <w:r w:rsidRPr="00EF2AB8">
        <w:rPr>
          <w:rFonts w:ascii="Garamond" w:hAnsi="Garamond"/>
          <w:szCs w:val="20"/>
        </w:rPr>
        <w:t xml:space="preserve"> group. </w:t>
      </w:r>
      <w:r w:rsidR="00A97015" w:rsidRPr="00D628A8">
        <w:rPr>
          <w:rFonts w:ascii="Garamond" w:hAnsi="Garamond"/>
          <w:szCs w:val="20"/>
        </w:rPr>
        <w:t xml:space="preserve">To support such a diverse student population, the </w:t>
      </w:r>
      <w:r w:rsidRPr="00D628A8">
        <w:rPr>
          <w:rFonts w:ascii="Garamond" w:hAnsi="Garamond"/>
          <w:szCs w:val="20"/>
        </w:rPr>
        <w:t xml:space="preserve">Office of </w:t>
      </w:r>
      <w:r w:rsidR="00A97015" w:rsidRPr="00D628A8">
        <w:rPr>
          <w:rFonts w:ascii="Garamond" w:hAnsi="Garamond"/>
          <w:szCs w:val="20"/>
        </w:rPr>
        <w:t xml:space="preserve">Student Life (OSL), a member of the </w:t>
      </w:r>
      <w:r w:rsidRPr="00D628A8">
        <w:rPr>
          <w:rFonts w:ascii="Garamond" w:hAnsi="Garamond"/>
          <w:szCs w:val="20"/>
        </w:rPr>
        <w:t>Division of Student Affairs</w:t>
      </w:r>
      <w:r w:rsidR="00A97015" w:rsidRPr="00D628A8">
        <w:rPr>
          <w:rFonts w:ascii="Garamond" w:hAnsi="Garamond"/>
          <w:szCs w:val="20"/>
        </w:rPr>
        <w:t xml:space="preserve">, coordinates and encourages multicultural education through the Mosaic Center for Culture and Diversity. </w:t>
      </w:r>
    </w:p>
    <w:p w:rsidR="00E83C03" w:rsidRPr="00EF2AB8" w:rsidRDefault="00E83C03">
      <w:pPr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rPr>
          <w:rFonts w:ascii="Garamond" w:hAnsi="Garamond"/>
          <w:sz w:val="20"/>
          <w:szCs w:val="20"/>
          <w:u w:val="single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General Responsibilities</w:t>
      </w:r>
      <w:r w:rsidRPr="00EF2AB8">
        <w:rPr>
          <w:rFonts w:ascii="Garamond" w:hAnsi="Garamond"/>
          <w:sz w:val="20"/>
          <w:szCs w:val="20"/>
        </w:rPr>
        <w:t>:</w:t>
      </w:r>
    </w:p>
    <w:p w:rsidR="00E83C03" w:rsidRPr="00D628A8" w:rsidRDefault="00E83C03">
      <w:pPr>
        <w:pStyle w:val="BodyText2"/>
        <w:rPr>
          <w:rFonts w:ascii="Garamond" w:hAnsi="Garamond"/>
          <w:szCs w:val="20"/>
        </w:rPr>
      </w:pPr>
      <w:r w:rsidRPr="00EF2AB8">
        <w:rPr>
          <w:rFonts w:ascii="Garamond" w:hAnsi="Garamond"/>
          <w:szCs w:val="20"/>
        </w:rPr>
        <w:t xml:space="preserve">The </w:t>
      </w:r>
      <w:r w:rsidR="00B22EB8" w:rsidRPr="00EF2AB8">
        <w:rPr>
          <w:rFonts w:ascii="Garamond" w:hAnsi="Garamond"/>
          <w:szCs w:val="20"/>
        </w:rPr>
        <w:t>Graduate Coordinator</w:t>
      </w:r>
      <w:r w:rsidR="003230F5" w:rsidRPr="00EF2AB8">
        <w:rPr>
          <w:rFonts w:ascii="Garamond" w:hAnsi="Garamond"/>
          <w:szCs w:val="20"/>
        </w:rPr>
        <w:t xml:space="preserve"> (GC)</w:t>
      </w:r>
      <w:r w:rsidR="00B22EB8" w:rsidRPr="00EF2AB8">
        <w:rPr>
          <w:rFonts w:ascii="Garamond" w:hAnsi="Garamond"/>
          <w:szCs w:val="20"/>
        </w:rPr>
        <w:t xml:space="preserve"> of </w:t>
      </w:r>
      <w:r w:rsidR="001A7EE7" w:rsidRPr="00EF2AB8">
        <w:rPr>
          <w:rFonts w:ascii="Garamond" w:hAnsi="Garamond"/>
          <w:szCs w:val="20"/>
        </w:rPr>
        <w:t xml:space="preserve">Cultural Programs </w:t>
      </w:r>
      <w:r w:rsidRPr="00EF2AB8">
        <w:rPr>
          <w:rFonts w:ascii="Garamond" w:hAnsi="Garamond"/>
          <w:szCs w:val="20"/>
        </w:rPr>
        <w:t xml:space="preserve">position </w:t>
      </w:r>
      <w:r w:rsidR="003230F5" w:rsidRPr="00EF2AB8">
        <w:rPr>
          <w:rFonts w:ascii="Garamond" w:hAnsi="Garamond"/>
          <w:szCs w:val="20"/>
        </w:rPr>
        <w:t>p</w:t>
      </w:r>
      <w:r w:rsidRPr="00EF2AB8">
        <w:rPr>
          <w:rFonts w:ascii="Garamond" w:hAnsi="Garamond"/>
          <w:szCs w:val="20"/>
        </w:rPr>
        <w:t>rovide</w:t>
      </w:r>
      <w:r w:rsidR="003230F5" w:rsidRPr="00EF2AB8">
        <w:rPr>
          <w:rFonts w:ascii="Garamond" w:hAnsi="Garamond"/>
          <w:szCs w:val="20"/>
        </w:rPr>
        <w:t>s</w:t>
      </w:r>
      <w:r w:rsidRPr="00EF2AB8">
        <w:rPr>
          <w:rFonts w:ascii="Garamond" w:hAnsi="Garamond"/>
          <w:szCs w:val="20"/>
        </w:rPr>
        <w:t xml:space="preserve"> support for the </w:t>
      </w:r>
      <w:r w:rsidR="00F7351C" w:rsidRPr="00EF2AB8">
        <w:rPr>
          <w:rFonts w:ascii="Garamond" w:hAnsi="Garamond"/>
          <w:szCs w:val="20"/>
        </w:rPr>
        <w:t xml:space="preserve">Division of Student Affairs and OSL </w:t>
      </w:r>
      <w:r w:rsidR="00E44370" w:rsidRPr="00EF2AB8">
        <w:rPr>
          <w:rFonts w:ascii="Garamond" w:hAnsi="Garamond"/>
          <w:szCs w:val="20"/>
        </w:rPr>
        <w:t xml:space="preserve">specifically focused on </w:t>
      </w:r>
      <w:r w:rsidR="001A7EE7" w:rsidRPr="00EF2AB8">
        <w:rPr>
          <w:rFonts w:ascii="Garamond" w:hAnsi="Garamond"/>
          <w:szCs w:val="20"/>
        </w:rPr>
        <w:t xml:space="preserve">cultural </w:t>
      </w:r>
      <w:r w:rsidR="004D203B" w:rsidRPr="00EF2AB8">
        <w:rPr>
          <w:rFonts w:ascii="Garamond" w:hAnsi="Garamond"/>
          <w:szCs w:val="20"/>
        </w:rPr>
        <w:t>event planning</w:t>
      </w:r>
      <w:r w:rsidRPr="00EF2AB8">
        <w:rPr>
          <w:rFonts w:ascii="Garamond" w:hAnsi="Garamond"/>
          <w:szCs w:val="20"/>
        </w:rPr>
        <w:t>, advocacy, training and assessment efforts</w:t>
      </w:r>
      <w:r w:rsidR="001A7EE7" w:rsidRPr="00EF2AB8">
        <w:rPr>
          <w:rFonts w:ascii="Garamond" w:hAnsi="Garamond"/>
          <w:szCs w:val="20"/>
        </w:rPr>
        <w:t xml:space="preserve"> for two student populations – </w:t>
      </w:r>
      <w:r w:rsidR="00A97015" w:rsidRPr="00D628A8">
        <w:rPr>
          <w:rFonts w:ascii="Garamond" w:hAnsi="Garamond"/>
          <w:szCs w:val="20"/>
        </w:rPr>
        <w:t>those who self-identify as</w:t>
      </w:r>
      <w:r w:rsidR="00A97015">
        <w:rPr>
          <w:rFonts w:ascii="Garamond" w:hAnsi="Garamond"/>
          <w:szCs w:val="20"/>
        </w:rPr>
        <w:t xml:space="preserve"> </w:t>
      </w:r>
      <w:r w:rsidR="001A7EE7" w:rsidRPr="00EF2AB8">
        <w:rPr>
          <w:rFonts w:ascii="Garamond" w:hAnsi="Garamond"/>
          <w:szCs w:val="20"/>
        </w:rPr>
        <w:t>Asian/Asian American/South Asian</w:t>
      </w:r>
      <w:r w:rsidR="002D72F5" w:rsidRPr="00EF2AB8">
        <w:rPr>
          <w:rFonts w:ascii="Garamond" w:hAnsi="Garamond"/>
          <w:szCs w:val="20"/>
        </w:rPr>
        <w:t>/Pacific Islander</w:t>
      </w:r>
      <w:r w:rsidRPr="00EF2AB8">
        <w:rPr>
          <w:rFonts w:ascii="Garamond" w:hAnsi="Garamond"/>
          <w:szCs w:val="20"/>
        </w:rPr>
        <w:t>. The G</w:t>
      </w:r>
      <w:r w:rsidR="003230F5" w:rsidRPr="00EF2AB8">
        <w:rPr>
          <w:rFonts w:ascii="Garamond" w:hAnsi="Garamond"/>
          <w:szCs w:val="20"/>
        </w:rPr>
        <w:t xml:space="preserve">C </w:t>
      </w:r>
      <w:r w:rsidR="00A97015" w:rsidRPr="00D628A8">
        <w:rPr>
          <w:rFonts w:ascii="Garamond" w:hAnsi="Garamond"/>
          <w:szCs w:val="20"/>
        </w:rPr>
        <w:t>is supervised and supported by</w:t>
      </w:r>
      <w:r w:rsidRPr="00EF2AB8">
        <w:rPr>
          <w:rFonts w:ascii="Garamond" w:hAnsi="Garamond"/>
          <w:szCs w:val="20"/>
        </w:rPr>
        <w:t xml:space="preserve"> the </w:t>
      </w:r>
      <w:r w:rsidR="00B22EB8" w:rsidRPr="00EF2AB8">
        <w:rPr>
          <w:rFonts w:ascii="Garamond" w:hAnsi="Garamond"/>
          <w:szCs w:val="20"/>
        </w:rPr>
        <w:t xml:space="preserve">Assistant </w:t>
      </w:r>
      <w:r w:rsidR="0077254E" w:rsidRPr="00EF2AB8">
        <w:rPr>
          <w:rFonts w:ascii="Garamond" w:hAnsi="Garamond"/>
          <w:szCs w:val="20"/>
        </w:rPr>
        <w:t>Director</w:t>
      </w:r>
      <w:r w:rsidR="003230F5" w:rsidRPr="00EF2AB8">
        <w:rPr>
          <w:rFonts w:ascii="Garamond" w:hAnsi="Garamond"/>
          <w:szCs w:val="20"/>
        </w:rPr>
        <w:t xml:space="preserve"> of Student Life </w:t>
      </w:r>
      <w:r w:rsidR="0077254E" w:rsidRPr="00EF2AB8">
        <w:rPr>
          <w:rFonts w:ascii="Garamond" w:hAnsi="Garamond"/>
          <w:szCs w:val="20"/>
        </w:rPr>
        <w:t>for Cultural</w:t>
      </w:r>
      <w:r w:rsidR="00B22EB8" w:rsidRPr="00EF2AB8">
        <w:rPr>
          <w:rFonts w:ascii="Garamond" w:hAnsi="Garamond"/>
          <w:szCs w:val="20"/>
        </w:rPr>
        <w:t xml:space="preserve"> and </w:t>
      </w:r>
      <w:r w:rsidR="002335B2" w:rsidRPr="00EF2AB8">
        <w:rPr>
          <w:rFonts w:ascii="Garamond" w:hAnsi="Garamond"/>
          <w:szCs w:val="20"/>
        </w:rPr>
        <w:t>Spiritual</w:t>
      </w:r>
      <w:r w:rsidR="00B22EB8" w:rsidRPr="00EF2AB8">
        <w:rPr>
          <w:rFonts w:ascii="Garamond" w:hAnsi="Garamond"/>
          <w:szCs w:val="20"/>
        </w:rPr>
        <w:t xml:space="preserve"> Diversity Initiatives</w:t>
      </w:r>
      <w:r w:rsidR="003230F5" w:rsidRPr="00EF2AB8">
        <w:rPr>
          <w:rFonts w:ascii="Garamond" w:hAnsi="Garamond"/>
          <w:szCs w:val="20"/>
        </w:rPr>
        <w:t xml:space="preserve">. </w:t>
      </w:r>
      <w:r w:rsidR="00E44370" w:rsidRPr="00EF2AB8">
        <w:rPr>
          <w:rFonts w:ascii="Garamond" w:hAnsi="Garamond"/>
          <w:szCs w:val="20"/>
        </w:rPr>
        <w:t xml:space="preserve">The person in this position is responsible for </w:t>
      </w:r>
      <w:r w:rsidRPr="00EF2AB8">
        <w:rPr>
          <w:rFonts w:ascii="Garamond" w:hAnsi="Garamond"/>
          <w:szCs w:val="20"/>
        </w:rPr>
        <w:t>de</w:t>
      </w:r>
      <w:r w:rsidR="00E44370" w:rsidRPr="00EF2AB8">
        <w:rPr>
          <w:rFonts w:ascii="Garamond" w:hAnsi="Garamond"/>
          <w:szCs w:val="20"/>
        </w:rPr>
        <w:t xml:space="preserve">veloping </w:t>
      </w:r>
      <w:r w:rsidR="00F15708" w:rsidRPr="00EF2AB8">
        <w:rPr>
          <w:rFonts w:ascii="Garamond" w:hAnsi="Garamond"/>
          <w:szCs w:val="20"/>
        </w:rPr>
        <w:t>and implementing</w:t>
      </w:r>
      <w:r w:rsidR="00DF6C57" w:rsidRPr="00EF2AB8">
        <w:rPr>
          <w:rFonts w:ascii="Garamond" w:hAnsi="Garamond"/>
          <w:szCs w:val="20"/>
        </w:rPr>
        <w:t xml:space="preserve"> </w:t>
      </w:r>
      <w:r w:rsidR="001A7EE7" w:rsidRPr="00EF2AB8">
        <w:rPr>
          <w:rFonts w:ascii="Garamond" w:hAnsi="Garamond"/>
          <w:szCs w:val="20"/>
        </w:rPr>
        <w:t>culturally</w:t>
      </w:r>
      <w:r w:rsidR="00F7351C" w:rsidRPr="00EF2AB8">
        <w:rPr>
          <w:rFonts w:ascii="Garamond" w:hAnsi="Garamond"/>
          <w:szCs w:val="20"/>
        </w:rPr>
        <w:t xml:space="preserve">-focused </w:t>
      </w:r>
      <w:r w:rsidR="00A97015" w:rsidRPr="00E55F36">
        <w:rPr>
          <w:rFonts w:ascii="Garamond" w:hAnsi="Garamond"/>
          <w:szCs w:val="20"/>
        </w:rPr>
        <w:t xml:space="preserve">education initiatives </w:t>
      </w:r>
      <w:r w:rsidR="00A73560" w:rsidRPr="00E55F36">
        <w:rPr>
          <w:rFonts w:ascii="Garamond" w:hAnsi="Garamond"/>
          <w:szCs w:val="20"/>
        </w:rPr>
        <w:t>and</w:t>
      </w:r>
      <w:r w:rsidR="00A73560" w:rsidRPr="00EF2AB8">
        <w:rPr>
          <w:rFonts w:ascii="Garamond" w:hAnsi="Garamond"/>
          <w:szCs w:val="20"/>
        </w:rPr>
        <w:t xml:space="preserve"> collaborating with</w:t>
      </w:r>
      <w:r w:rsidR="00DF6C57" w:rsidRPr="00EF2AB8">
        <w:rPr>
          <w:rFonts w:ascii="Garamond" w:hAnsi="Garamond"/>
          <w:szCs w:val="20"/>
        </w:rPr>
        <w:t xml:space="preserve"> student organizations, staff, </w:t>
      </w:r>
      <w:r w:rsidR="00A97567">
        <w:rPr>
          <w:rFonts w:ascii="Garamond" w:hAnsi="Garamond"/>
          <w:szCs w:val="20"/>
        </w:rPr>
        <w:t xml:space="preserve">faculty, </w:t>
      </w:r>
      <w:r w:rsidR="00F7351C" w:rsidRPr="00EF2AB8">
        <w:rPr>
          <w:rFonts w:ascii="Garamond" w:hAnsi="Garamond"/>
          <w:szCs w:val="20"/>
        </w:rPr>
        <w:t>SL and Division of Student Affairs</w:t>
      </w:r>
      <w:r w:rsidR="00A73560" w:rsidRPr="00EF2AB8">
        <w:rPr>
          <w:rFonts w:ascii="Garamond" w:hAnsi="Garamond"/>
          <w:szCs w:val="20"/>
        </w:rPr>
        <w:t xml:space="preserve"> partners</w:t>
      </w:r>
      <w:r w:rsidR="00DF6C57" w:rsidRPr="00EF2AB8">
        <w:rPr>
          <w:rFonts w:ascii="Garamond" w:hAnsi="Garamond"/>
          <w:szCs w:val="20"/>
        </w:rPr>
        <w:t>. The Graduate Coordinator</w:t>
      </w:r>
      <w:r w:rsidR="00144444" w:rsidRPr="00EF2AB8">
        <w:rPr>
          <w:rFonts w:ascii="Garamond" w:hAnsi="Garamond"/>
          <w:szCs w:val="20"/>
        </w:rPr>
        <w:t xml:space="preserve"> will also serve as an informal, </w:t>
      </w:r>
      <w:r w:rsidR="00AE7705" w:rsidRPr="00EF2AB8">
        <w:rPr>
          <w:rFonts w:ascii="Garamond" w:hAnsi="Garamond"/>
          <w:szCs w:val="20"/>
        </w:rPr>
        <w:t xml:space="preserve">secondary advisor for </w:t>
      </w:r>
      <w:r w:rsidR="00A97015" w:rsidRPr="00D628A8">
        <w:rPr>
          <w:rFonts w:ascii="Garamond" w:hAnsi="Garamond"/>
          <w:szCs w:val="20"/>
        </w:rPr>
        <w:t xml:space="preserve">the more prominent </w:t>
      </w:r>
      <w:r w:rsidR="001A7EE7" w:rsidRPr="00D628A8">
        <w:rPr>
          <w:rFonts w:ascii="Garamond" w:hAnsi="Garamond"/>
          <w:szCs w:val="20"/>
        </w:rPr>
        <w:t>UMBC recognized As</w:t>
      </w:r>
      <w:r w:rsidR="00A97015" w:rsidRPr="00D628A8">
        <w:rPr>
          <w:rFonts w:ascii="Garamond" w:hAnsi="Garamond"/>
          <w:szCs w:val="20"/>
        </w:rPr>
        <w:t>ian/Asian American/South Asian</w:t>
      </w:r>
      <w:r w:rsidR="00D628A8">
        <w:rPr>
          <w:rFonts w:ascii="Garamond" w:hAnsi="Garamond"/>
          <w:szCs w:val="20"/>
        </w:rPr>
        <w:t>/Pacific Islander</w:t>
      </w:r>
      <w:r w:rsidR="00A97567">
        <w:rPr>
          <w:rFonts w:ascii="Garamond" w:hAnsi="Garamond"/>
          <w:szCs w:val="20"/>
        </w:rPr>
        <w:t xml:space="preserve"> </w:t>
      </w:r>
      <w:r w:rsidR="00F7351C" w:rsidRPr="00D628A8">
        <w:rPr>
          <w:rFonts w:ascii="Garamond" w:hAnsi="Garamond"/>
          <w:szCs w:val="20"/>
        </w:rPr>
        <w:t>cultural</w:t>
      </w:r>
      <w:r w:rsidR="00144444" w:rsidRPr="00D628A8">
        <w:rPr>
          <w:rFonts w:ascii="Garamond" w:hAnsi="Garamond"/>
          <w:szCs w:val="20"/>
        </w:rPr>
        <w:t xml:space="preserve"> </w:t>
      </w:r>
      <w:r w:rsidRPr="00D628A8">
        <w:rPr>
          <w:rFonts w:ascii="Garamond" w:hAnsi="Garamond"/>
          <w:szCs w:val="20"/>
        </w:rPr>
        <w:t>organizations.</w:t>
      </w:r>
    </w:p>
    <w:p w:rsidR="00E83C03" w:rsidRPr="00EF2AB8" w:rsidRDefault="00E83C03">
      <w:pPr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  <w:u w:val="single"/>
        </w:rPr>
        <w:t>SPECIFIC RESPONSIBILITIES</w:t>
      </w:r>
    </w:p>
    <w:p w:rsidR="00F7351C" w:rsidRPr="00EF2AB8" w:rsidRDefault="00F7351C">
      <w:pPr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 xml:space="preserve">The Graduate </w:t>
      </w:r>
      <w:r w:rsidR="00A73560" w:rsidRPr="00EF2AB8">
        <w:rPr>
          <w:rFonts w:ascii="Garamond" w:hAnsi="Garamond"/>
          <w:sz w:val="20"/>
          <w:szCs w:val="20"/>
        </w:rPr>
        <w:t xml:space="preserve">Coordinator of </w:t>
      </w:r>
      <w:r w:rsidR="001A7EE7" w:rsidRPr="00EF2AB8">
        <w:rPr>
          <w:rFonts w:ascii="Garamond" w:hAnsi="Garamond"/>
          <w:sz w:val="20"/>
          <w:szCs w:val="20"/>
        </w:rPr>
        <w:t>Cultural</w:t>
      </w:r>
      <w:r w:rsidR="00F7351C" w:rsidRPr="00EF2AB8">
        <w:rPr>
          <w:rFonts w:ascii="Garamond" w:hAnsi="Garamond"/>
          <w:sz w:val="20"/>
          <w:szCs w:val="20"/>
        </w:rPr>
        <w:t xml:space="preserve"> Programs </w:t>
      </w:r>
      <w:r w:rsidRPr="00EF2AB8">
        <w:rPr>
          <w:rFonts w:ascii="Garamond" w:hAnsi="Garamond"/>
          <w:sz w:val="20"/>
          <w:szCs w:val="20"/>
        </w:rPr>
        <w:t>will:</w:t>
      </w:r>
    </w:p>
    <w:p w:rsidR="00A73560" w:rsidRPr="00EF2AB8" w:rsidRDefault="00A73560">
      <w:pPr>
        <w:rPr>
          <w:rFonts w:ascii="Garamond" w:hAnsi="Garamond"/>
          <w:sz w:val="20"/>
          <w:szCs w:val="20"/>
        </w:rPr>
      </w:pPr>
    </w:p>
    <w:p w:rsidR="00D8518A" w:rsidRDefault="00D8518A" w:rsidP="00A73560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Develop relationships with and outreach to Asian, Asian American, South Asian and Pacific Islander-identified student organizations and students.  </w:t>
      </w:r>
    </w:p>
    <w:p w:rsidR="00000000" w:rsidRDefault="00D4121C">
      <w:pPr>
        <w:ind w:left="360"/>
        <w:rPr>
          <w:rFonts w:ascii="Garamond" w:hAnsi="Garamond"/>
          <w:sz w:val="20"/>
          <w:szCs w:val="20"/>
        </w:rPr>
      </w:pPr>
    </w:p>
    <w:p w:rsidR="00A73560" w:rsidRPr="00EF2AB8" w:rsidRDefault="00144444" w:rsidP="00A73560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Plan, c</w:t>
      </w:r>
      <w:r w:rsidR="00A73560" w:rsidRPr="00EF2AB8">
        <w:rPr>
          <w:rFonts w:ascii="Garamond" w:hAnsi="Garamond"/>
          <w:sz w:val="20"/>
          <w:szCs w:val="20"/>
        </w:rPr>
        <w:t>oordinate, implement, an</w:t>
      </w:r>
      <w:r w:rsidR="00F7351C" w:rsidRPr="00EF2AB8">
        <w:rPr>
          <w:rFonts w:ascii="Garamond" w:hAnsi="Garamond"/>
          <w:sz w:val="20"/>
          <w:szCs w:val="20"/>
        </w:rPr>
        <w:t xml:space="preserve">d </w:t>
      </w:r>
      <w:r w:rsidR="001A7EE7" w:rsidRPr="00EF2AB8">
        <w:rPr>
          <w:rFonts w:ascii="Garamond" w:hAnsi="Garamond"/>
          <w:sz w:val="20"/>
          <w:szCs w:val="20"/>
        </w:rPr>
        <w:t>evaluate the cultura</w:t>
      </w:r>
      <w:r w:rsidR="004D203B" w:rsidRPr="00EF2AB8">
        <w:rPr>
          <w:rFonts w:ascii="Garamond" w:hAnsi="Garamond"/>
          <w:sz w:val="20"/>
          <w:szCs w:val="20"/>
        </w:rPr>
        <w:t>lly-focused</w:t>
      </w:r>
      <w:r w:rsidR="001A7EE7" w:rsidRPr="00EF2AB8">
        <w:rPr>
          <w:rFonts w:ascii="Garamond" w:hAnsi="Garamond"/>
          <w:sz w:val="20"/>
          <w:szCs w:val="20"/>
        </w:rPr>
        <w:t>, educational</w:t>
      </w:r>
      <w:r w:rsidR="00F7351C" w:rsidRPr="00EF2AB8">
        <w:rPr>
          <w:rFonts w:ascii="Garamond" w:hAnsi="Garamond"/>
          <w:sz w:val="20"/>
          <w:szCs w:val="20"/>
        </w:rPr>
        <w:t xml:space="preserve"> student</w:t>
      </w:r>
      <w:r w:rsidR="004D203B" w:rsidRPr="00EF2AB8">
        <w:rPr>
          <w:rFonts w:ascii="Garamond" w:hAnsi="Garamond"/>
          <w:sz w:val="20"/>
          <w:szCs w:val="20"/>
        </w:rPr>
        <w:t xml:space="preserve"> events</w:t>
      </w:r>
      <w:r w:rsidRPr="00EF2AB8">
        <w:rPr>
          <w:rFonts w:ascii="Garamond" w:hAnsi="Garamond"/>
          <w:sz w:val="20"/>
          <w:szCs w:val="20"/>
        </w:rPr>
        <w:t xml:space="preserve"> </w:t>
      </w:r>
      <w:r w:rsidR="001A7EE7" w:rsidRPr="00EF2AB8">
        <w:rPr>
          <w:rFonts w:ascii="Garamond" w:hAnsi="Garamond"/>
          <w:sz w:val="20"/>
          <w:szCs w:val="20"/>
        </w:rPr>
        <w:t xml:space="preserve">targeted </w:t>
      </w:r>
      <w:proofErr w:type="gramStart"/>
      <w:r w:rsidR="001A7EE7" w:rsidRPr="00EF2AB8">
        <w:rPr>
          <w:rFonts w:ascii="Garamond" w:hAnsi="Garamond"/>
          <w:sz w:val="20"/>
          <w:szCs w:val="20"/>
        </w:rPr>
        <w:t>to  A</w:t>
      </w:r>
      <w:r w:rsidR="002D72F5" w:rsidRPr="00EF2AB8">
        <w:rPr>
          <w:rFonts w:ascii="Garamond" w:hAnsi="Garamond"/>
          <w:sz w:val="20"/>
          <w:szCs w:val="20"/>
        </w:rPr>
        <w:t>sian</w:t>
      </w:r>
      <w:proofErr w:type="gramEnd"/>
      <w:r w:rsidR="002D72F5" w:rsidRPr="00EF2AB8">
        <w:rPr>
          <w:rFonts w:ascii="Garamond" w:hAnsi="Garamond"/>
          <w:sz w:val="20"/>
          <w:szCs w:val="20"/>
        </w:rPr>
        <w:t xml:space="preserve">/Asian American/South Asian/Pacific Islander </w:t>
      </w:r>
      <w:r w:rsidR="004D203B" w:rsidRPr="00EF2AB8">
        <w:rPr>
          <w:rFonts w:ascii="Garamond" w:hAnsi="Garamond"/>
          <w:sz w:val="20"/>
          <w:szCs w:val="20"/>
        </w:rPr>
        <w:t>populations</w:t>
      </w:r>
      <w:r w:rsidR="00F7351C" w:rsidRPr="00EF2AB8">
        <w:rPr>
          <w:rFonts w:ascii="Garamond" w:hAnsi="Garamond"/>
          <w:sz w:val="20"/>
          <w:szCs w:val="20"/>
        </w:rPr>
        <w:t>.</w:t>
      </w:r>
    </w:p>
    <w:p w:rsidR="00EF2AB8" w:rsidRPr="00EF2AB8" w:rsidRDefault="00EF2AB8" w:rsidP="00EF2AB8">
      <w:pPr>
        <w:ind w:left="360"/>
        <w:rPr>
          <w:rFonts w:ascii="Garamond" w:hAnsi="Garamond"/>
          <w:sz w:val="20"/>
          <w:szCs w:val="20"/>
        </w:rPr>
      </w:pPr>
    </w:p>
    <w:p w:rsidR="004D203B" w:rsidRPr="00EF2AB8" w:rsidRDefault="004D203B" w:rsidP="004D203B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Develop and disseminate a campus-wide calendar of events for Asian Pacific American Heritage Month (May)</w:t>
      </w:r>
    </w:p>
    <w:p w:rsidR="004D203B" w:rsidRPr="00EF2AB8" w:rsidRDefault="004D203B" w:rsidP="004D203B">
      <w:pPr>
        <w:ind w:left="360"/>
        <w:rPr>
          <w:rFonts w:ascii="Garamond" w:hAnsi="Garamond"/>
          <w:sz w:val="20"/>
          <w:szCs w:val="20"/>
        </w:rPr>
      </w:pPr>
    </w:p>
    <w:p w:rsidR="004D203B" w:rsidRPr="00EF2AB8" w:rsidRDefault="004D203B" w:rsidP="004D203B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 xml:space="preserve">Develop partnerships and opportunities for co-sponsored </w:t>
      </w:r>
      <w:r w:rsidR="00A97567">
        <w:rPr>
          <w:rFonts w:ascii="Garamond" w:hAnsi="Garamond"/>
          <w:sz w:val="20"/>
          <w:szCs w:val="20"/>
        </w:rPr>
        <w:t>A</w:t>
      </w:r>
      <w:r w:rsidRPr="00EF2AB8">
        <w:rPr>
          <w:rFonts w:ascii="Garamond" w:hAnsi="Garamond"/>
          <w:sz w:val="20"/>
          <w:szCs w:val="20"/>
        </w:rPr>
        <w:t xml:space="preserve">sian/South Asian/Asian Pacific Islander cultural events with other UMBC offices, departments and student organizations. </w:t>
      </w:r>
    </w:p>
    <w:p w:rsidR="00E83C03" w:rsidRPr="00EF2AB8" w:rsidRDefault="00E83C03">
      <w:pPr>
        <w:ind w:left="360"/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</w:p>
    <w:p w:rsidR="00F7351C" w:rsidRPr="00EF2AB8" w:rsidRDefault="00F7351C" w:rsidP="00F7351C">
      <w:pPr>
        <w:pStyle w:val="ListParagraph"/>
        <w:rPr>
          <w:rFonts w:ascii="Garamond" w:hAnsi="Garamond"/>
          <w:sz w:val="20"/>
          <w:szCs w:val="20"/>
        </w:rPr>
      </w:pPr>
    </w:p>
    <w:p w:rsidR="00E83C03" w:rsidRPr="00EF2AB8" w:rsidRDefault="00E44370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Build</w:t>
      </w:r>
      <w:r w:rsidR="00E83C03" w:rsidRPr="00EF2AB8">
        <w:rPr>
          <w:rFonts w:ascii="Garamond" w:hAnsi="Garamond"/>
          <w:sz w:val="20"/>
          <w:szCs w:val="20"/>
        </w:rPr>
        <w:t xml:space="preserve"> and manage</w:t>
      </w:r>
      <w:r w:rsidR="004D203B" w:rsidRPr="00EF2AB8">
        <w:rPr>
          <w:rFonts w:ascii="Garamond" w:hAnsi="Garamond"/>
          <w:sz w:val="20"/>
          <w:szCs w:val="20"/>
        </w:rPr>
        <w:t xml:space="preserve"> a</w:t>
      </w:r>
      <w:r w:rsidR="00ED6505">
        <w:rPr>
          <w:rFonts w:ascii="Garamond" w:hAnsi="Garamond"/>
          <w:sz w:val="20"/>
          <w:szCs w:val="20"/>
        </w:rPr>
        <w:t xml:space="preserve">n online </w:t>
      </w:r>
      <w:r w:rsidR="004D203B" w:rsidRPr="00EF2AB8">
        <w:rPr>
          <w:rFonts w:ascii="Garamond" w:hAnsi="Garamond"/>
          <w:sz w:val="20"/>
          <w:szCs w:val="20"/>
        </w:rPr>
        <w:t xml:space="preserve">library of Asian/South Asian/Asian Pacific Islander </w:t>
      </w:r>
      <w:r w:rsidR="00E83C03" w:rsidRPr="00EF2AB8">
        <w:rPr>
          <w:rFonts w:ascii="Garamond" w:hAnsi="Garamond"/>
          <w:sz w:val="20"/>
          <w:szCs w:val="20"/>
        </w:rPr>
        <w:t xml:space="preserve">educational materials and resources to be housed </w:t>
      </w:r>
      <w:r w:rsidR="00ED6505">
        <w:rPr>
          <w:rFonts w:ascii="Garamond" w:hAnsi="Garamond"/>
          <w:sz w:val="20"/>
          <w:szCs w:val="20"/>
        </w:rPr>
        <w:t xml:space="preserve">on the Student Life website and Mosaic </w:t>
      </w:r>
      <w:proofErr w:type="spellStart"/>
      <w:r w:rsidR="00ED6505">
        <w:rPr>
          <w:rFonts w:ascii="Garamond" w:hAnsi="Garamond"/>
          <w:sz w:val="20"/>
          <w:szCs w:val="20"/>
        </w:rPr>
        <w:t>myUMBC</w:t>
      </w:r>
      <w:proofErr w:type="spellEnd"/>
      <w:r w:rsidR="00ED6505">
        <w:rPr>
          <w:rFonts w:ascii="Garamond" w:hAnsi="Garamond"/>
          <w:sz w:val="20"/>
          <w:szCs w:val="20"/>
        </w:rPr>
        <w:t xml:space="preserve"> Group page </w:t>
      </w:r>
    </w:p>
    <w:p w:rsidR="00E83C03" w:rsidRPr="00EF2AB8" w:rsidRDefault="00E83C03">
      <w:pPr>
        <w:rPr>
          <w:rFonts w:ascii="Garamond" w:hAnsi="Garamond"/>
          <w:sz w:val="20"/>
          <w:szCs w:val="20"/>
        </w:rPr>
      </w:pPr>
    </w:p>
    <w:p w:rsidR="00E83C03" w:rsidRPr="00EF2AB8" w:rsidRDefault="00A97567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Represent </w:t>
      </w:r>
      <w:r w:rsidR="005D1975" w:rsidRPr="00EF2AB8">
        <w:rPr>
          <w:rFonts w:ascii="Garamond" w:hAnsi="Garamond"/>
          <w:sz w:val="20"/>
          <w:szCs w:val="20"/>
        </w:rPr>
        <w:t>SL</w:t>
      </w:r>
      <w:r w:rsidR="00E83C03" w:rsidRPr="00EF2AB8">
        <w:rPr>
          <w:rFonts w:ascii="Garamond" w:hAnsi="Garamond"/>
          <w:sz w:val="20"/>
          <w:szCs w:val="20"/>
        </w:rPr>
        <w:t xml:space="preserve"> </w:t>
      </w:r>
      <w:r w:rsidR="0003573D" w:rsidRPr="00EF2AB8">
        <w:rPr>
          <w:rFonts w:ascii="Garamond" w:hAnsi="Garamond"/>
          <w:sz w:val="20"/>
          <w:szCs w:val="20"/>
        </w:rPr>
        <w:t xml:space="preserve">and/or the </w:t>
      </w:r>
      <w:r w:rsidR="00437BC7" w:rsidRPr="00EF2AB8">
        <w:rPr>
          <w:rFonts w:ascii="Garamond" w:hAnsi="Garamond"/>
          <w:sz w:val="20"/>
          <w:szCs w:val="20"/>
        </w:rPr>
        <w:t xml:space="preserve">SL </w:t>
      </w:r>
      <w:r w:rsidR="0003573D" w:rsidRPr="00EF2AB8">
        <w:rPr>
          <w:rFonts w:ascii="Garamond" w:hAnsi="Garamond"/>
          <w:sz w:val="20"/>
          <w:szCs w:val="20"/>
        </w:rPr>
        <w:t xml:space="preserve">Mosaic Center </w:t>
      </w:r>
      <w:r w:rsidR="00E83C03" w:rsidRPr="00EF2AB8">
        <w:rPr>
          <w:rFonts w:ascii="Garamond" w:hAnsi="Garamond"/>
          <w:sz w:val="20"/>
          <w:szCs w:val="20"/>
        </w:rPr>
        <w:t xml:space="preserve">at various university and community </w:t>
      </w:r>
      <w:r w:rsidR="006836F1" w:rsidRPr="00EF2AB8">
        <w:rPr>
          <w:rFonts w:ascii="Garamond" w:hAnsi="Garamond"/>
          <w:sz w:val="20"/>
          <w:szCs w:val="20"/>
        </w:rPr>
        <w:t>cultural and diversity-related events and meetings</w:t>
      </w:r>
      <w:r w:rsidR="00E83C03" w:rsidRPr="00EF2AB8">
        <w:rPr>
          <w:rFonts w:ascii="Garamond" w:hAnsi="Garamond"/>
          <w:sz w:val="20"/>
          <w:szCs w:val="20"/>
        </w:rPr>
        <w:t>.</w:t>
      </w:r>
    </w:p>
    <w:p w:rsidR="00E83C03" w:rsidRPr="00EF2AB8" w:rsidRDefault="00E83C03">
      <w:pPr>
        <w:ind w:left="360"/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lastRenderedPageBreak/>
        <w:t xml:space="preserve">Attend standing meetings </w:t>
      </w:r>
      <w:r w:rsidR="0003573D" w:rsidRPr="00EF2AB8">
        <w:rPr>
          <w:rFonts w:ascii="Garamond" w:hAnsi="Garamond"/>
          <w:sz w:val="20"/>
          <w:szCs w:val="20"/>
        </w:rPr>
        <w:t xml:space="preserve">as needed </w:t>
      </w:r>
      <w:r w:rsidRPr="00EF2AB8">
        <w:rPr>
          <w:rFonts w:ascii="Garamond" w:hAnsi="Garamond"/>
          <w:sz w:val="20"/>
          <w:szCs w:val="20"/>
        </w:rPr>
        <w:t xml:space="preserve">including </w:t>
      </w:r>
      <w:r w:rsidR="00A73560" w:rsidRPr="00EF2AB8">
        <w:rPr>
          <w:rFonts w:ascii="Garamond" w:hAnsi="Garamond"/>
          <w:sz w:val="20"/>
          <w:szCs w:val="20"/>
        </w:rPr>
        <w:t xml:space="preserve">SL </w:t>
      </w:r>
      <w:r w:rsidRPr="00EF2AB8">
        <w:rPr>
          <w:rFonts w:ascii="Garamond" w:hAnsi="Garamond"/>
          <w:sz w:val="20"/>
          <w:szCs w:val="20"/>
        </w:rPr>
        <w:t xml:space="preserve">staff meetings </w:t>
      </w:r>
      <w:r w:rsidR="00A73560" w:rsidRPr="00EF2AB8">
        <w:rPr>
          <w:rFonts w:ascii="Garamond" w:hAnsi="Garamond"/>
          <w:sz w:val="20"/>
          <w:szCs w:val="20"/>
        </w:rPr>
        <w:t xml:space="preserve">(as appropriate) </w:t>
      </w:r>
      <w:r w:rsidRPr="00EF2AB8">
        <w:rPr>
          <w:rFonts w:ascii="Garamond" w:hAnsi="Garamond"/>
          <w:sz w:val="20"/>
          <w:szCs w:val="20"/>
        </w:rPr>
        <w:t>and divisional professional development sessions.</w:t>
      </w:r>
    </w:p>
    <w:p w:rsidR="00EF2AB8" w:rsidRPr="00EF2AB8" w:rsidRDefault="00EF2AB8" w:rsidP="00EF2AB8">
      <w:pPr>
        <w:pStyle w:val="ListParagraph"/>
        <w:rPr>
          <w:rFonts w:ascii="Garamond" w:hAnsi="Garamond"/>
          <w:sz w:val="20"/>
          <w:szCs w:val="20"/>
        </w:rPr>
      </w:pPr>
    </w:p>
    <w:p w:rsidR="00144444" w:rsidRDefault="00EF2AB8" w:rsidP="00144444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 xml:space="preserve">Outreach </w:t>
      </w:r>
      <w:r w:rsidR="00D628A8">
        <w:rPr>
          <w:rFonts w:ascii="Garamond" w:hAnsi="Garamond"/>
          <w:sz w:val="20"/>
          <w:szCs w:val="20"/>
        </w:rPr>
        <w:t xml:space="preserve">to </w:t>
      </w:r>
      <w:r w:rsidRPr="00EF2AB8">
        <w:rPr>
          <w:rFonts w:ascii="Garamond" w:hAnsi="Garamond"/>
          <w:sz w:val="20"/>
          <w:szCs w:val="20"/>
        </w:rPr>
        <w:t xml:space="preserve">and visit Baltimore </w:t>
      </w:r>
      <w:r w:rsidR="009336ED">
        <w:rPr>
          <w:rFonts w:ascii="Garamond" w:hAnsi="Garamond"/>
          <w:sz w:val="20"/>
          <w:szCs w:val="20"/>
        </w:rPr>
        <w:t xml:space="preserve">and DC </w:t>
      </w:r>
      <w:r w:rsidRPr="00EF2AB8">
        <w:rPr>
          <w:rFonts w:ascii="Garamond" w:hAnsi="Garamond"/>
          <w:sz w:val="20"/>
          <w:szCs w:val="20"/>
        </w:rPr>
        <w:t>area colleges/universities and community organizations to provide additional event and support resources to Asian/Asian American/South Asian/Pac</w:t>
      </w:r>
      <w:r w:rsidR="00A97567">
        <w:rPr>
          <w:rFonts w:ascii="Garamond" w:hAnsi="Garamond"/>
          <w:sz w:val="20"/>
          <w:szCs w:val="20"/>
        </w:rPr>
        <w:t xml:space="preserve">ific Islander </w:t>
      </w:r>
      <w:r w:rsidRPr="00EF2AB8">
        <w:rPr>
          <w:rFonts w:ascii="Garamond" w:hAnsi="Garamond"/>
          <w:sz w:val="20"/>
          <w:szCs w:val="20"/>
        </w:rPr>
        <w:t>students as needed</w:t>
      </w:r>
      <w:r w:rsidR="00B820E0">
        <w:rPr>
          <w:rFonts w:ascii="Garamond" w:hAnsi="Garamond"/>
          <w:sz w:val="20"/>
          <w:szCs w:val="20"/>
        </w:rPr>
        <w:t xml:space="preserve"> and able</w:t>
      </w:r>
      <w:r w:rsidRPr="00EF2AB8">
        <w:rPr>
          <w:rFonts w:ascii="Garamond" w:hAnsi="Garamond"/>
          <w:sz w:val="20"/>
          <w:szCs w:val="20"/>
        </w:rPr>
        <w:t xml:space="preserve">. </w:t>
      </w:r>
    </w:p>
    <w:p w:rsidR="003701AB" w:rsidRDefault="003701AB" w:rsidP="003701AB">
      <w:pPr>
        <w:pStyle w:val="ListParagraph"/>
        <w:rPr>
          <w:rFonts w:ascii="Garamond" w:hAnsi="Garamond"/>
          <w:sz w:val="20"/>
          <w:szCs w:val="20"/>
        </w:rPr>
      </w:pPr>
    </w:p>
    <w:p w:rsidR="003701AB" w:rsidRPr="00537E33" w:rsidRDefault="003701AB" w:rsidP="003701AB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537E33">
        <w:rPr>
          <w:rFonts w:ascii="Garamond" w:hAnsi="Garamond"/>
          <w:sz w:val="20"/>
          <w:szCs w:val="20"/>
        </w:rPr>
        <w:t xml:space="preserve">Assist with staffing the Mosaic: </w:t>
      </w:r>
      <w:r w:rsidR="00D628A8">
        <w:rPr>
          <w:rFonts w:ascii="Garamond" w:hAnsi="Garamond"/>
          <w:sz w:val="20"/>
          <w:szCs w:val="20"/>
        </w:rPr>
        <w:t xml:space="preserve">Center for </w:t>
      </w:r>
      <w:r w:rsidRPr="00537E33">
        <w:rPr>
          <w:rFonts w:ascii="Garamond" w:hAnsi="Garamond"/>
          <w:sz w:val="20"/>
          <w:szCs w:val="20"/>
        </w:rPr>
        <w:t>Culture and Diversity.</w:t>
      </w:r>
    </w:p>
    <w:p w:rsidR="00EF2AB8" w:rsidRPr="00EF2AB8" w:rsidRDefault="00EF2AB8" w:rsidP="00EF2AB8">
      <w:pPr>
        <w:pStyle w:val="ListParagraph"/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Perform other duties as assigned.</w:t>
      </w:r>
    </w:p>
    <w:p w:rsidR="00E83C03" w:rsidRPr="00EF2AB8" w:rsidRDefault="00E83C03">
      <w:pPr>
        <w:rPr>
          <w:rFonts w:ascii="Garamond" w:hAnsi="Garamond"/>
          <w:sz w:val="20"/>
          <w:szCs w:val="20"/>
        </w:rPr>
      </w:pPr>
    </w:p>
    <w:p w:rsidR="00E83C03" w:rsidRPr="00EF2AB8" w:rsidRDefault="00E83C03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Qualifications</w:t>
      </w:r>
      <w:r w:rsidRPr="00EF2AB8">
        <w:rPr>
          <w:rFonts w:ascii="Garamond" w:hAnsi="Garamond"/>
          <w:sz w:val="20"/>
          <w:szCs w:val="20"/>
        </w:rPr>
        <w:t>:</w:t>
      </w:r>
    </w:p>
    <w:p w:rsidR="004D203B" w:rsidRPr="00EF2AB8" w:rsidRDefault="00E83C03" w:rsidP="003230F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A bachelor’s degree and enrollment in a graduate program at a University System of Maryland institution are required.  Experience</w:t>
      </w:r>
      <w:r w:rsidR="004D203B" w:rsidRPr="00EF2AB8">
        <w:rPr>
          <w:rFonts w:ascii="Garamond" w:hAnsi="Garamond"/>
          <w:sz w:val="20"/>
          <w:szCs w:val="20"/>
        </w:rPr>
        <w:t xml:space="preserve"> working with the Asian/Asian American/South Asian/Pacific Islander undergraduate populations is required. </w:t>
      </w:r>
      <w:r w:rsidRPr="00EF2AB8">
        <w:rPr>
          <w:rFonts w:ascii="Garamond" w:hAnsi="Garamond"/>
          <w:sz w:val="20"/>
          <w:szCs w:val="20"/>
        </w:rPr>
        <w:t xml:space="preserve"> </w:t>
      </w:r>
      <w:r w:rsidR="004D203B" w:rsidRPr="00EF2AB8">
        <w:rPr>
          <w:rFonts w:ascii="Garamond" w:hAnsi="Garamond"/>
          <w:sz w:val="20"/>
          <w:szCs w:val="20"/>
        </w:rPr>
        <w:t xml:space="preserve">Knowledge and experience in </w:t>
      </w:r>
      <w:r w:rsidR="00C03781" w:rsidRPr="00EF2AB8">
        <w:rPr>
          <w:rFonts w:ascii="Garamond" w:hAnsi="Garamond"/>
          <w:sz w:val="20"/>
          <w:szCs w:val="20"/>
        </w:rPr>
        <w:t>intercultural</w:t>
      </w:r>
      <w:r w:rsidR="00F7351C" w:rsidRPr="00EF2AB8">
        <w:rPr>
          <w:rFonts w:ascii="Garamond" w:hAnsi="Garamond"/>
          <w:sz w:val="20"/>
          <w:szCs w:val="20"/>
        </w:rPr>
        <w:t xml:space="preserve"> education</w:t>
      </w:r>
      <w:r w:rsidR="00C03781" w:rsidRPr="00EF2AB8">
        <w:rPr>
          <w:rFonts w:ascii="Garamond" w:hAnsi="Garamond"/>
          <w:sz w:val="20"/>
          <w:szCs w:val="20"/>
        </w:rPr>
        <w:t>, communication</w:t>
      </w:r>
      <w:r w:rsidR="004D203B" w:rsidRPr="00EF2AB8">
        <w:rPr>
          <w:rFonts w:ascii="Garamond" w:hAnsi="Garamond"/>
          <w:sz w:val="20"/>
          <w:szCs w:val="20"/>
        </w:rPr>
        <w:t xml:space="preserve"> and event planning</w:t>
      </w:r>
      <w:r w:rsidR="00F7351C" w:rsidRPr="00EF2AB8">
        <w:rPr>
          <w:rFonts w:ascii="Garamond" w:hAnsi="Garamond"/>
          <w:sz w:val="20"/>
          <w:szCs w:val="20"/>
        </w:rPr>
        <w:t xml:space="preserve">, </w:t>
      </w:r>
      <w:r w:rsidRPr="00EF2AB8">
        <w:rPr>
          <w:rFonts w:ascii="Garamond" w:hAnsi="Garamond"/>
          <w:sz w:val="20"/>
          <w:szCs w:val="20"/>
        </w:rPr>
        <w:t xml:space="preserve">multicultural affairs, </w:t>
      </w:r>
      <w:r w:rsidR="00A73560" w:rsidRPr="00EF2AB8">
        <w:rPr>
          <w:rFonts w:ascii="Garamond" w:hAnsi="Garamond"/>
          <w:sz w:val="20"/>
          <w:szCs w:val="20"/>
        </w:rPr>
        <w:t xml:space="preserve">diversity/social justice education, </w:t>
      </w:r>
      <w:r w:rsidR="00F7351C" w:rsidRPr="00EF2AB8">
        <w:rPr>
          <w:rFonts w:ascii="Garamond" w:hAnsi="Garamond"/>
          <w:sz w:val="20"/>
          <w:szCs w:val="20"/>
        </w:rPr>
        <w:t xml:space="preserve">and student activities </w:t>
      </w:r>
      <w:r w:rsidRPr="00EF2AB8">
        <w:rPr>
          <w:rFonts w:ascii="Garamond" w:hAnsi="Garamond"/>
          <w:sz w:val="20"/>
          <w:szCs w:val="20"/>
        </w:rPr>
        <w:t xml:space="preserve">as an undergraduate or graduate student is strongly preferred.  The ability to interact with diverse </w:t>
      </w:r>
      <w:r w:rsidR="00AE7705" w:rsidRPr="00EF2AB8">
        <w:rPr>
          <w:rFonts w:ascii="Garamond" w:hAnsi="Garamond"/>
          <w:sz w:val="20"/>
          <w:szCs w:val="20"/>
        </w:rPr>
        <w:t>individuals</w:t>
      </w:r>
      <w:r w:rsidRPr="00EF2AB8">
        <w:rPr>
          <w:rFonts w:ascii="Garamond" w:hAnsi="Garamond"/>
          <w:sz w:val="20"/>
          <w:szCs w:val="20"/>
        </w:rPr>
        <w:t xml:space="preserve"> and strong oral and written </w:t>
      </w:r>
      <w:r w:rsidR="002D72F5" w:rsidRPr="00EF2AB8">
        <w:rPr>
          <w:rFonts w:ascii="Garamond" w:hAnsi="Garamond"/>
          <w:sz w:val="20"/>
          <w:szCs w:val="20"/>
        </w:rPr>
        <w:t xml:space="preserve">English language </w:t>
      </w:r>
      <w:r w:rsidRPr="00EF2AB8">
        <w:rPr>
          <w:rFonts w:ascii="Garamond" w:hAnsi="Garamond"/>
          <w:sz w:val="20"/>
          <w:szCs w:val="20"/>
        </w:rPr>
        <w:t xml:space="preserve">skills are necessary.  An earnest professional commitment </w:t>
      </w:r>
      <w:r w:rsidR="00DF6C57" w:rsidRPr="00EF2AB8">
        <w:rPr>
          <w:rFonts w:ascii="Garamond" w:hAnsi="Garamond"/>
          <w:sz w:val="20"/>
          <w:szCs w:val="20"/>
        </w:rPr>
        <w:t>to promoting an inclusive on and off-campus</w:t>
      </w:r>
      <w:r w:rsidRPr="00EF2AB8">
        <w:rPr>
          <w:rFonts w:ascii="Garamond" w:hAnsi="Garamond"/>
          <w:sz w:val="20"/>
          <w:szCs w:val="20"/>
        </w:rPr>
        <w:t xml:space="preserve"> environment is essential. </w:t>
      </w:r>
      <w:r w:rsidR="00B53E27" w:rsidRPr="00EF2AB8">
        <w:rPr>
          <w:rFonts w:ascii="Garamond" w:hAnsi="Garamond"/>
          <w:sz w:val="20"/>
          <w:szCs w:val="20"/>
        </w:rPr>
        <w:t xml:space="preserve"> </w:t>
      </w:r>
      <w:r w:rsidR="003230F5" w:rsidRPr="00EF2AB8">
        <w:rPr>
          <w:rFonts w:ascii="Garamond" w:hAnsi="Garamond"/>
          <w:sz w:val="20"/>
          <w:szCs w:val="20"/>
        </w:rPr>
        <w:t xml:space="preserve">Ability to work both independently and with a team of professionals.  </w:t>
      </w:r>
      <w:r w:rsidR="00D628A8">
        <w:rPr>
          <w:rFonts w:ascii="Garamond" w:hAnsi="Garamond"/>
          <w:sz w:val="20"/>
          <w:szCs w:val="20"/>
        </w:rPr>
        <w:t xml:space="preserve">The person in this position must have the technical, creative, and communication skills necessary to communicate our mission and resources to a large and diverse student population - including, but not limited to, written work, social media, video development, and assessment reporting. </w:t>
      </w:r>
      <w:r w:rsidR="00D628A8">
        <w:br w:type="textWrapping" w:clear="all"/>
      </w:r>
    </w:p>
    <w:p w:rsidR="003230F5" w:rsidRPr="00EF2AB8" w:rsidRDefault="002D72F5" w:rsidP="003230F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 xml:space="preserve">Bilingual/multilingual candidates fluent in </w:t>
      </w:r>
      <w:r w:rsidR="00A97567">
        <w:rPr>
          <w:rFonts w:ascii="Garamond" w:hAnsi="Garamond"/>
          <w:sz w:val="20"/>
          <w:szCs w:val="20"/>
        </w:rPr>
        <w:t>Mandarin a</w:t>
      </w:r>
      <w:r w:rsidRPr="00EF2AB8">
        <w:rPr>
          <w:rFonts w:ascii="Garamond" w:hAnsi="Garamond"/>
          <w:sz w:val="20"/>
          <w:szCs w:val="20"/>
        </w:rPr>
        <w:t xml:space="preserve">nd other widely spoken East Asian and South Asian languages are strongly encouraged to apply.  </w:t>
      </w:r>
    </w:p>
    <w:p w:rsidR="00B53E27" w:rsidRPr="00EF2AB8" w:rsidRDefault="00B53E27">
      <w:pPr>
        <w:rPr>
          <w:rFonts w:ascii="Garamond" w:hAnsi="Garamond"/>
          <w:sz w:val="20"/>
          <w:szCs w:val="20"/>
        </w:rPr>
      </w:pPr>
    </w:p>
    <w:p w:rsidR="00E83C03" w:rsidRPr="00EF2AB8" w:rsidRDefault="003230F5">
      <w:pPr>
        <w:pStyle w:val="Heading1"/>
        <w:rPr>
          <w:rFonts w:ascii="Garamond" w:hAnsi="Garamond"/>
          <w:szCs w:val="20"/>
        </w:rPr>
      </w:pPr>
      <w:r w:rsidRPr="00EF2AB8">
        <w:rPr>
          <w:rFonts w:ascii="Garamond" w:hAnsi="Garamond"/>
          <w:caps/>
          <w:szCs w:val="20"/>
        </w:rPr>
        <w:t>COMPENSATION:</w:t>
      </w:r>
    </w:p>
    <w:p w:rsidR="003230F5" w:rsidRPr="00EF2AB8" w:rsidRDefault="00EF2AB8" w:rsidP="003230F5">
      <w:pPr>
        <w:pStyle w:val="Heading1"/>
        <w:rPr>
          <w:rFonts w:ascii="Garamond" w:hAnsi="Garamond"/>
          <w:bCs/>
          <w:szCs w:val="20"/>
          <w:u w:val="none"/>
        </w:rPr>
      </w:pPr>
      <w:r w:rsidRPr="00EF2AB8">
        <w:rPr>
          <w:rFonts w:ascii="Garamond" w:hAnsi="Garamond"/>
          <w:bCs/>
          <w:szCs w:val="20"/>
          <w:u w:val="none"/>
        </w:rPr>
        <w:t xml:space="preserve">Nine - </w:t>
      </w:r>
      <w:r w:rsidR="003230F5" w:rsidRPr="00EF2AB8">
        <w:rPr>
          <w:rFonts w:ascii="Garamond" w:hAnsi="Garamond"/>
          <w:bCs/>
          <w:szCs w:val="20"/>
          <w:u w:val="none"/>
        </w:rPr>
        <w:t xml:space="preserve">Twelve (12) month appointment with a </w:t>
      </w:r>
      <w:r w:rsidRPr="00EF2AB8">
        <w:rPr>
          <w:rFonts w:ascii="Garamond" w:hAnsi="Garamond"/>
          <w:bCs/>
          <w:szCs w:val="20"/>
          <w:u w:val="none"/>
        </w:rPr>
        <w:t xml:space="preserve">maximum </w:t>
      </w:r>
      <w:r w:rsidR="003230F5" w:rsidRPr="00EF2AB8">
        <w:rPr>
          <w:rFonts w:ascii="Garamond" w:hAnsi="Garamond"/>
          <w:bCs/>
          <w:szCs w:val="20"/>
          <w:u w:val="none"/>
        </w:rPr>
        <w:t xml:space="preserve">stipend of </w:t>
      </w:r>
      <w:r w:rsidR="00EB2445" w:rsidRPr="00EF2AB8">
        <w:rPr>
          <w:rFonts w:ascii="Garamond" w:hAnsi="Garamond"/>
          <w:bCs/>
          <w:szCs w:val="20"/>
          <w:u w:val="none"/>
        </w:rPr>
        <w:t xml:space="preserve">$16,686 annually and up to ten (10) </w:t>
      </w:r>
      <w:r w:rsidR="003230F5" w:rsidRPr="00EF2AB8">
        <w:rPr>
          <w:rFonts w:ascii="Garamond" w:hAnsi="Garamond"/>
          <w:bCs/>
          <w:szCs w:val="20"/>
          <w:u w:val="none"/>
        </w:rPr>
        <w:t>credits of tuition remission per semester. Additionally, participating in professional development opportunities will be encouraged and supporte</w:t>
      </w:r>
      <w:r w:rsidR="008C17EA" w:rsidRPr="00EF2AB8">
        <w:rPr>
          <w:rFonts w:ascii="Garamond" w:hAnsi="Garamond"/>
          <w:bCs/>
          <w:szCs w:val="20"/>
          <w:u w:val="none"/>
        </w:rPr>
        <w:t xml:space="preserve">d.  </w:t>
      </w:r>
      <w:proofErr w:type="gramStart"/>
      <w:r w:rsidR="006836F1" w:rsidRPr="00EF2AB8">
        <w:rPr>
          <w:rFonts w:ascii="Garamond" w:hAnsi="Garamond"/>
          <w:bCs/>
          <w:szCs w:val="20"/>
          <w:u w:val="none"/>
        </w:rPr>
        <w:t xml:space="preserve">Starting date: </w:t>
      </w:r>
      <w:r w:rsidRPr="00EF2AB8">
        <w:rPr>
          <w:rFonts w:ascii="Garamond" w:hAnsi="Garamond"/>
          <w:bCs/>
          <w:szCs w:val="20"/>
          <w:u w:val="none"/>
        </w:rPr>
        <w:t>Ju</w:t>
      </w:r>
      <w:r w:rsidR="00D8518A">
        <w:rPr>
          <w:rFonts w:ascii="Garamond" w:hAnsi="Garamond"/>
          <w:bCs/>
          <w:szCs w:val="20"/>
          <w:u w:val="none"/>
        </w:rPr>
        <w:t>ly</w:t>
      </w:r>
      <w:r w:rsidR="00ED6505">
        <w:rPr>
          <w:rFonts w:ascii="Garamond" w:hAnsi="Garamond"/>
          <w:bCs/>
          <w:szCs w:val="20"/>
          <w:u w:val="none"/>
        </w:rPr>
        <w:t xml:space="preserve"> 2015</w:t>
      </w:r>
      <w:r w:rsidR="006836F1" w:rsidRPr="00EF2AB8">
        <w:rPr>
          <w:rFonts w:ascii="Garamond" w:hAnsi="Garamond"/>
          <w:bCs/>
          <w:szCs w:val="20"/>
          <w:u w:val="none"/>
        </w:rPr>
        <w:t>(exact date negotiable)</w:t>
      </w:r>
      <w:r w:rsidR="003230F5" w:rsidRPr="00EF2AB8">
        <w:rPr>
          <w:rFonts w:ascii="Garamond" w:hAnsi="Garamond"/>
          <w:bCs/>
          <w:szCs w:val="20"/>
          <w:u w:val="none"/>
        </w:rPr>
        <w:t>.</w:t>
      </w:r>
      <w:proofErr w:type="gramEnd"/>
    </w:p>
    <w:p w:rsidR="003B5415" w:rsidRPr="00EF2AB8" w:rsidRDefault="003B5415">
      <w:pPr>
        <w:rPr>
          <w:rFonts w:ascii="Garamond" w:hAnsi="Garamond"/>
          <w:sz w:val="20"/>
          <w:szCs w:val="20"/>
        </w:rPr>
      </w:pPr>
    </w:p>
    <w:p w:rsidR="00DB7C72" w:rsidRPr="00EF2AB8" w:rsidRDefault="00DB7C72" w:rsidP="003B5415">
      <w:pPr>
        <w:rPr>
          <w:rFonts w:ascii="Garamond" w:hAnsi="Garamond"/>
          <w:caps/>
          <w:sz w:val="20"/>
          <w:szCs w:val="20"/>
          <w:u w:val="single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APPLICATION REQUIREMENTS:</w:t>
      </w:r>
    </w:p>
    <w:p w:rsidR="00DB7C72" w:rsidRPr="00EF2AB8" w:rsidRDefault="00DB7C72" w:rsidP="00DB7C72">
      <w:pPr>
        <w:pStyle w:val="Heading1"/>
        <w:rPr>
          <w:rFonts w:ascii="Garamond" w:hAnsi="Garamond"/>
          <w:caps/>
          <w:szCs w:val="20"/>
          <w:u w:val="none"/>
        </w:rPr>
      </w:pPr>
      <w:r w:rsidRPr="00EF2AB8">
        <w:rPr>
          <w:rFonts w:ascii="Garamond" w:hAnsi="Garamond"/>
          <w:bCs/>
          <w:szCs w:val="20"/>
          <w:u w:val="none"/>
        </w:rPr>
        <w:t xml:space="preserve">A </w:t>
      </w:r>
      <w:r w:rsidR="00ED6505">
        <w:rPr>
          <w:rFonts w:ascii="Garamond" w:hAnsi="Garamond"/>
          <w:bCs/>
          <w:szCs w:val="20"/>
          <w:u w:val="none"/>
        </w:rPr>
        <w:t xml:space="preserve">professional </w:t>
      </w:r>
      <w:r w:rsidRPr="00EF2AB8">
        <w:rPr>
          <w:rFonts w:ascii="Garamond" w:hAnsi="Garamond"/>
          <w:bCs/>
          <w:szCs w:val="20"/>
          <w:u w:val="none"/>
        </w:rPr>
        <w:t>cover letter, resume and the names and contact information (including email and phone number) for three (3) professional/work references</w:t>
      </w:r>
      <w:r w:rsidR="00471D1B" w:rsidRPr="00EF2AB8">
        <w:rPr>
          <w:rFonts w:ascii="Garamond" w:hAnsi="Garamond"/>
          <w:bCs/>
          <w:szCs w:val="20"/>
          <w:u w:val="none"/>
        </w:rPr>
        <w:t xml:space="preserve"> are required</w:t>
      </w:r>
      <w:r w:rsidRPr="00EF2AB8">
        <w:rPr>
          <w:rFonts w:ascii="Garamond" w:hAnsi="Garamond"/>
          <w:bCs/>
          <w:szCs w:val="20"/>
          <w:u w:val="none"/>
        </w:rPr>
        <w:t xml:space="preserve">.  </w:t>
      </w:r>
      <w:r w:rsidR="001C0C67" w:rsidRPr="001C0C67">
        <w:rPr>
          <w:rFonts w:ascii="Garamond" w:hAnsi="Garamond"/>
          <w:bCs/>
          <w:szCs w:val="20"/>
        </w:rPr>
        <w:t xml:space="preserve">Applications will be accepted until the position is filled and </w:t>
      </w:r>
      <w:proofErr w:type="gramStart"/>
      <w:r w:rsidR="001C0C67" w:rsidRPr="001C0C67">
        <w:rPr>
          <w:rFonts w:ascii="Garamond" w:hAnsi="Garamond"/>
          <w:b/>
          <w:bCs/>
          <w:szCs w:val="20"/>
        </w:rPr>
        <w:t xml:space="preserve">must </w:t>
      </w:r>
      <w:r w:rsidR="001C0C67" w:rsidRPr="001C0C67">
        <w:rPr>
          <w:rFonts w:ascii="Garamond" w:hAnsi="Garamond"/>
          <w:bCs/>
          <w:szCs w:val="20"/>
        </w:rPr>
        <w:t xml:space="preserve"> be</w:t>
      </w:r>
      <w:proofErr w:type="gramEnd"/>
      <w:r w:rsidR="001C0C67" w:rsidRPr="001C0C67">
        <w:rPr>
          <w:rFonts w:ascii="Garamond" w:hAnsi="Garamond"/>
          <w:bCs/>
          <w:szCs w:val="20"/>
        </w:rPr>
        <w:t xml:space="preserve"> submitted as email attachments.    Please do not send the cover letter, resume or work references in the body of the email.  </w:t>
      </w:r>
      <w:r w:rsidR="00471D1B" w:rsidRPr="00913699">
        <w:rPr>
          <w:rFonts w:ascii="Garamond" w:hAnsi="Garamond"/>
          <w:bCs/>
          <w:szCs w:val="20"/>
        </w:rPr>
        <w:t>Only complete applications will be considered for an interview</w:t>
      </w:r>
      <w:r w:rsidR="00471D1B" w:rsidRPr="00EF2AB8">
        <w:rPr>
          <w:rFonts w:ascii="Garamond" w:hAnsi="Garamond"/>
          <w:bCs/>
          <w:szCs w:val="20"/>
          <w:u w:val="none"/>
        </w:rPr>
        <w:t xml:space="preserve">.  </w:t>
      </w:r>
      <w:r w:rsidR="004868B7" w:rsidRPr="00EF2AB8">
        <w:rPr>
          <w:rFonts w:ascii="Garamond" w:hAnsi="Garamond"/>
          <w:bCs/>
          <w:szCs w:val="20"/>
          <w:u w:val="none"/>
        </w:rPr>
        <w:t xml:space="preserve">For best consideration, apply by </w:t>
      </w:r>
      <w:r w:rsidR="00ED6505">
        <w:rPr>
          <w:rFonts w:ascii="Garamond" w:hAnsi="Garamond"/>
          <w:bCs/>
          <w:szCs w:val="20"/>
          <w:u w:val="none"/>
        </w:rPr>
        <w:t>April 17, 2015</w:t>
      </w:r>
      <w:r w:rsidR="004868B7" w:rsidRPr="00EF2AB8">
        <w:rPr>
          <w:rFonts w:ascii="Garamond" w:hAnsi="Garamond"/>
          <w:bCs/>
          <w:szCs w:val="20"/>
          <w:u w:val="none"/>
        </w:rPr>
        <w:t>.</w:t>
      </w:r>
    </w:p>
    <w:p w:rsidR="00DB7C72" w:rsidRPr="00EF2AB8" w:rsidRDefault="00DB7C72" w:rsidP="003B5415">
      <w:pPr>
        <w:rPr>
          <w:rFonts w:ascii="Garamond" w:hAnsi="Garamond"/>
          <w:caps/>
          <w:sz w:val="20"/>
          <w:szCs w:val="20"/>
          <w:u w:val="single"/>
        </w:rPr>
      </w:pPr>
    </w:p>
    <w:p w:rsidR="003B5415" w:rsidRPr="00EF2AB8" w:rsidRDefault="004868B7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caps/>
          <w:sz w:val="20"/>
          <w:szCs w:val="20"/>
          <w:u w:val="single"/>
        </w:rPr>
        <w:t>SUBMit Applications to</w:t>
      </w:r>
      <w:r w:rsidR="003B5415" w:rsidRPr="00EF2AB8">
        <w:rPr>
          <w:rFonts w:ascii="Garamond" w:hAnsi="Garamond"/>
          <w:caps/>
          <w:sz w:val="20"/>
          <w:szCs w:val="20"/>
          <w:u w:val="single"/>
        </w:rPr>
        <w:t>:</w:t>
      </w:r>
    </w:p>
    <w:p w:rsidR="003B5415" w:rsidRPr="00EF2AB8" w:rsidRDefault="004868B7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Sheryl Gibbs</w:t>
      </w:r>
    </w:p>
    <w:p w:rsidR="004868B7" w:rsidRPr="00EF2AB8" w:rsidRDefault="004868B7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Office Manager</w:t>
      </w:r>
    </w:p>
    <w:p w:rsidR="003B5415" w:rsidRPr="00EF2AB8" w:rsidRDefault="003B5415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UMBC</w:t>
      </w:r>
      <w:r w:rsidRPr="00EF2AB8">
        <w:rPr>
          <w:rFonts w:ascii="Garamond" w:hAnsi="Garamond"/>
          <w:sz w:val="20"/>
          <w:szCs w:val="20"/>
        </w:rPr>
        <w:tab/>
      </w:r>
      <w:r w:rsidRPr="00EF2AB8">
        <w:rPr>
          <w:rFonts w:ascii="Garamond" w:hAnsi="Garamond"/>
          <w:sz w:val="20"/>
          <w:szCs w:val="20"/>
        </w:rPr>
        <w:tab/>
      </w:r>
    </w:p>
    <w:p w:rsidR="003B5415" w:rsidRPr="00EF2AB8" w:rsidRDefault="003B5415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Office of Student Life</w:t>
      </w:r>
      <w:r w:rsidRPr="00EF2AB8">
        <w:rPr>
          <w:rFonts w:ascii="Garamond" w:hAnsi="Garamond"/>
          <w:sz w:val="20"/>
          <w:szCs w:val="20"/>
        </w:rPr>
        <w:tab/>
      </w:r>
    </w:p>
    <w:p w:rsidR="003B5415" w:rsidRPr="00EF2AB8" w:rsidRDefault="003B5415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The Commons, Suite 336</w:t>
      </w:r>
    </w:p>
    <w:p w:rsidR="003B5415" w:rsidRPr="00EF2AB8" w:rsidRDefault="003B5415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1000 Hilltop Circle</w:t>
      </w:r>
    </w:p>
    <w:p w:rsidR="003B5415" w:rsidRPr="00EF2AB8" w:rsidRDefault="003B5415" w:rsidP="003B5415">
      <w:pPr>
        <w:rPr>
          <w:rFonts w:ascii="Garamond" w:hAnsi="Garamond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Baltimore, MD 21250</w:t>
      </w:r>
    </w:p>
    <w:p w:rsidR="003B5415" w:rsidRPr="00EF2AB8" w:rsidRDefault="004868B7" w:rsidP="002D72F5">
      <w:pPr>
        <w:rPr>
          <w:rFonts w:ascii="Century Schoolbook" w:hAnsi="Century Schoolbook"/>
          <w:sz w:val="20"/>
          <w:szCs w:val="20"/>
        </w:rPr>
      </w:pPr>
      <w:r w:rsidRPr="00EF2AB8">
        <w:rPr>
          <w:rFonts w:ascii="Garamond" w:hAnsi="Garamond"/>
          <w:sz w:val="20"/>
          <w:szCs w:val="20"/>
        </w:rPr>
        <w:t>Ph: 410-455-2605</w:t>
      </w:r>
      <w:r w:rsidR="00096ABE" w:rsidRPr="00EF2AB8">
        <w:rPr>
          <w:rFonts w:ascii="Garamond" w:hAnsi="Garamond"/>
          <w:sz w:val="20"/>
          <w:szCs w:val="20"/>
        </w:rPr>
        <w:t xml:space="preserve">; </w:t>
      </w:r>
      <w:r w:rsidR="003B5415" w:rsidRPr="00EF2AB8">
        <w:rPr>
          <w:rFonts w:ascii="Garamond" w:hAnsi="Garamond"/>
          <w:sz w:val="20"/>
          <w:szCs w:val="20"/>
        </w:rPr>
        <w:t>Fax: 410-455-1097</w:t>
      </w:r>
      <w:r w:rsidR="00096ABE" w:rsidRPr="00EF2AB8">
        <w:rPr>
          <w:rFonts w:ascii="Garamond" w:hAnsi="Garamond"/>
          <w:sz w:val="20"/>
          <w:szCs w:val="20"/>
        </w:rPr>
        <w:t xml:space="preserve">; </w:t>
      </w:r>
      <w:r w:rsidRPr="00EF2AB8">
        <w:rPr>
          <w:rFonts w:ascii="Garamond" w:hAnsi="Garamond"/>
          <w:sz w:val="20"/>
          <w:szCs w:val="20"/>
        </w:rPr>
        <w:t>Email: shergibbs</w:t>
      </w:r>
      <w:r w:rsidR="003B5415" w:rsidRPr="00EF2AB8">
        <w:rPr>
          <w:rFonts w:ascii="Garamond" w:hAnsi="Garamond"/>
          <w:sz w:val="20"/>
          <w:szCs w:val="20"/>
        </w:rPr>
        <w:t>@umbc.edu</w:t>
      </w:r>
    </w:p>
    <w:sectPr w:rsidR="003B5415" w:rsidRPr="00EF2AB8" w:rsidSect="005D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8A" w:rsidRDefault="00D8518A" w:rsidP="003826EF">
      <w:r>
        <w:separator/>
      </w:r>
    </w:p>
  </w:endnote>
  <w:endnote w:type="continuationSeparator" w:id="0">
    <w:p w:rsidR="00D8518A" w:rsidRDefault="00D8518A" w:rsidP="0038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8A" w:rsidRDefault="00D8518A" w:rsidP="003826EF">
      <w:r>
        <w:separator/>
      </w:r>
    </w:p>
  </w:footnote>
  <w:footnote w:type="continuationSeparator" w:id="0">
    <w:p w:rsidR="00D8518A" w:rsidRDefault="00D8518A" w:rsidP="00382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F83"/>
    <w:multiLevelType w:val="multilevel"/>
    <w:tmpl w:val="13E6D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273FE"/>
    <w:multiLevelType w:val="multilevel"/>
    <w:tmpl w:val="13E6D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562F5"/>
    <w:multiLevelType w:val="hybridMultilevel"/>
    <w:tmpl w:val="13E6D296"/>
    <w:lvl w:ilvl="0" w:tplc="6A2CB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1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A86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0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2F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CC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C1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C0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0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355FE"/>
    <w:multiLevelType w:val="hybridMultilevel"/>
    <w:tmpl w:val="586EF4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EA7AE6"/>
    <w:multiLevelType w:val="hybridMultilevel"/>
    <w:tmpl w:val="52C47E5C"/>
    <w:lvl w:ilvl="0" w:tplc="9F368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22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62C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42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61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989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6B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E4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A61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B22EB8"/>
    <w:rsid w:val="000260DA"/>
    <w:rsid w:val="0003573D"/>
    <w:rsid w:val="00096ABE"/>
    <w:rsid w:val="000A7F44"/>
    <w:rsid w:val="00131B36"/>
    <w:rsid w:val="00144444"/>
    <w:rsid w:val="00175AF1"/>
    <w:rsid w:val="00176E1F"/>
    <w:rsid w:val="001A7EE7"/>
    <w:rsid w:val="001C0C67"/>
    <w:rsid w:val="002335B2"/>
    <w:rsid w:val="002A3162"/>
    <w:rsid w:val="002B4768"/>
    <w:rsid w:val="002D72F5"/>
    <w:rsid w:val="00307A6D"/>
    <w:rsid w:val="003230F5"/>
    <w:rsid w:val="00353216"/>
    <w:rsid w:val="003701AB"/>
    <w:rsid w:val="003826EF"/>
    <w:rsid w:val="003B5415"/>
    <w:rsid w:val="004102E4"/>
    <w:rsid w:val="00437BC7"/>
    <w:rsid w:val="00471D1B"/>
    <w:rsid w:val="004868B7"/>
    <w:rsid w:val="004A0266"/>
    <w:rsid w:val="004B63BA"/>
    <w:rsid w:val="004C49DA"/>
    <w:rsid w:val="004D203B"/>
    <w:rsid w:val="005D0A74"/>
    <w:rsid w:val="005D1975"/>
    <w:rsid w:val="005D70F9"/>
    <w:rsid w:val="006836F1"/>
    <w:rsid w:val="006A181D"/>
    <w:rsid w:val="006A2C4D"/>
    <w:rsid w:val="006B4812"/>
    <w:rsid w:val="006B7822"/>
    <w:rsid w:val="0077254E"/>
    <w:rsid w:val="00787314"/>
    <w:rsid w:val="00791033"/>
    <w:rsid w:val="00852778"/>
    <w:rsid w:val="008C17EA"/>
    <w:rsid w:val="00913699"/>
    <w:rsid w:val="009336ED"/>
    <w:rsid w:val="00A0240D"/>
    <w:rsid w:val="00A05FEA"/>
    <w:rsid w:val="00A30AF1"/>
    <w:rsid w:val="00A60A86"/>
    <w:rsid w:val="00A73560"/>
    <w:rsid w:val="00A97015"/>
    <w:rsid w:val="00A97567"/>
    <w:rsid w:val="00AE7705"/>
    <w:rsid w:val="00B22EB8"/>
    <w:rsid w:val="00B50F16"/>
    <w:rsid w:val="00B53E27"/>
    <w:rsid w:val="00B77351"/>
    <w:rsid w:val="00B820E0"/>
    <w:rsid w:val="00C03781"/>
    <w:rsid w:val="00C132C9"/>
    <w:rsid w:val="00C560F7"/>
    <w:rsid w:val="00CD73F9"/>
    <w:rsid w:val="00D4121C"/>
    <w:rsid w:val="00D628A8"/>
    <w:rsid w:val="00D76F79"/>
    <w:rsid w:val="00D8518A"/>
    <w:rsid w:val="00DB7C72"/>
    <w:rsid w:val="00DF6C57"/>
    <w:rsid w:val="00E44370"/>
    <w:rsid w:val="00E5337D"/>
    <w:rsid w:val="00E55F36"/>
    <w:rsid w:val="00E83C03"/>
    <w:rsid w:val="00EB2445"/>
    <w:rsid w:val="00ED6505"/>
    <w:rsid w:val="00EF2AB8"/>
    <w:rsid w:val="00F15708"/>
    <w:rsid w:val="00F7351C"/>
    <w:rsid w:val="00FE7B1C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FEA"/>
    <w:rPr>
      <w:sz w:val="24"/>
      <w:szCs w:val="24"/>
    </w:rPr>
  </w:style>
  <w:style w:type="paragraph" w:styleId="Heading1">
    <w:name w:val="heading 1"/>
    <w:basedOn w:val="Normal"/>
    <w:next w:val="Normal"/>
    <w:qFormat/>
    <w:rsid w:val="00A05FEA"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5FEA"/>
    <w:rPr>
      <w:rFonts w:ascii="Arial" w:hAnsi="Arial" w:cs="Arial"/>
      <w:sz w:val="20"/>
    </w:rPr>
  </w:style>
  <w:style w:type="paragraph" w:styleId="BodyText2">
    <w:name w:val="Body Text 2"/>
    <w:basedOn w:val="Normal"/>
    <w:rsid w:val="00A05FEA"/>
    <w:pPr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A05FEA"/>
    <w:pPr>
      <w:jc w:val="center"/>
    </w:pPr>
    <w:rPr>
      <w:rFonts w:ascii="Century Schoolbook" w:hAnsi="Century Schoolbook" w:cs="Arial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F7351C"/>
    <w:pPr>
      <w:ind w:left="720"/>
    </w:pPr>
  </w:style>
  <w:style w:type="paragraph" w:styleId="Header">
    <w:name w:val="header"/>
    <w:basedOn w:val="Normal"/>
    <w:link w:val="HeaderChar"/>
    <w:rsid w:val="00382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26EF"/>
    <w:rPr>
      <w:sz w:val="24"/>
      <w:szCs w:val="24"/>
    </w:rPr>
  </w:style>
  <w:style w:type="paragraph" w:styleId="Footer">
    <w:name w:val="footer"/>
    <w:basedOn w:val="Normal"/>
    <w:link w:val="FooterChar"/>
    <w:rsid w:val="00382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6EF"/>
    <w:rPr>
      <w:sz w:val="24"/>
      <w:szCs w:val="24"/>
    </w:rPr>
  </w:style>
  <w:style w:type="paragraph" w:styleId="BalloonText">
    <w:name w:val="Balloon Text"/>
    <w:basedOn w:val="Normal"/>
    <w:link w:val="BalloonTextChar"/>
    <w:rsid w:val="00D62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218B-AD8D-47C9-B107-16D1975B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</vt:lpstr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</dc:title>
  <dc:creator>MaTaylor</dc:creator>
  <cp:lastModifiedBy>lisas</cp:lastModifiedBy>
  <cp:revision>2</cp:revision>
  <cp:lastPrinted>2013-04-12T19:47:00Z</cp:lastPrinted>
  <dcterms:created xsi:type="dcterms:W3CDTF">2015-04-01T14:36:00Z</dcterms:created>
  <dcterms:modified xsi:type="dcterms:W3CDTF">2015-04-01T14:36:00Z</dcterms:modified>
</cp:coreProperties>
</file>