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BEC" w:rsidRPr="00765BEC" w:rsidRDefault="00765BEC" w:rsidP="008C4722">
      <w:pPr>
        <w:jc w:val="center"/>
        <w:rPr>
          <w:b/>
          <w:sz w:val="40"/>
          <w:szCs w:val="40"/>
        </w:rPr>
      </w:pPr>
      <w:r w:rsidRPr="00765BEC">
        <w:rPr>
          <w:b/>
          <w:sz w:val="40"/>
          <w:szCs w:val="40"/>
        </w:rPr>
        <w:t xml:space="preserve">Winter </w:t>
      </w:r>
      <w:r w:rsidR="00DB297F">
        <w:rPr>
          <w:b/>
          <w:sz w:val="40"/>
          <w:szCs w:val="40"/>
        </w:rPr>
        <w:t>2021</w:t>
      </w:r>
      <w:r w:rsidRPr="00765BEC">
        <w:rPr>
          <w:b/>
          <w:sz w:val="40"/>
          <w:szCs w:val="40"/>
        </w:rPr>
        <w:t>: GWST 321—Queer Representation in Film and TV</w:t>
      </w:r>
    </w:p>
    <w:p w:rsidR="00765BEC" w:rsidRDefault="00765BEC" w:rsidP="008C4722">
      <w:pPr>
        <w:jc w:val="center"/>
      </w:pPr>
    </w:p>
    <w:p w:rsidR="00765BEC" w:rsidRDefault="00765BEC" w:rsidP="008C4722">
      <w:pPr>
        <w:jc w:val="center"/>
      </w:pPr>
    </w:p>
    <w:p w:rsidR="00FA2AD1" w:rsidRDefault="008C4722" w:rsidP="008C4722">
      <w:pPr>
        <w:jc w:val="center"/>
      </w:pPr>
      <w:r>
        <w:rPr>
          <w:noProof/>
        </w:rPr>
        <w:drawing>
          <wp:inline distT="0" distB="0" distL="0" distR="0">
            <wp:extent cx="3314700" cy="2209800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le-happiest-season-160693263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7F" w:rsidRDefault="00DB297F" w:rsidP="008C4722">
      <w:pPr>
        <w:jc w:val="center"/>
      </w:pPr>
    </w:p>
    <w:p w:rsidR="00CE6A3B" w:rsidRDefault="00CE6A3B" w:rsidP="008C4722"/>
    <w:p w:rsidR="00DB297F" w:rsidRDefault="00DB297F" w:rsidP="008C4722"/>
    <w:p w:rsidR="00765BEC" w:rsidRDefault="00765BEC" w:rsidP="008C4722">
      <w:r>
        <w:t xml:space="preserve">This winter, </w:t>
      </w:r>
      <w:proofErr w:type="spellStart"/>
      <w:r>
        <w:t>Hulu</w:t>
      </w:r>
      <w:proofErr w:type="spellEnd"/>
      <w:r>
        <w:t xml:space="preserve"> broke opening-weekend streaming records with </w:t>
      </w:r>
      <w:r>
        <w:rPr>
          <w:i/>
        </w:rPr>
        <w:t>Happiest Season</w:t>
      </w:r>
      <w:r>
        <w:t>, the first holiday rom-com from a major studio to center a same-sex couple. If you’re one of the many who saw the film and want to seek out more que</w:t>
      </w:r>
      <w:r w:rsidR="00DB297F">
        <w:t>er representation in film and television</w:t>
      </w:r>
      <w:r>
        <w:t>, GWST 321 is for you!</w:t>
      </w:r>
    </w:p>
    <w:p w:rsidR="00765BEC" w:rsidRDefault="00765BEC" w:rsidP="008C4722"/>
    <w:p w:rsidR="00DB297F" w:rsidRDefault="00765BEC" w:rsidP="008C4722">
      <w:r>
        <w:t xml:space="preserve">In Queer Representation in Film and TV, we’ll watch and read about some of the most </w:t>
      </w:r>
      <w:r w:rsidR="00DB297F">
        <w:t>noteworthy</w:t>
      </w:r>
      <w:r>
        <w:t xml:space="preserve"> films and shows featuring</w:t>
      </w:r>
      <w:r w:rsidR="00DB297F">
        <w:t xml:space="preserve"> queer characters and stories</w:t>
      </w:r>
      <w:r>
        <w:t xml:space="preserve">. We’ll catch some of the firsts, </w:t>
      </w:r>
      <w:r w:rsidR="00DB297F">
        <w:t xml:space="preserve">some of </w:t>
      </w:r>
      <w:r>
        <w:t>the greats, and even some…</w:t>
      </w:r>
      <w:proofErr w:type="gramStart"/>
      <w:r>
        <w:t>no</w:t>
      </w:r>
      <w:r w:rsidR="00DB297F">
        <w:t>t-so-greats</w:t>
      </w:r>
      <w:proofErr w:type="gramEnd"/>
      <w:r w:rsidR="00DB297F">
        <w:t>. In a quick online w</w:t>
      </w:r>
      <w:r>
        <w:t>inter session, you’ll complete a full 3-credit GWST course, pick up an Arts and Humanities GEP, expand your knowledge of film and TV with</w:t>
      </w:r>
      <w:r w:rsidR="00DB297F">
        <w:t xml:space="preserve"> queer elements</w:t>
      </w:r>
      <w:r>
        <w:t xml:space="preserve">, and hone your analysis skills. </w:t>
      </w:r>
      <w:r w:rsidR="00DB297F">
        <w:t xml:space="preserve">Check it out at: </w:t>
      </w:r>
      <w:hyperlink r:id="rId6" w:history="1">
        <w:r w:rsidR="00DB297F" w:rsidRPr="00DB297F">
          <w:rPr>
            <w:rStyle w:val="Hyperlink"/>
          </w:rPr>
          <w:t>https://highpoint-prd.ps.umbc.edu/app/catalog/classsection/UMBC1/2210/1207</w:t>
        </w:r>
      </w:hyperlink>
    </w:p>
    <w:p w:rsidR="00DB297F" w:rsidRDefault="00DB297F" w:rsidP="008C4722"/>
    <w:p w:rsidR="00DB297F" w:rsidRDefault="00DB297F" w:rsidP="008C4722"/>
    <w:p w:rsidR="00DB297F" w:rsidRDefault="00DB297F" w:rsidP="008C4722"/>
    <w:p w:rsidR="008C4722" w:rsidRPr="00CE6A3B" w:rsidRDefault="00DB297F" w:rsidP="008C4722">
      <w:r>
        <w:rPr>
          <w:rFonts w:ascii="Garamond" w:hAnsi="Garamond"/>
          <w:noProof/>
        </w:rPr>
        <w:drawing>
          <wp:inline distT="0" distB="0" distL="0" distR="0" wp14:anchorId="2DF66C9C" wp14:editId="61B1753C">
            <wp:extent cx="1600335" cy="9004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is3_640x391-1600x900-c-default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227" cy="900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</w:rPr>
        <w:drawing>
          <wp:inline distT="0" distB="0" distL="0" distR="0" wp14:anchorId="7D2290B5" wp14:editId="32167760">
            <wp:extent cx="1143000" cy="857129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itnb-boo-153365852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8181" cy="86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</w:rPr>
        <w:drawing>
          <wp:inline distT="0" distB="0" distL="0" distR="0" wp14:anchorId="3E13AB3E" wp14:editId="139D32A8">
            <wp:extent cx="1143000" cy="857251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-intro_moonligh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5282" cy="85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Garamond" w:hAnsi="Garamond"/>
          <w:noProof/>
        </w:rPr>
        <w:drawing>
          <wp:inline distT="0" distB="0" distL="0" distR="0" wp14:anchorId="170D5734" wp14:editId="75D71D56">
            <wp:extent cx="1986704" cy="88956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59C365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537" cy="89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4722" w:rsidRPr="00CE6A3B" w:rsidSect="00DB0A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722"/>
    <w:rsid w:val="00765BEC"/>
    <w:rsid w:val="008C4722"/>
    <w:rsid w:val="00CE6A3B"/>
    <w:rsid w:val="00DB0A91"/>
    <w:rsid w:val="00DB297F"/>
    <w:rsid w:val="00E47C16"/>
    <w:rsid w:val="00FA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54B75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47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72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B29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47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72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B29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hyperlink" Target="https://highpoint-prd.ps.umbc.edu/app/catalog/classsection/UMBC1/2210/1207" TargetMode="External"/><Relationship Id="rId7" Type="http://schemas.openxmlformats.org/officeDocument/2006/relationships/image" Target="media/image2.jpg"/><Relationship Id="rId8" Type="http://schemas.openxmlformats.org/officeDocument/2006/relationships/image" Target="media/image3.jpg"/><Relationship Id="rId9" Type="http://schemas.openxmlformats.org/officeDocument/2006/relationships/image" Target="media/image4.jp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146</Words>
  <Characters>838</Characters>
  <Application>Microsoft Macintosh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Kein</dc:creator>
  <cp:keywords/>
  <dc:description/>
  <cp:lastModifiedBy>Kathryn Kein</cp:lastModifiedBy>
  <cp:revision>1</cp:revision>
  <dcterms:created xsi:type="dcterms:W3CDTF">2020-12-03T15:11:00Z</dcterms:created>
  <dcterms:modified xsi:type="dcterms:W3CDTF">2020-12-03T15:49:00Z</dcterms:modified>
</cp:coreProperties>
</file>