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237FB" w14:textId="77777777" w:rsidR="00657D41" w:rsidRDefault="0071024A">
      <w:pPr>
        <w:spacing w:after="0" w:line="240" w:lineRule="auto"/>
        <w:rPr>
          <w:color w:val="FFFFFF"/>
          <w:sz w:val="44"/>
          <w:szCs w:val="44"/>
        </w:rPr>
      </w:pPr>
      <w:r>
        <w:rPr>
          <w:color w:val="FFFFFF"/>
          <w:sz w:val="44"/>
          <w:szCs w:val="44"/>
        </w:rPr>
        <w:t>UMBC</w:t>
      </w:r>
    </w:p>
    <w:p w14:paraId="0BDA8895" w14:textId="77777777" w:rsidR="00657D41" w:rsidRDefault="0071024A">
      <w:pPr>
        <w:spacing w:after="0" w:line="240" w:lineRule="auto"/>
        <w:rPr>
          <w:b/>
        </w:rPr>
      </w:pPr>
      <w:r>
        <w:rPr>
          <w:color w:val="FFFFFF"/>
          <w:sz w:val="17"/>
          <w:szCs w:val="17"/>
        </w:rPr>
        <w:t xml:space="preserve">UMBC Math/Psychology 212 • car eers.umbc.edu • </w:t>
      </w:r>
      <w:r>
        <w:rPr>
          <w:i/>
          <w:color w:val="FFFFFF"/>
          <w:sz w:val="17"/>
          <w:szCs w:val="17"/>
        </w:rPr>
        <w:t xml:space="preserve">internships@umbc.edu </w:t>
      </w:r>
      <w:r>
        <w:rPr>
          <w:color w:val="FFFFFF"/>
          <w:sz w:val="17"/>
          <w:szCs w:val="17"/>
        </w:rPr>
        <w:t xml:space="preserve">• T: 410.455.2216 • </w:t>
      </w:r>
      <w:r>
        <w:rPr>
          <w:noProof/>
        </w:rPr>
        <mc:AlternateContent>
          <mc:Choice Requires="wps">
            <w:drawing>
              <wp:anchor distT="0" distB="0" distL="114300" distR="114300" simplePos="0" relativeHeight="251658240" behindDoc="0" locked="0" layoutInCell="1" hidden="0" allowOverlap="1" wp14:anchorId="1A42DB68" wp14:editId="11E7D5A3">
                <wp:simplePos x="0" y="0"/>
                <wp:positionH relativeFrom="margin">
                  <wp:posOffset>1765300</wp:posOffset>
                </wp:positionH>
                <wp:positionV relativeFrom="paragraph">
                  <wp:posOffset>76200</wp:posOffset>
                </wp:positionV>
                <wp:extent cx="4756150" cy="889000"/>
                <wp:effectExtent l="0" t="0" r="0" b="0"/>
                <wp:wrapNone/>
                <wp:docPr id="3" name="Rectangle 3"/>
                <wp:cNvGraphicFramePr/>
                <a:graphic xmlns:a="http://schemas.openxmlformats.org/drawingml/2006/main">
                  <a:graphicData uri="http://schemas.microsoft.com/office/word/2010/wordprocessingShape">
                    <wps:wsp>
                      <wps:cNvSpPr/>
                      <wps:spPr>
                        <a:xfrm>
                          <a:off x="2974275" y="3341850"/>
                          <a:ext cx="4743450" cy="876300"/>
                        </a:xfrm>
                        <a:prstGeom prst="rect">
                          <a:avLst/>
                        </a:prstGeom>
                        <a:solidFill>
                          <a:schemeClr val="lt1"/>
                        </a:solidFill>
                        <a:ln w="12700" cap="flat" cmpd="sng">
                          <a:solidFill>
                            <a:schemeClr val="lt1"/>
                          </a:solidFill>
                          <a:prstDash val="solid"/>
                          <a:miter lim="800000"/>
                          <a:headEnd type="none" w="med" len="med"/>
                          <a:tailEnd type="none" w="med" len="med"/>
                        </a:ln>
                      </wps:spPr>
                      <wps:txbx>
                        <w:txbxContent>
                          <w:p w14:paraId="76974FBC" w14:textId="77777777" w:rsidR="00657D41" w:rsidRDefault="0071024A">
                            <w:pPr>
                              <w:spacing w:after="0" w:line="240" w:lineRule="auto"/>
                              <w:jc w:val="left"/>
                              <w:textDirection w:val="btLr"/>
                            </w:pPr>
                            <w:r>
                              <w:rPr>
                                <w:b/>
                                <w:smallCaps/>
                                <w:sz w:val="40"/>
                              </w:rPr>
                              <w:t xml:space="preserve">Spring 2018 Syllabus:  </w:t>
                            </w:r>
                          </w:p>
                          <w:p w14:paraId="25DADA8E" w14:textId="77777777" w:rsidR="00657D41" w:rsidRDefault="0071024A">
                            <w:pPr>
                              <w:spacing w:after="0" w:line="240" w:lineRule="auto"/>
                              <w:jc w:val="left"/>
                              <w:textDirection w:val="btLr"/>
                            </w:pPr>
                            <w:r>
                              <w:rPr>
                                <w:sz w:val="32"/>
                              </w:rPr>
                              <w:t>PRAC 102- Building Skills for Career Success</w:t>
                            </w:r>
                          </w:p>
                          <w:p w14:paraId="57FF4BC8" w14:textId="77777777" w:rsidR="00657D41" w:rsidRDefault="0071024A">
                            <w:pPr>
                              <w:spacing w:after="0" w:line="240" w:lineRule="auto"/>
                              <w:jc w:val="left"/>
                              <w:textDirection w:val="btLr"/>
                            </w:pPr>
                            <w:r>
                              <w:rPr>
                                <w:b/>
                                <w:i/>
                                <w:sz w:val="28"/>
                              </w:rPr>
                              <w:t>Enrollment Deadline:  March 5, 2018</w:t>
                            </w:r>
                          </w:p>
                        </w:txbxContent>
                      </wps:txbx>
                      <wps:bodyPr spcFirstLastPara="1" wrap="square" lIns="91425" tIns="45700" rIns="91425" bIns="45700" anchor="t"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A42DB68" id="Rectangle 3" o:spid="_x0000_s1026" style="position:absolute;left:0;text-align:left;margin-left:139pt;margin-top:6pt;width:374.5pt;height:70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" fillcolor="white [3201]" strokecolor="white [3201]" strokeweight="1pt">
                <v:textbox inset="2.53958mm,1.2694mm,2.53958mm,1.2694mm">
                  <w:txbxContent>
                    <w:p w14:paraId="76974FBC" w14:textId="77777777" w:rsidR="00657D41" w:rsidRDefault="0071024A">
                      <w:pPr>
                        <w:spacing w:after="0" w:line="240" w:lineRule="auto"/>
                        <w:jc w:val="left"/>
                        <w:textDirection w:val="btLr"/>
                      </w:pPr>
                      <w:r>
                        <w:rPr>
                          <w:b/>
                          <w:smallCaps/>
                          <w:sz w:val="40"/>
                        </w:rPr>
                        <w:t xml:space="preserve">Spring 2018 Syllabus:  </w:t>
                      </w:r>
                    </w:p>
                    <w:p w14:paraId="25DADA8E" w14:textId="77777777" w:rsidR="00657D41" w:rsidRDefault="0071024A">
                      <w:pPr>
                        <w:spacing w:after="0" w:line="240" w:lineRule="auto"/>
                        <w:jc w:val="left"/>
                        <w:textDirection w:val="btLr"/>
                      </w:pPr>
                      <w:r>
                        <w:rPr>
                          <w:sz w:val="32"/>
                        </w:rPr>
                        <w:t>PRAC 102- Building Skills for Career Success</w:t>
                      </w:r>
                    </w:p>
                    <w:p w14:paraId="57FF4BC8" w14:textId="77777777" w:rsidR="00657D41" w:rsidRDefault="0071024A">
                      <w:pPr>
                        <w:spacing w:after="0" w:line="240" w:lineRule="auto"/>
                        <w:jc w:val="left"/>
                        <w:textDirection w:val="btLr"/>
                      </w:pPr>
                      <w:r>
                        <w:rPr>
                          <w:b/>
                          <w:i/>
                          <w:sz w:val="28"/>
                        </w:rPr>
                        <w:t>Enrollment Deadline:  March 5, 2018</w:t>
                      </w:r>
                    </w:p>
                  </w:txbxContent>
                </v:textbox>
                <w10:wrap anchorx="margin"/>
              </v:rect>
            </w:pict>
          </mc:Fallback>
        </mc:AlternateContent>
      </w:r>
    </w:p>
    <w:p w14:paraId="59B67200" w14:textId="77777777" w:rsidR="00657D41" w:rsidRDefault="0071024A">
      <w:pPr>
        <w:spacing w:after="0" w:line="240" w:lineRule="auto"/>
        <w:jc w:val="left"/>
        <w:rPr>
          <w:b/>
          <w:smallCaps/>
          <w:sz w:val="40"/>
          <w:szCs w:val="40"/>
        </w:rPr>
      </w:pPr>
      <w:r>
        <w:rPr>
          <w:b/>
          <w:smallCaps/>
          <w:noProof/>
          <w:sz w:val="40"/>
          <w:szCs w:val="40"/>
        </w:rPr>
        <w:drawing>
          <wp:inline distT="0" distB="0" distL="0" distR="0" wp14:anchorId="05FB922E" wp14:editId="1F239886">
            <wp:extent cx="1381125" cy="723900"/>
            <wp:effectExtent l="0" t="0" r="0" b="0"/>
            <wp:docPr id="1"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7"/>
                    <a:srcRect/>
                    <a:stretch>
                      <a:fillRect/>
                    </a:stretch>
                  </pic:blipFill>
                  <pic:spPr>
                    <a:xfrm>
                      <a:off x="0" y="0"/>
                      <a:ext cx="1381125" cy="723900"/>
                    </a:xfrm>
                    <a:prstGeom prst="rect">
                      <a:avLst/>
                    </a:prstGeom>
                    <a:ln/>
                  </pic:spPr>
                </pic:pic>
              </a:graphicData>
            </a:graphic>
          </wp:inline>
        </w:drawing>
      </w:r>
    </w:p>
    <w:p w14:paraId="47405AD8" w14:textId="77777777" w:rsidR="00657D41" w:rsidRDefault="00657D41">
      <w:pPr>
        <w:spacing w:after="0" w:line="240" w:lineRule="auto"/>
        <w:jc w:val="left"/>
        <w:rPr>
          <w:b/>
          <w:sz w:val="22"/>
          <w:szCs w:val="22"/>
        </w:rPr>
      </w:pPr>
    </w:p>
    <w:p w14:paraId="0AE9D914" w14:textId="77777777" w:rsidR="00657D41" w:rsidRDefault="0071024A">
      <w:pPr>
        <w:spacing w:after="0" w:line="240" w:lineRule="auto"/>
        <w:jc w:val="left"/>
        <w:rPr>
          <w:b/>
          <w:sz w:val="22"/>
          <w:szCs w:val="22"/>
        </w:rPr>
      </w:pPr>
      <w:r>
        <w:rPr>
          <w:b/>
          <w:sz w:val="22"/>
          <w:szCs w:val="22"/>
        </w:rPr>
        <w:t>COURSE DESCRIPTION/OBJECTIVE</w:t>
      </w:r>
    </w:p>
    <w:p w14:paraId="4839881E" w14:textId="77777777" w:rsidR="00657D41" w:rsidRDefault="0071024A">
      <w:pPr>
        <w:spacing w:after="0" w:line="240" w:lineRule="auto"/>
        <w:jc w:val="left"/>
        <w:rPr>
          <w:sz w:val="22"/>
          <w:szCs w:val="22"/>
        </w:rPr>
      </w:pPr>
      <w:r>
        <w:rPr>
          <w:sz w:val="22"/>
          <w:szCs w:val="22"/>
        </w:rPr>
        <w:t>PRAC 102 (Building Skills for Career Success) is a zero-credit, pass-fail course that is recorded on the student’s permanent transcript to provide a record of the student’s participation in University-sanctioned professional skills development. The purpose of this course is to provide a forum for students to recognize the transferable skills they are developing in their on-campus jobs and help develop them as reflective learners and workers.</w:t>
      </w:r>
    </w:p>
    <w:p w14:paraId="6227B50C" w14:textId="77777777" w:rsidR="00657D41" w:rsidRDefault="00657D41">
      <w:pPr>
        <w:spacing w:after="0" w:line="240" w:lineRule="auto"/>
        <w:jc w:val="left"/>
        <w:rPr>
          <w:b/>
          <w:sz w:val="22"/>
          <w:szCs w:val="22"/>
        </w:rPr>
      </w:pPr>
    </w:p>
    <w:p w14:paraId="6A2B2D7C" w14:textId="61A96426" w:rsidR="00EA3392" w:rsidRPr="00EA3392" w:rsidRDefault="00EA3392">
      <w:pPr>
        <w:spacing w:after="0" w:line="240" w:lineRule="auto"/>
        <w:jc w:val="left"/>
        <w:rPr>
          <w:b/>
          <w:sz w:val="22"/>
          <w:szCs w:val="22"/>
        </w:rPr>
      </w:pPr>
      <w:r>
        <w:rPr>
          <w:b/>
          <w:sz w:val="22"/>
          <w:szCs w:val="22"/>
        </w:rPr>
        <w:t xml:space="preserve">IN ORDER TO INTRODUCE YOU TO PRAC 102 THERE WILL BE AN ORIENTATION SESSION HELD ON WEDNESDAY, MARCH </w:t>
      </w:r>
      <w:proofErr w:type="gramStart"/>
      <w:r>
        <w:rPr>
          <w:b/>
          <w:sz w:val="22"/>
          <w:szCs w:val="22"/>
        </w:rPr>
        <w:t>7</w:t>
      </w:r>
      <w:r w:rsidRPr="00EA3392">
        <w:rPr>
          <w:b/>
          <w:sz w:val="22"/>
          <w:szCs w:val="22"/>
          <w:vertAlign w:val="superscript"/>
        </w:rPr>
        <w:t>TH</w:t>
      </w:r>
      <w:r>
        <w:rPr>
          <w:b/>
          <w:sz w:val="22"/>
          <w:szCs w:val="22"/>
        </w:rPr>
        <w:t xml:space="preserve">  AT</w:t>
      </w:r>
      <w:proofErr w:type="gramEnd"/>
      <w:r>
        <w:rPr>
          <w:b/>
          <w:sz w:val="22"/>
          <w:szCs w:val="22"/>
        </w:rPr>
        <w:t xml:space="preserve"> NOON IN MATH/PSYCH 210.</w:t>
      </w:r>
    </w:p>
    <w:p w14:paraId="096E5E7A" w14:textId="77777777" w:rsidR="00EA3392" w:rsidRDefault="00EA3392">
      <w:pPr>
        <w:spacing w:after="0" w:line="240" w:lineRule="auto"/>
        <w:jc w:val="left"/>
        <w:rPr>
          <w:sz w:val="22"/>
          <w:szCs w:val="22"/>
        </w:rPr>
      </w:pPr>
    </w:p>
    <w:p w14:paraId="28597882" w14:textId="77777777" w:rsidR="00657D41" w:rsidRDefault="0071024A">
      <w:pPr>
        <w:spacing w:after="0" w:line="240" w:lineRule="auto"/>
        <w:jc w:val="left"/>
        <w:rPr>
          <w:b/>
          <w:sz w:val="22"/>
          <w:szCs w:val="22"/>
        </w:rPr>
      </w:pPr>
      <w:r>
        <w:rPr>
          <w:b/>
          <w:sz w:val="22"/>
          <w:szCs w:val="22"/>
        </w:rPr>
        <w:t>PRAC 102 REQUIREMENTS- FIVE STEPS TO SUCCESS</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3060"/>
        <w:gridCol w:w="4680"/>
        <w:gridCol w:w="1529"/>
        <w:gridCol w:w="1076"/>
      </w:tblGrid>
      <w:tr w:rsidR="00657D41" w14:paraId="119FEFE9" w14:textId="77777777">
        <w:tc>
          <w:tcPr>
            <w:tcW w:w="445" w:type="dxa"/>
          </w:tcPr>
          <w:p w14:paraId="0B70E354" w14:textId="77777777" w:rsidR="00657D41" w:rsidRDefault="00657D41">
            <w:pPr>
              <w:jc w:val="left"/>
              <w:rPr>
                <w:sz w:val="22"/>
                <w:szCs w:val="22"/>
              </w:rPr>
            </w:pPr>
          </w:p>
        </w:tc>
        <w:tc>
          <w:tcPr>
            <w:tcW w:w="3060" w:type="dxa"/>
          </w:tcPr>
          <w:p w14:paraId="04CDC7AA" w14:textId="77777777" w:rsidR="00657D41" w:rsidRDefault="0071024A">
            <w:pPr>
              <w:jc w:val="left"/>
              <w:rPr>
                <w:b/>
                <w:sz w:val="22"/>
                <w:szCs w:val="22"/>
              </w:rPr>
            </w:pPr>
            <w:r>
              <w:rPr>
                <w:b/>
                <w:sz w:val="22"/>
                <w:szCs w:val="22"/>
              </w:rPr>
              <w:t>Requirement</w:t>
            </w:r>
          </w:p>
        </w:tc>
        <w:tc>
          <w:tcPr>
            <w:tcW w:w="4680" w:type="dxa"/>
          </w:tcPr>
          <w:p w14:paraId="6571766F" w14:textId="77777777" w:rsidR="00657D41" w:rsidRDefault="0071024A">
            <w:pPr>
              <w:jc w:val="left"/>
              <w:rPr>
                <w:b/>
                <w:sz w:val="22"/>
                <w:szCs w:val="22"/>
              </w:rPr>
            </w:pPr>
            <w:r>
              <w:rPr>
                <w:b/>
                <w:sz w:val="22"/>
                <w:szCs w:val="22"/>
              </w:rPr>
              <w:t>Description</w:t>
            </w:r>
          </w:p>
        </w:tc>
        <w:tc>
          <w:tcPr>
            <w:tcW w:w="1529" w:type="dxa"/>
          </w:tcPr>
          <w:p w14:paraId="4CD96A92" w14:textId="5A63C5E5" w:rsidR="00657D41" w:rsidRDefault="0071024A">
            <w:pPr>
              <w:jc w:val="left"/>
              <w:rPr>
                <w:b/>
                <w:sz w:val="22"/>
                <w:szCs w:val="22"/>
              </w:rPr>
            </w:pPr>
            <w:r>
              <w:rPr>
                <w:b/>
                <w:sz w:val="22"/>
                <w:szCs w:val="22"/>
              </w:rPr>
              <w:t>Due Date</w:t>
            </w:r>
          </w:p>
        </w:tc>
        <w:tc>
          <w:tcPr>
            <w:tcW w:w="1076" w:type="dxa"/>
          </w:tcPr>
          <w:p w14:paraId="4BDA529B" w14:textId="77777777" w:rsidR="00657D41" w:rsidRDefault="00BC7874">
            <w:pPr>
              <w:jc w:val="left"/>
              <w:rPr>
                <w:b/>
                <w:sz w:val="22"/>
                <w:szCs w:val="22"/>
              </w:rPr>
            </w:pPr>
            <w:r>
              <w:rPr>
                <w:b/>
                <w:sz w:val="22"/>
                <w:szCs w:val="22"/>
              </w:rPr>
              <w:t>Done?</w:t>
            </w:r>
          </w:p>
        </w:tc>
      </w:tr>
      <w:tr w:rsidR="00657D41" w14:paraId="4B90AF98" w14:textId="77777777">
        <w:tc>
          <w:tcPr>
            <w:tcW w:w="445" w:type="dxa"/>
          </w:tcPr>
          <w:p w14:paraId="3FC36AD4" w14:textId="77777777" w:rsidR="00657D41" w:rsidRDefault="0071024A">
            <w:pPr>
              <w:jc w:val="left"/>
              <w:rPr>
                <w:b/>
                <w:sz w:val="22"/>
                <w:szCs w:val="22"/>
              </w:rPr>
            </w:pPr>
            <w:r>
              <w:rPr>
                <w:b/>
                <w:sz w:val="22"/>
                <w:szCs w:val="22"/>
              </w:rPr>
              <w:t>1</w:t>
            </w:r>
          </w:p>
        </w:tc>
        <w:tc>
          <w:tcPr>
            <w:tcW w:w="3060" w:type="dxa"/>
          </w:tcPr>
          <w:p w14:paraId="46E60ECC" w14:textId="77777777" w:rsidR="00657D41" w:rsidRDefault="0071024A">
            <w:pPr>
              <w:jc w:val="left"/>
              <w:rPr>
                <w:sz w:val="24"/>
                <w:szCs w:val="24"/>
              </w:rPr>
            </w:pPr>
            <w:r>
              <w:rPr>
                <w:sz w:val="22"/>
                <w:szCs w:val="22"/>
              </w:rPr>
              <w:t xml:space="preserve">Complete the </w:t>
            </w:r>
            <w:r>
              <w:rPr>
                <w:b/>
                <w:sz w:val="22"/>
                <w:szCs w:val="22"/>
                <w:u w:val="single"/>
              </w:rPr>
              <w:t>Basic Exp. Learning Information</w:t>
            </w:r>
            <w:r>
              <w:rPr>
                <w:b/>
                <w:sz w:val="22"/>
                <w:szCs w:val="22"/>
              </w:rPr>
              <w:t xml:space="preserve"> </w:t>
            </w:r>
            <w:r>
              <w:rPr>
                <w:sz w:val="22"/>
                <w:szCs w:val="22"/>
              </w:rPr>
              <w:t xml:space="preserve">on </w:t>
            </w:r>
            <w:hyperlink r:id="rId8">
              <w:proofErr w:type="spellStart"/>
              <w:r>
                <w:rPr>
                  <w:color w:val="0563C1"/>
                  <w:sz w:val="22"/>
                  <w:szCs w:val="22"/>
                  <w:u w:val="single"/>
                </w:rPr>
                <w:t>UMBCworks</w:t>
              </w:r>
              <w:proofErr w:type="spellEnd"/>
            </w:hyperlink>
            <w:r>
              <w:rPr>
                <w:sz w:val="22"/>
                <w:szCs w:val="22"/>
              </w:rPr>
              <w:t xml:space="preserve">.  </w:t>
            </w:r>
            <w:r w:rsidRPr="00627BBE">
              <w:rPr>
                <w:sz w:val="22"/>
                <w:szCs w:val="22"/>
              </w:rPr>
              <w:t>Click EDIT underneath your Spring 2018 experience. Complete all required fields and submit.</w:t>
            </w:r>
            <w:r>
              <w:t xml:space="preserve"> </w:t>
            </w:r>
          </w:p>
        </w:tc>
        <w:tc>
          <w:tcPr>
            <w:tcW w:w="4680" w:type="dxa"/>
          </w:tcPr>
          <w:p w14:paraId="02D28267" w14:textId="77777777" w:rsidR="00657D41" w:rsidRDefault="0071024A">
            <w:pPr>
              <w:jc w:val="left"/>
              <w:rPr>
                <w:sz w:val="22"/>
                <w:szCs w:val="22"/>
              </w:rPr>
            </w:pPr>
            <w:r>
              <w:rPr>
                <w:sz w:val="22"/>
                <w:szCs w:val="22"/>
              </w:rPr>
              <w:t>This form includes your learning objectives and action plan. In this section you will create 3 to 6 specific learning objectives as determined by you and your supervisor.</w:t>
            </w:r>
          </w:p>
        </w:tc>
        <w:tc>
          <w:tcPr>
            <w:tcW w:w="1529" w:type="dxa"/>
          </w:tcPr>
          <w:p w14:paraId="60E1582C" w14:textId="77777777" w:rsidR="00470EDF" w:rsidRDefault="0071024A">
            <w:pPr>
              <w:jc w:val="left"/>
              <w:rPr>
                <w:b/>
                <w:sz w:val="22"/>
                <w:szCs w:val="22"/>
              </w:rPr>
            </w:pPr>
            <w:r>
              <w:rPr>
                <w:b/>
                <w:sz w:val="22"/>
                <w:szCs w:val="22"/>
              </w:rPr>
              <w:t xml:space="preserve">Friday, </w:t>
            </w:r>
          </w:p>
          <w:p w14:paraId="40007703" w14:textId="77777777" w:rsidR="00657D41" w:rsidRDefault="0071024A">
            <w:pPr>
              <w:jc w:val="left"/>
              <w:rPr>
                <w:b/>
                <w:sz w:val="22"/>
                <w:szCs w:val="22"/>
              </w:rPr>
            </w:pPr>
            <w:r>
              <w:rPr>
                <w:b/>
                <w:sz w:val="22"/>
                <w:szCs w:val="22"/>
              </w:rPr>
              <w:t>March 16th</w:t>
            </w:r>
          </w:p>
        </w:tc>
        <w:tc>
          <w:tcPr>
            <w:tcW w:w="1076" w:type="dxa"/>
          </w:tcPr>
          <w:p w14:paraId="6CE29590" w14:textId="77777777" w:rsidR="00657D41" w:rsidRDefault="00657D41">
            <w:pPr>
              <w:jc w:val="left"/>
              <w:rPr>
                <w:sz w:val="22"/>
                <w:szCs w:val="22"/>
              </w:rPr>
            </w:pPr>
          </w:p>
        </w:tc>
      </w:tr>
      <w:tr w:rsidR="00657D41" w14:paraId="7448C082" w14:textId="77777777">
        <w:tc>
          <w:tcPr>
            <w:tcW w:w="445" w:type="dxa"/>
          </w:tcPr>
          <w:p w14:paraId="08AD44D8" w14:textId="77777777" w:rsidR="00657D41" w:rsidRDefault="0071024A">
            <w:pPr>
              <w:jc w:val="left"/>
              <w:rPr>
                <w:b/>
                <w:sz w:val="22"/>
                <w:szCs w:val="22"/>
              </w:rPr>
            </w:pPr>
            <w:r>
              <w:rPr>
                <w:b/>
                <w:sz w:val="22"/>
                <w:szCs w:val="22"/>
              </w:rPr>
              <w:t>2</w:t>
            </w:r>
          </w:p>
        </w:tc>
        <w:tc>
          <w:tcPr>
            <w:tcW w:w="3060" w:type="dxa"/>
          </w:tcPr>
          <w:p w14:paraId="7A36D826" w14:textId="77777777" w:rsidR="00657D41" w:rsidRDefault="0071024A">
            <w:pPr>
              <w:jc w:val="left"/>
              <w:rPr>
                <w:sz w:val="22"/>
                <w:szCs w:val="22"/>
              </w:rPr>
            </w:pPr>
            <w:r>
              <w:rPr>
                <w:sz w:val="22"/>
                <w:szCs w:val="22"/>
              </w:rPr>
              <w:t xml:space="preserve">Attend at least </w:t>
            </w:r>
            <w:r>
              <w:rPr>
                <w:b/>
                <w:sz w:val="22"/>
                <w:szCs w:val="22"/>
              </w:rPr>
              <w:t>two Professional Development Workshops</w:t>
            </w:r>
          </w:p>
        </w:tc>
        <w:tc>
          <w:tcPr>
            <w:tcW w:w="4680" w:type="dxa"/>
          </w:tcPr>
          <w:p w14:paraId="250F2729" w14:textId="77777777" w:rsidR="00657D41" w:rsidRDefault="0071024A">
            <w:pPr>
              <w:jc w:val="left"/>
              <w:rPr>
                <w:sz w:val="22"/>
                <w:szCs w:val="22"/>
              </w:rPr>
            </w:pPr>
            <w:r>
              <w:rPr>
                <w:sz w:val="22"/>
                <w:szCs w:val="22"/>
              </w:rPr>
              <w:t xml:space="preserve">View a list of </w:t>
            </w:r>
            <w:r w:rsidR="00BC7874">
              <w:rPr>
                <w:sz w:val="22"/>
                <w:szCs w:val="22"/>
              </w:rPr>
              <w:t>Career Center workshops on pg. 3</w:t>
            </w:r>
            <w:r>
              <w:rPr>
                <w:sz w:val="22"/>
                <w:szCs w:val="22"/>
              </w:rPr>
              <w:t xml:space="preserve"> or on the </w:t>
            </w:r>
            <w:hyperlink r:id="rId9">
              <w:r>
                <w:rPr>
                  <w:color w:val="0563C1"/>
                  <w:sz w:val="22"/>
                  <w:szCs w:val="22"/>
                  <w:u w:val="single"/>
                </w:rPr>
                <w:t>Career Center events calendar</w:t>
              </w:r>
            </w:hyperlink>
            <w:r>
              <w:rPr>
                <w:color w:val="0563C1"/>
                <w:sz w:val="22"/>
                <w:szCs w:val="22"/>
                <w:u w:val="single"/>
              </w:rPr>
              <w:t>.</w:t>
            </w:r>
          </w:p>
        </w:tc>
        <w:tc>
          <w:tcPr>
            <w:tcW w:w="1529" w:type="dxa"/>
          </w:tcPr>
          <w:p w14:paraId="515E2563" w14:textId="77777777" w:rsidR="00470EDF" w:rsidRDefault="0071024A">
            <w:pPr>
              <w:jc w:val="left"/>
              <w:rPr>
                <w:b/>
                <w:sz w:val="22"/>
                <w:szCs w:val="22"/>
              </w:rPr>
            </w:pPr>
            <w:r>
              <w:rPr>
                <w:b/>
                <w:sz w:val="22"/>
                <w:szCs w:val="22"/>
              </w:rPr>
              <w:t xml:space="preserve">Friday, </w:t>
            </w:r>
          </w:p>
          <w:p w14:paraId="23CD2A79" w14:textId="77777777" w:rsidR="00657D41" w:rsidRDefault="0071024A">
            <w:pPr>
              <w:jc w:val="left"/>
              <w:rPr>
                <w:b/>
                <w:sz w:val="22"/>
                <w:szCs w:val="22"/>
              </w:rPr>
            </w:pPr>
            <w:r>
              <w:rPr>
                <w:b/>
                <w:sz w:val="22"/>
                <w:szCs w:val="22"/>
              </w:rPr>
              <w:t>May 11th</w:t>
            </w:r>
          </w:p>
        </w:tc>
        <w:tc>
          <w:tcPr>
            <w:tcW w:w="1076" w:type="dxa"/>
          </w:tcPr>
          <w:p w14:paraId="10E31FD4" w14:textId="77777777" w:rsidR="00657D41" w:rsidRDefault="00657D41">
            <w:pPr>
              <w:jc w:val="left"/>
              <w:rPr>
                <w:sz w:val="22"/>
                <w:szCs w:val="22"/>
              </w:rPr>
            </w:pPr>
          </w:p>
        </w:tc>
      </w:tr>
      <w:tr w:rsidR="00657D41" w14:paraId="3049B53D" w14:textId="77777777">
        <w:tc>
          <w:tcPr>
            <w:tcW w:w="445" w:type="dxa"/>
          </w:tcPr>
          <w:p w14:paraId="260E39C8" w14:textId="77777777" w:rsidR="00657D41" w:rsidRDefault="0071024A">
            <w:pPr>
              <w:jc w:val="left"/>
              <w:rPr>
                <w:b/>
                <w:sz w:val="22"/>
                <w:szCs w:val="22"/>
              </w:rPr>
            </w:pPr>
            <w:r>
              <w:rPr>
                <w:b/>
                <w:sz w:val="22"/>
                <w:szCs w:val="22"/>
              </w:rPr>
              <w:t>3</w:t>
            </w:r>
          </w:p>
        </w:tc>
        <w:tc>
          <w:tcPr>
            <w:tcW w:w="3060" w:type="dxa"/>
          </w:tcPr>
          <w:p w14:paraId="0ACB7F8E" w14:textId="76D1ACBB" w:rsidR="00657D41" w:rsidRDefault="0071024A">
            <w:pPr>
              <w:jc w:val="left"/>
              <w:rPr>
                <w:sz w:val="22"/>
                <w:szCs w:val="22"/>
              </w:rPr>
            </w:pPr>
            <w:r>
              <w:rPr>
                <w:sz w:val="22"/>
                <w:szCs w:val="22"/>
              </w:rPr>
              <w:t xml:space="preserve">Complete </w:t>
            </w:r>
            <w:r>
              <w:rPr>
                <w:b/>
                <w:sz w:val="22"/>
                <w:szCs w:val="22"/>
              </w:rPr>
              <w:t>one action item to benefit your career path</w:t>
            </w:r>
            <w:r>
              <w:rPr>
                <w:sz w:val="22"/>
                <w:szCs w:val="22"/>
              </w:rPr>
              <w:t xml:space="preserve"> during the course of the </w:t>
            </w:r>
            <w:r w:rsidR="00470EDF">
              <w:rPr>
                <w:sz w:val="22"/>
                <w:szCs w:val="22"/>
              </w:rPr>
              <w:t>spring</w:t>
            </w:r>
            <w:r>
              <w:rPr>
                <w:sz w:val="22"/>
                <w:szCs w:val="22"/>
              </w:rPr>
              <w:t xml:space="preserve"> semester.</w:t>
            </w:r>
          </w:p>
        </w:tc>
        <w:tc>
          <w:tcPr>
            <w:tcW w:w="4680" w:type="dxa"/>
          </w:tcPr>
          <w:p w14:paraId="3BE93285" w14:textId="41A73AFF" w:rsidR="00657D41" w:rsidRDefault="0071024A" w:rsidP="00627BBE">
            <w:pPr>
              <w:jc w:val="left"/>
              <w:rPr>
                <w:sz w:val="22"/>
                <w:szCs w:val="22"/>
              </w:rPr>
            </w:pPr>
            <w:r>
              <w:rPr>
                <w:sz w:val="22"/>
                <w:szCs w:val="22"/>
                <w:u w:val="single"/>
              </w:rPr>
              <w:t>Examples include</w:t>
            </w:r>
            <w:r>
              <w:rPr>
                <w:sz w:val="22"/>
                <w:szCs w:val="22"/>
              </w:rPr>
              <w:t>: attending a career fair, scheduling an appointment at the Career Center, attending an employer information session, etc.</w:t>
            </w:r>
          </w:p>
        </w:tc>
        <w:tc>
          <w:tcPr>
            <w:tcW w:w="1529" w:type="dxa"/>
          </w:tcPr>
          <w:p w14:paraId="7C43DA2D" w14:textId="77777777" w:rsidR="00470EDF" w:rsidRDefault="0071024A">
            <w:pPr>
              <w:jc w:val="left"/>
              <w:rPr>
                <w:b/>
                <w:sz w:val="22"/>
                <w:szCs w:val="22"/>
              </w:rPr>
            </w:pPr>
            <w:r>
              <w:rPr>
                <w:b/>
                <w:sz w:val="22"/>
                <w:szCs w:val="22"/>
              </w:rPr>
              <w:t xml:space="preserve">Friday, </w:t>
            </w:r>
          </w:p>
          <w:p w14:paraId="5215E396" w14:textId="77777777" w:rsidR="00657D41" w:rsidRDefault="0071024A">
            <w:pPr>
              <w:jc w:val="left"/>
              <w:rPr>
                <w:b/>
                <w:sz w:val="22"/>
                <w:szCs w:val="22"/>
              </w:rPr>
            </w:pPr>
            <w:r>
              <w:rPr>
                <w:b/>
                <w:sz w:val="22"/>
                <w:szCs w:val="22"/>
              </w:rPr>
              <w:t>May 11th</w:t>
            </w:r>
          </w:p>
        </w:tc>
        <w:tc>
          <w:tcPr>
            <w:tcW w:w="1076" w:type="dxa"/>
          </w:tcPr>
          <w:p w14:paraId="2CC8D96B" w14:textId="77777777" w:rsidR="00657D41" w:rsidRDefault="00657D41">
            <w:pPr>
              <w:jc w:val="left"/>
              <w:rPr>
                <w:sz w:val="22"/>
                <w:szCs w:val="22"/>
              </w:rPr>
            </w:pPr>
          </w:p>
        </w:tc>
      </w:tr>
      <w:tr w:rsidR="00657D41" w14:paraId="44B2ED48" w14:textId="77777777">
        <w:tc>
          <w:tcPr>
            <w:tcW w:w="445" w:type="dxa"/>
          </w:tcPr>
          <w:p w14:paraId="16BAB70F" w14:textId="77777777" w:rsidR="00657D41" w:rsidRDefault="0071024A">
            <w:pPr>
              <w:jc w:val="left"/>
              <w:rPr>
                <w:b/>
                <w:sz w:val="22"/>
                <w:szCs w:val="22"/>
              </w:rPr>
            </w:pPr>
            <w:r>
              <w:rPr>
                <w:b/>
                <w:sz w:val="22"/>
                <w:szCs w:val="22"/>
              </w:rPr>
              <w:t>4</w:t>
            </w:r>
          </w:p>
        </w:tc>
        <w:tc>
          <w:tcPr>
            <w:tcW w:w="3060" w:type="dxa"/>
          </w:tcPr>
          <w:p w14:paraId="140D8262" w14:textId="77777777" w:rsidR="00657D41" w:rsidRDefault="0071024A">
            <w:pPr>
              <w:jc w:val="left"/>
              <w:rPr>
                <w:sz w:val="22"/>
                <w:szCs w:val="22"/>
              </w:rPr>
            </w:pPr>
            <w:r>
              <w:rPr>
                <w:sz w:val="22"/>
                <w:szCs w:val="22"/>
              </w:rPr>
              <w:t xml:space="preserve">Attend at least </w:t>
            </w:r>
            <w:r>
              <w:rPr>
                <w:b/>
                <w:sz w:val="22"/>
                <w:szCs w:val="22"/>
              </w:rPr>
              <w:t>one Reflection Session</w:t>
            </w:r>
            <w:r>
              <w:rPr>
                <w:sz w:val="22"/>
                <w:szCs w:val="22"/>
              </w:rPr>
              <w:t xml:space="preserve"> by the end of the semester. </w:t>
            </w:r>
            <w:r>
              <w:rPr>
                <w:b/>
                <w:sz w:val="22"/>
                <w:szCs w:val="22"/>
              </w:rPr>
              <w:t>All Reflections are held in Math/Psychology Career Center Conference RM 210.</w:t>
            </w:r>
            <w:r>
              <w:rPr>
                <w:b/>
                <w:sz w:val="22"/>
                <w:szCs w:val="22"/>
                <w:u w:val="single"/>
              </w:rPr>
              <w:t xml:space="preserve"> </w:t>
            </w:r>
          </w:p>
        </w:tc>
        <w:tc>
          <w:tcPr>
            <w:tcW w:w="4680" w:type="dxa"/>
          </w:tcPr>
          <w:p w14:paraId="654FAB76" w14:textId="77777777" w:rsidR="00657D41" w:rsidRDefault="0071024A">
            <w:pPr>
              <w:jc w:val="left"/>
              <w:rPr>
                <w:b/>
                <w:sz w:val="22"/>
                <w:szCs w:val="22"/>
              </w:rPr>
            </w:pPr>
            <w:r>
              <w:rPr>
                <w:b/>
                <w:sz w:val="22"/>
                <w:szCs w:val="22"/>
              </w:rPr>
              <w:t>Reflection Session Dates:</w:t>
            </w:r>
          </w:p>
          <w:p w14:paraId="3C71C11C" w14:textId="77777777" w:rsidR="00657D41" w:rsidRDefault="0071024A">
            <w:pPr>
              <w:jc w:val="left"/>
              <w:rPr>
                <w:sz w:val="22"/>
                <w:szCs w:val="22"/>
              </w:rPr>
            </w:pPr>
            <w:r>
              <w:rPr>
                <w:sz w:val="22"/>
                <w:szCs w:val="22"/>
              </w:rPr>
              <w:t>Monday, May 7</w:t>
            </w:r>
            <w:r>
              <w:rPr>
                <w:sz w:val="22"/>
                <w:szCs w:val="22"/>
                <w:vertAlign w:val="superscript"/>
              </w:rPr>
              <w:t>th</w:t>
            </w:r>
            <w:r>
              <w:rPr>
                <w:sz w:val="22"/>
                <w:szCs w:val="22"/>
              </w:rPr>
              <w:t>, 12:00-1:00 PM</w:t>
            </w:r>
          </w:p>
          <w:p w14:paraId="730A1095" w14:textId="77777777" w:rsidR="00657D41" w:rsidRDefault="0071024A">
            <w:pPr>
              <w:jc w:val="left"/>
              <w:rPr>
                <w:sz w:val="22"/>
                <w:szCs w:val="22"/>
              </w:rPr>
            </w:pPr>
            <w:r>
              <w:rPr>
                <w:sz w:val="22"/>
                <w:szCs w:val="22"/>
              </w:rPr>
              <w:t>Wednesday, May 9</w:t>
            </w:r>
            <w:r>
              <w:rPr>
                <w:sz w:val="22"/>
                <w:szCs w:val="22"/>
                <w:vertAlign w:val="superscript"/>
              </w:rPr>
              <w:t>th</w:t>
            </w:r>
            <w:r>
              <w:rPr>
                <w:sz w:val="22"/>
                <w:szCs w:val="22"/>
              </w:rPr>
              <w:t>, 12:00-1:00 PM</w:t>
            </w:r>
          </w:p>
          <w:p w14:paraId="642B13EC" w14:textId="77777777" w:rsidR="00657D41" w:rsidRDefault="0071024A">
            <w:pPr>
              <w:jc w:val="left"/>
              <w:rPr>
                <w:sz w:val="22"/>
                <w:szCs w:val="22"/>
              </w:rPr>
            </w:pPr>
            <w:r>
              <w:rPr>
                <w:sz w:val="22"/>
                <w:szCs w:val="22"/>
              </w:rPr>
              <w:t>Thursday, May 10</w:t>
            </w:r>
            <w:r>
              <w:rPr>
                <w:sz w:val="22"/>
                <w:szCs w:val="22"/>
                <w:vertAlign w:val="superscript"/>
              </w:rPr>
              <w:t>th</w:t>
            </w:r>
            <w:r>
              <w:rPr>
                <w:sz w:val="22"/>
                <w:szCs w:val="22"/>
              </w:rPr>
              <w:t>, 4:00-5:00 PM</w:t>
            </w:r>
          </w:p>
          <w:p w14:paraId="63A81EDF" w14:textId="5CF18BE7" w:rsidR="00657D41" w:rsidRDefault="00627BBE">
            <w:pPr>
              <w:jc w:val="left"/>
              <w:rPr>
                <w:sz w:val="22"/>
                <w:szCs w:val="22"/>
              </w:rPr>
            </w:pPr>
            <w:r>
              <w:rPr>
                <w:sz w:val="22"/>
                <w:szCs w:val="22"/>
              </w:rPr>
              <w:t>Internship PRAC reflections do not count for PRAC 102</w:t>
            </w:r>
            <w:r w:rsidR="001B064B">
              <w:rPr>
                <w:sz w:val="22"/>
                <w:szCs w:val="22"/>
              </w:rPr>
              <w:t xml:space="preserve"> and vice versa.</w:t>
            </w:r>
          </w:p>
        </w:tc>
        <w:tc>
          <w:tcPr>
            <w:tcW w:w="1529" w:type="dxa"/>
          </w:tcPr>
          <w:p w14:paraId="43B53E8F" w14:textId="77777777" w:rsidR="00657D41" w:rsidRPr="00EA3392" w:rsidRDefault="0071024A">
            <w:pPr>
              <w:jc w:val="left"/>
              <w:rPr>
                <w:b/>
                <w:sz w:val="22"/>
                <w:szCs w:val="22"/>
              </w:rPr>
            </w:pPr>
            <w:bookmarkStart w:id="0" w:name="_GoBack"/>
            <w:r w:rsidRPr="00EA3392">
              <w:rPr>
                <w:b/>
                <w:sz w:val="22"/>
                <w:szCs w:val="22"/>
              </w:rPr>
              <w:t>Attend one session during scheduled time.</w:t>
            </w:r>
            <w:bookmarkEnd w:id="0"/>
          </w:p>
        </w:tc>
        <w:tc>
          <w:tcPr>
            <w:tcW w:w="1076" w:type="dxa"/>
          </w:tcPr>
          <w:p w14:paraId="1B2DBCDB" w14:textId="77777777" w:rsidR="00657D41" w:rsidRDefault="00657D41">
            <w:pPr>
              <w:jc w:val="left"/>
              <w:rPr>
                <w:sz w:val="22"/>
                <w:szCs w:val="22"/>
              </w:rPr>
            </w:pPr>
          </w:p>
        </w:tc>
      </w:tr>
      <w:tr w:rsidR="00657D41" w14:paraId="2AB2C228" w14:textId="77777777">
        <w:tc>
          <w:tcPr>
            <w:tcW w:w="445" w:type="dxa"/>
          </w:tcPr>
          <w:p w14:paraId="1F45C730" w14:textId="77777777" w:rsidR="00657D41" w:rsidRDefault="0071024A">
            <w:pPr>
              <w:jc w:val="left"/>
              <w:rPr>
                <w:b/>
                <w:sz w:val="22"/>
                <w:szCs w:val="22"/>
              </w:rPr>
            </w:pPr>
            <w:r>
              <w:rPr>
                <w:b/>
                <w:sz w:val="22"/>
                <w:szCs w:val="22"/>
              </w:rPr>
              <w:t>5</w:t>
            </w:r>
          </w:p>
        </w:tc>
        <w:tc>
          <w:tcPr>
            <w:tcW w:w="3060" w:type="dxa"/>
          </w:tcPr>
          <w:p w14:paraId="52F742B8" w14:textId="77777777" w:rsidR="00657D41" w:rsidRDefault="0071024A">
            <w:pPr>
              <w:jc w:val="left"/>
              <w:rPr>
                <w:sz w:val="22"/>
                <w:szCs w:val="22"/>
              </w:rPr>
            </w:pPr>
            <w:r>
              <w:rPr>
                <w:sz w:val="22"/>
                <w:szCs w:val="22"/>
              </w:rPr>
              <w:t xml:space="preserve">Complete the </w:t>
            </w:r>
            <w:r>
              <w:rPr>
                <w:b/>
                <w:sz w:val="22"/>
                <w:szCs w:val="22"/>
                <w:u w:val="single"/>
              </w:rPr>
              <w:t>Self Evaluation Tab</w:t>
            </w:r>
            <w:r>
              <w:rPr>
                <w:sz w:val="22"/>
                <w:szCs w:val="22"/>
              </w:rPr>
              <w:t xml:space="preserve"> and </w:t>
            </w:r>
            <w:r>
              <w:rPr>
                <w:b/>
                <w:sz w:val="22"/>
                <w:szCs w:val="22"/>
                <w:u w:val="single"/>
              </w:rPr>
              <w:t>Site Evaluation Tab</w:t>
            </w:r>
            <w:r>
              <w:rPr>
                <w:sz w:val="22"/>
                <w:szCs w:val="22"/>
              </w:rPr>
              <w:t xml:space="preserve"> on </w:t>
            </w:r>
            <w:hyperlink r:id="rId10">
              <w:proofErr w:type="spellStart"/>
              <w:r>
                <w:rPr>
                  <w:color w:val="0563C1"/>
                  <w:sz w:val="22"/>
                  <w:szCs w:val="22"/>
                  <w:u w:val="single"/>
                </w:rPr>
                <w:t>UMBCworks</w:t>
              </w:r>
              <w:proofErr w:type="spellEnd"/>
            </w:hyperlink>
            <w:r>
              <w:rPr>
                <w:sz w:val="22"/>
                <w:szCs w:val="22"/>
              </w:rPr>
              <w:t>.</w:t>
            </w:r>
          </w:p>
        </w:tc>
        <w:tc>
          <w:tcPr>
            <w:tcW w:w="4680" w:type="dxa"/>
          </w:tcPr>
          <w:p w14:paraId="72C77537" w14:textId="796DF690" w:rsidR="00657D41" w:rsidRDefault="00470EDF">
            <w:pPr>
              <w:jc w:val="left"/>
              <w:rPr>
                <w:sz w:val="22"/>
                <w:szCs w:val="22"/>
              </w:rPr>
            </w:pPr>
            <w:r>
              <w:rPr>
                <w:sz w:val="22"/>
                <w:szCs w:val="22"/>
              </w:rPr>
              <w:t>In addition to you completing short evaluations, y</w:t>
            </w:r>
            <w:r w:rsidR="0071024A">
              <w:rPr>
                <w:sz w:val="22"/>
                <w:szCs w:val="22"/>
              </w:rPr>
              <w:t xml:space="preserve">our supervisor will be sent a unique link to complete </w:t>
            </w:r>
            <w:r>
              <w:rPr>
                <w:sz w:val="22"/>
                <w:szCs w:val="22"/>
              </w:rPr>
              <w:t>your</w:t>
            </w:r>
            <w:r w:rsidR="0071024A">
              <w:rPr>
                <w:sz w:val="22"/>
                <w:szCs w:val="22"/>
              </w:rPr>
              <w:t xml:space="preserve"> performance evaluation via email approximately 2 weeks prior to the deadline. If he/she prefers to complete this form in hard copy, you may download it from the Document Library found on the homepage of </w:t>
            </w:r>
            <w:proofErr w:type="spellStart"/>
            <w:r w:rsidR="0071024A">
              <w:rPr>
                <w:sz w:val="22"/>
                <w:szCs w:val="22"/>
              </w:rPr>
              <w:t>UMBCworks</w:t>
            </w:r>
            <w:proofErr w:type="spellEnd"/>
            <w:r w:rsidR="0071024A">
              <w:rPr>
                <w:sz w:val="22"/>
                <w:szCs w:val="22"/>
              </w:rPr>
              <w:t>.  Your supervisor can also use his or her departmental review form if preferred.  We encourage supervisors to review this information with you.</w:t>
            </w:r>
          </w:p>
        </w:tc>
        <w:tc>
          <w:tcPr>
            <w:tcW w:w="1529" w:type="dxa"/>
          </w:tcPr>
          <w:p w14:paraId="68E8C028" w14:textId="77777777" w:rsidR="00470EDF" w:rsidRDefault="0071024A">
            <w:pPr>
              <w:jc w:val="left"/>
              <w:rPr>
                <w:b/>
                <w:sz w:val="22"/>
                <w:szCs w:val="22"/>
              </w:rPr>
            </w:pPr>
            <w:r>
              <w:rPr>
                <w:b/>
                <w:sz w:val="22"/>
                <w:szCs w:val="22"/>
              </w:rPr>
              <w:t xml:space="preserve">Friday, </w:t>
            </w:r>
          </w:p>
          <w:p w14:paraId="44209E11" w14:textId="77777777" w:rsidR="00657D41" w:rsidRDefault="0071024A">
            <w:pPr>
              <w:jc w:val="left"/>
              <w:rPr>
                <w:b/>
                <w:sz w:val="22"/>
                <w:szCs w:val="22"/>
              </w:rPr>
            </w:pPr>
            <w:r>
              <w:rPr>
                <w:b/>
                <w:sz w:val="22"/>
                <w:szCs w:val="22"/>
              </w:rPr>
              <w:t>May 11th</w:t>
            </w:r>
          </w:p>
        </w:tc>
        <w:tc>
          <w:tcPr>
            <w:tcW w:w="1076" w:type="dxa"/>
          </w:tcPr>
          <w:p w14:paraId="325CBC5B" w14:textId="77777777" w:rsidR="00657D41" w:rsidRDefault="00657D41">
            <w:pPr>
              <w:jc w:val="left"/>
              <w:rPr>
                <w:sz w:val="22"/>
                <w:szCs w:val="22"/>
              </w:rPr>
            </w:pPr>
          </w:p>
        </w:tc>
      </w:tr>
    </w:tbl>
    <w:p w14:paraId="26CF3CDE" w14:textId="77777777" w:rsidR="00BC7874" w:rsidRDefault="00BC7874">
      <w:pPr>
        <w:spacing w:after="0" w:line="240" w:lineRule="auto"/>
        <w:jc w:val="left"/>
        <w:rPr>
          <w:b/>
          <w:sz w:val="22"/>
          <w:szCs w:val="22"/>
        </w:rPr>
      </w:pPr>
    </w:p>
    <w:p w14:paraId="775EDD4C" w14:textId="77777777" w:rsidR="00BC7874" w:rsidRDefault="00BC7874">
      <w:pPr>
        <w:rPr>
          <w:b/>
          <w:sz w:val="22"/>
          <w:szCs w:val="22"/>
        </w:rPr>
      </w:pPr>
      <w:r>
        <w:rPr>
          <w:b/>
          <w:sz w:val="22"/>
          <w:szCs w:val="22"/>
        </w:rPr>
        <w:br w:type="page"/>
      </w:r>
    </w:p>
    <w:p w14:paraId="0D5CA5D9" w14:textId="77777777" w:rsidR="00657D41" w:rsidRDefault="0071024A">
      <w:pPr>
        <w:spacing w:after="0" w:line="240" w:lineRule="auto"/>
        <w:jc w:val="left"/>
        <w:rPr>
          <w:b/>
          <w:sz w:val="22"/>
          <w:szCs w:val="22"/>
        </w:rPr>
      </w:pPr>
      <w:r>
        <w:rPr>
          <w:b/>
          <w:sz w:val="22"/>
          <w:szCs w:val="22"/>
        </w:rPr>
        <w:lastRenderedPageBreak/>
        <w:t xml:space="preserve">DIRECTIONS ON HOW TO ACCESS PRAC 102 REQUIREMENTS THROUGH </w:t>
      </w:r>
      <w:proofErr w:type="spellStart"/>
      <w:r>
        <w:rPr>
          <w:b/>
          <w:sz w:val="22"/>
          <w:szCs w:val="22"/>
        </w:rPr>
        <w:t>UMBCworks</w:t>
      </w:r>
      <w:proofErr w:type="spellEnd"/>
    </w:p>
    <w:p w14:paraId="3653256A" w14:textId="77777777" w:rsidR="00657D41" w:rsidRDefault="0071024A">
      <w:pPr>
        <w:spacing w:after="0" w:line="240" w:lineRule="auto"/>
        <w:jc w:val="left"/>
        <w:rPr>
          <w:sz w:val="22"/>
          <w:szCs w:val="22"/>
        </w:rPr>
      </w:pPr>
      <w:r>
        <w:rPr>
          <w:sz w:val="22"/>
          <w:szCs w:val="22"/>
        </w:rPr>
        <w:t xml:space="preserve">All </w:t>
      </w:r>
      <w:r>
        <w:rPr>
          <w:sz w:val="22"/>
          <w:szCs w:val="22"/>
          <w:u w:val="single"/>
        </w:rPr>
        <w:t>underlined tabs</w:t>
      </w:r>
      <w:r>
        <w:rPr>
          <w:sz w:val="22"/>
          <w:szCs w:val="22"/>
        </w:rPr>
        <w:t xml:space="preserve"> above are to be completed electronically on </w:t>
      </w:r>
      <w:proofErr w:type="spellStart"/>
      <w:r>
        <w:rPr>
          <w:sz w:val="22"/>
          <w:szCs w:val="22"/>
        </w:rPr>
        <w:t>UMBCworks</w:t>
      </w:r>
      <w:proofErr w:type="spellEnd"/>
      <w:r>
        <w:rPr>
          <w:sz w:val="22"/>
          <w:szCs w:val="22"/>
        </w:rPr>
        <w:t xml:space="preserve">. </w:t>
      </w:r>
    </w:p>
    <w:p w14:paraId="2ECF1419" w14:textId="77777777" w:rsidR="00657D41" w:rsidRDefault="0071024A">
      <w:pPr>
        <w:spacing w:after="0" w:line="240" w:lineRule="auto"/>
        <w:jc w:val="left"/>
        <w:rPr>
          <w:sz w:val="22"/>
          <w:szCs w:val="22"/>
        </w:rPr>
      </w:pPr>
      <w:r>
        <w:rPr>
          <w:sz w:val="22"/>
          <w:szCs w:val="22"/>
        </w:rPr>
        <w:t xml:space="preserve">To access your </w:t>
      </w:r>
      <w:proofErr w:type="spellStart"/>
      <w:r>
        <w:rPr>
          <w:sz w:val="22"/>
          <w:szCs w:val="22"/>
        </w:rPr>
        <w:t>UMBCworks</w:t>
      </w:r>
      <w:proofErr w:type="spellEnd"/>
      <w:r>
        <w:rPr>
          <w:sz w:val="22"/>
          <w:szCs w:val="22"/>
        </w:rPr>
        <w:t xml:space="preserve"> account:</w:t>
      </w:r>
    </w:p>
    <w:p w14:paraId="5942CC96" w14:textId="77777777" w:rsidR="00657D41" w:rsidRDefault="0071024A">
      <w:pPr>
        <w:numPr>
          <w:ilvl w:val="0"/>
          <w:numId w:val="1"/>
        </w:numPr>
        <w:spacing w:after="25" w:line="240" w:lineRule="auto"/>
        <w:jc w:val="left"/>
        <w:rPr>
          <w:sz w:val="22"/>
          <w:szCs w:val="22"/>
        </w:rPr>
      </w:pPr>
      <w:r>
        <w:rPr>
          <w:sz w:val="22"/>
          <w:szCs w:val="22"/>
        </w:rPr>
        <w:t xml:space="preserve">Log into </w:t>
      </w:r>
      <w:hyperlink r:id="rId11">
        <w:proofErr w:type="spellStart"/>
        <w:r>
          <w:rPr>
            <w:color w:val="0563C1"/>
            <w:sz w:val="22"/>
            <w:szCs w:val="22"/>
            <w:u w:val="single"/>
          </w:rPr>
          <w:t>UMBCworks</w:t>
        </w:r>
        <w:proofErr w:type="spellEnd"/>
      </w:hyperlink>
      <w:r>
        <w:rPr>
          <w:color w:val="0462C1"/>
          <w:sz w:val="22"/>
          <w:szCs w:val="22"/>
        </w:rPr>
        <w:t xml:space="preserve"> </w:t>
      </w:r>
      <w:r>
        <w:rPr>
          <w:sz w:val="22"/>
          <w:szCs w:val="22"/>
        </w:rPr>
        <w:t xml:space="preserve">and click “Intern, Work &amp; Service Practicums,” under the Shortcuts. </w:t>
      </w:r>
    </w:p>
    <w:p w14:paraId="72AF7799" w14:textId="77777777" w:rsidR="00657D41" w:rsidRDefault="0071024A">
      <w:pPr>
        <w:numPr>
          <w:ilvl w:val="0"/>
          <w:numId w:val="1"/>
        </w:numPr>
        <w:spacing w:after="25" w:line="240" w:lineRule="auto"/>
        <w:jc w:val="left"/>
        <w:rPr>
          <w:sz w:val="22"/>
          <w:szCs w:val="22"/>
        </w:rPr>
      </w:pPr>
      <w:r>
        <w:rPr>
          <w:sz w:val="22"/>
          <w:szCs w:val="22"/>
        </w:rPr>
        <w:t xml:space="preserve">Click Edit underneath your Spring 2018 experience. </w:t>
      </w:r>
    </w:p>
    <w:p w14:paraId="508C1201" w14:textId="77777777" w:rsidR="00657D41" w:rsidRDefault="0071024A">
      <w:pPr>
        <w:numPr>
          <w:ilvl w:val="0"/>
          <w:numId w:val="1"/>
        </w:numPr>
        <w:spacing w:after="25" w:line="240" w:lineRule="auto"/>
        <w:jc w:val="left"/>
        <w:rPr>
          <w:sz w:val="22"/>
          <w:szCs w:val="22"/>
        </w:rPr>
      </w:pPr>
      <w:r>
        <w:rPr>
          <w:sz w:val="22"/>
          <w:szCs w:val="22"/>
        </w:rPr>
        <w:t>You will be required to complete the SELF EVALUATION, and SITE EVALUATION.</w:t>
      </w:r>
    </w:p>
    <w:p w14:paraId="289BA015" w14:textId="77777777" w:rsidR="00657D41" w:rsidRDefault="00657D41">
      <w:pPr>
        <w:spacing w:after="0" w:line="240" w:lineRule="auto"/>
        <w:jc w:val="left"/>
        <w:rPr>
          <w:b/>
          <w:sz w:val="22"/>
          <w:szCs w:val="22"/>
        </w:rPr>
      </w:pPr>
    </w:p>
    <w:p w14:paraId="755918CC" w14:textId="77777777" w:rsidR="00657D41" w:rsidRDefault="0071024A">
      <w:pPr>
        <w:spacing w:after="0" w:line="240" w:lineRule="auto"/>
        <w:jc w:val="left"/>
        <w:rPr>
          <w:sz w:val="22"/>
          <w:szCs w:val="22"/>
        </w:rPr>
      </w:pPr>
      <w:r>
        <w:rPr>
          <w:b/>
          <w:sz w:val="22"/>
          <w:szCs w:val="22"/>
        </w:rPr>
        <w:t>PRAC 102 BLACKBOARD</w:t>
      </w:r>
      <w:r>
        <w:rPr>
          <w:sz w:val="22"/>
          <w:szCs w:val="22"/>
        </w:rPr>
        <w:t xml:space="preserve">: The PRAC 102 will appear as a course on Blackboard after you enroll. You can reference the Blackboard site for course announcements, a copy of the syllabus, and documents related to PRAC 102 workshops and presentations, such as handouts or flyers. </w:t>
      </w:r>
      <w:r>
        <w:rPr>
          <w:sz w:val="22"/>
          <w:szCs w:val="22"/>
          <w:u w:val="single"/>
        </w:rPr>
        <w:t>As long as the PRAC 102 course appears on your Blackboard account, you are still enrolled in the course.</w:t>
      </w:r>
      <w:r>
        <w:rPr>
          <w:sz w:val="22"/>
          <w:szCs w:val="22"/>
        </w:rPr>
        <w:t xml:space="preserve"> </w:t>
      </w:r>
    </w:p>
    <w:p w14:paraId="76193BC6" w14:textId="77777777" w:rsidR="00657D41" w:rsidRDefault="00657D41">
      <w:pPr>
        <w:spacing w:after="0" w:line="240" w:lineRule="auto"/>
        <w:jc w:val="left"/>
        <w:rPr>
          <w:b/>
          <w:sz w:val="22"/>
          <w:szCs w:val="22"/>
        </w:rPr>
      </w:pPr>
    </w:p>
    <w:p w14:paraId="411709E6" w14:textId="77777777" w:rsidR="00657D41" w:rsidRDefault="0071024A">
      <w:pPr>
        <w:spacing w:after="0" w:line="240" w:lineRule="auto"/>
        <w:jc w:val="left"/>
        <w:rPr>
          <w:b/>
          <w:sz w:val="22"/>
          <w:szCs w:val="22"/>
        </w:rPr>
      </w:pPr>
      <w:r>
        <w:rPr>
          <w:b/>
          <w:sz w:val="22"/>
          <w:szCs w:val="22"/>
        </w:rPr>
        <w:t xml:space="preserve">GRADING POLICY INFORMATION: </w:t>
      </w:r>
      <w:r>
        <w:rPr>
          <w:sz w:val="22"/>
          <w:szCs w:val="22"/>
        </w:rPr>
        <w:t xml:space="preserve">Students who fail to meet the requirements of the Practicum by the posted deadlines will earn a Fail (F) grade. Incomplete (I) grades will not be granted unless specifically requested by the student prior to the end of the term and are assigned at the discretion of the student’s designated UMBC Coordinator. Grades will not be posted in Blackboard. </w:t>
      </w:r>
      <w:r>
        <w:rPr>
          <w:sz w:val="22"/>
          <w:szCs w:val="22"/>
          <w:highlight w:val="white"/>
        </w:rPr>
        <w:t>PRAC 102 enrollment is tied to on-campus employment. </w:t>
      </w:r>
      <w:r>
        <w:rPr>
          <w:b/>
          <w:sz w:val="22"/>
          <w:szCs w:val="22"/>
          <w:highlight w:val="white"/>
        </w:rPr>
        <w:t>Please notify us IMMEDIATELY if your employment ends for any reason.</w:t>
      </w:r>
      <w:r>
        <w:rPr>
          <w:rFonts w:ascii="Arial" w:eastAsia="Arial" w:hAnsi="Arial" w:cs="Arial"/>
          <w:b/>
          <w:highlight w:val="white"/>
        </w:rPr>
        <w:t> </w:t>
      </w:r>
    </w:p>
    <w:p w14:paraId="2BE396D8" w14:textId="77777777" w:rsidR="00657D41" w:rsidRDefault="00657D41">
      <w:pPr>
        <w:spacing w:after="0" w:line="240" w:lineRule="auto"/>
        <w:jc w:val="left"/>
        <w:rPr>
          <w:b/>
          <w:sz w:val="22"/>
          <w:szCs w:val="22"/>
        </w:rPr>
      </w:pPr>
    </w:p>
    <w:p w14:paraId="551EB196" w14:textId="77777777" w:rsidR="00657D41" w:rsidRDefault="0071024A">
      <w:pPr>
        <w:spacing w:after="0" w:line="240" w:lineRule="auto"/>
        <w:jc w:val="left"/>
        <w:rPr>
          <w:b/>
          <w:sz w:val="22"/>
          <w:szCs w:val="22"/>
        </w:rPr>
      </w:pPr>
      <w:r>
        <w:rPr>
          <w:b/>
          <w:sz w:val="22"/>
          <w:szCs w:val="22"/>
        </w:rPr>
        <w:t>ATTENDANCE</w:t>
      </w:r>
    </w:p>
    <w:p w14:paraId="158FAE86" w14:textId="77777777" w:rsidR="00657D41" w:rsidRDefault="0071024A">
      <w:pPr>
        <w:spacing w:after="0" w:line="240" w:lineRule="auto"/>
        <w:jc w:val="left"/>
        <w:rPr>
          <w:sz w:val="22"/>
          <w:szCs w:val="22"/>
          <w:highlight w:val="white"/>
        </w:rPr>
      </w:pPr>
      <w:r>
        <w:rPr>
          <w:sz w:val="22"/>
          <w:szCs w:val="22"/>
          <w:highlight w:val="white"/>
        </w:rPr>
        <w:t xml:space="preserve">Attendance will be taken at all Career Center events either by swipe machine/scanner (be sure to bring your red ID) or by paper sign-in sheet. Make sure you sign-in at all the events you attend if you want credit for PRAC 102. Your attendance will be recorded in </w:t>
      </w:r>
      <w:proofErr w:type="spellStart"/>
      <w:r>
        <w:rPr>
          <w:sz w:val="22"/>
          <w:szCs w:val="22"/>
          <w:highlight w:val="white"/>
        </w:rPr>
        <w:t>UMBCworks</w:t>
      </w:r>
      <w:proofErr w:type="spellEnd"/>
      <w:r>
        <w:rPr>
          <w:sz w:val="22"/>
          <w:szCs w:val="22"/>
          <w:highlight w:val="white"/>
        </w:rPr>
        <w:t> and be used for grading at the end of the semester.</w:t>
      </w:r>
    </w:p>
    <w:p w14:paraId="4426F4CA" w14:textId="77777777" w:rsidR="00657D41" w:rsidRDefault="00657D41">
      <w:pPr>
        <w:spacing w:after="0" w:line="240" w:lineRule="auto"/>
        <w:jc w:val="left"/>
        <w:rPr>
          <w:sz w:val="22"/>
          <w:szCs w:val="22"/>
          <w:highlight w:val="white"/>
        </w:rPr>
      </w:pPr>
    </w:p>
    <w:p w14:paraId="2589C65F" w14:textId="77777777" w:rsidR="00657D41" w:rsidRDefault="0071024A">
      <w:pPr>
        <w:spacing w:after="0" w:line="240" w:lineRule="auto"/>
        <w:jc w:val="left"/>
        <w:rPr>
          <w:sz w:val="22"/>
          <w:szCs w:val="22"/>
          <w:highlight w:val="white"/>
        </w:rPr>
      </w:pPr>
      <w:r>
        <w:rPr>
          <w:sz w:val="22"/>
          <w:szCs w:val="22"/>
          <w:highlight w:val="white"/>
        </w:rPr>
        <w:t>Please note that if you have enrolled in PRAC 102 previously you will still be required to do </w:t>
      </w:r>
      <w:r>
        <w:rPr>
          <w:sz w:val="22"/>
          <w:szCs w:val="22"/>
          <w:highlight w:val="white"/>
          <w:u w:val="single"/>
        </w:rPr>
        <w:t>ALL</w:t>
      </w:r>
      <w:r>
        <w:rPr>
          <w:sz w:val="22"/>
          <w:szCs w:val="22"/>
          <w:highlight w:val="white"/>
        </w:rPr>
        <w:t> the requirements for the course. You </w:t>
      </w:r>
      <w:r>
        <w:rPr>
          <w:b/>
          <w:sz w:val="22"/>
          <w:szCs w:val="22"/>
          <w:highlight w:val="white"/>
        </w:rPr>
        <w:t>can't </w:t>
      </w:r>
      <w:r>
        <w:rPr>
          <w:sz w:val="22"/>
          <w:szCs w:val="22"/>
          <w:highlight w:val="white"/>
        </w:rPr>
        <w:t>count events and actions from previous semesters for this semester. We will check the dates of events and only count ones that took place in SPRING 2018. This is a different policy from the Career Center’s internship practicum.</w:t>
      </w:r>
    </w:p>
    <w:p w14:paraId="318BEDF3" w14:textId="77777777" w:rsidR="00657D41" w:rsidRDefault="00657D41">
      <w:pPr>
        <w:spacing w:after="0" w:line="240" w:lineRule="auto"/>
        <w:jc w:val="left"/>
        <w:rPr>
          <w:sz w:val="22"/>
          <w:szCs w:val="22"/>
          <w:highlight w:val="white"/>
        </w:rPr>
      </w:pPr>
    </w:p>
    <w:p w14:paraId="60344909" w14:textId="77777777" w:rsidR="00657D41" w:rsidRDefault="0071024A">
      <w:pPr>
        <w:spacing w:after="0" w:line="240" w:lineRule="auto"/>
        <w:jc w:val="left"/>
        <w:rPr>
          <w:sz w:val="22"/>
          <w:szCs w:val="22"/>
          <w:highlight w:val="white"/>
        </w:rPr>
      </w:pPr>
      <w:r>
        <w:rPr>
          <w:sz w:val="22"/>
          <w:szCs w:val="22"/>
          <w:highlight w:val="white"/>
        </w:rPr>
        <w:t xml:space="preserve">Please keep track of your progress in the course. Unfortunately, there isn't a way for students to see in </w:t>
      </w:r>
      <w:proofErr w:type="spellStart"/>
      <w:r>
        <w:rPr>
          <w:sz w:val="22"/>
          <w:szCs w:val="22"/>
          <w:highlight w:val="white"/>
        </w:rPr>
        <w:t>UMBCworks</w:t>
      </w:r>
      <w:proofErr w:type="spellEnd"/>
      <w:r>
        <w:rPr>
          <w:sz w:val="22"/>
          <w:szCs w:val="22"/>
          <w:highlight w:val="white"/>
        </w:rPr>
        <w:t> what events they have attended and there isn't enough time for our staff to respond to each individual request to check. We recommend you record which events you attended and always remember to sign in. </w:t>
      </w:r>
    </w:p>
    <w:p w14:paraId="50E2BC3B" w14:textId="77777777" w:rsidR="00657D41" w:rsidRDefault="00657D41">
      <w:pPr>
        <w:spacing w:after="0" w:line="240" w:lineRule="auto"/>
        <w:jc w:val="left"/>
        <w:rPr>
          <w:sz w:val="22"/>
          <w:szCs w:val="22"/>
        </w:rPr>
      </w:pPr>
    </w:p>
    <w:p w14:paraId="255BF4BC" w14:textId="0A98D944" w:rsidR="00657D41" w:rsidRDefault="0071024A">
      <w:pPr>
        <w:spacing w:after="0" w:line="240" w:lineRule="auto"/>
        <w:rPr>
          <w:b/>
          <w:sz w:val="22"/>
          <w:szCs w:val="22"/>
        </w:rPr>
      </w:pPr>
      <w:r>
        <w:rPr>
          <w:b/>
          <w:sz w:val="22"/>
          <w:szCs w:val="22"/>
        </w:rPr>
        <w:t>INSTRUCTOR CONTACT INFORMATION:</w:t>
      </w:r>
      <w:r>
        <w:rPr>
          <w:b/>
          <w:sz w:val="22"/>
          <w:szCs w:val="22"/>
        </w:rPr>
        <w:tab/>
        <w:t xml:space="preserve">For PRAC 102 questions, ask to speak to a Career Specialist at the Career Center- 410-455-2216.  </w:t>
      </w:r>
      <w:r>
        <w:rPr>
          <w:sz w:val="22"/>
          <w:szCs w:val="22"/>
        </w:rPr>
        <w:t>Instructors include Caroline Bodnar, Diane Crump-Fogle, and Christine Routzahn</w:t>
      </w:r>
    </w:p>
    <w:p w14:paraId="53C886D8" w14:textId="77777777" w:rsidR="00657D41" w:rsidRDefault="00657D41">
      <w:pPr>
        <w:spacing w:after="0" w:line="240" w:lineRule="auto"/>
        <w:rPr>
          <w:b/>
          <w:sz w:val="22"/>
          <w:szCs w:val="22"/>
        </w:rPr>
      </w:pPr>
    </w:p>
    <w:p w14:paraId="4EE9EF4C" w14:textId="77777777" w:rsidR="00657D41" w:rsidRDefault="0071024A">
      <w:pPr>
        <w:spacing w:after="160" w:line="259" w:lineRule="auto"/>
        <w:jc w:val="left"/>
        <w:rPr>
          <w:b/>
          <w:sz w:val="22"/>
          <w:szCs w:val="22"/>
        </w:rPr>
      </w:pPr>
      <w:r>
        <w:br w:type="page"/>
      </w:r>
    </w:p>
    <w:p w14:paraId="7F8E26D9" w14:textId="77777777" w:rsidR="00657D41" w:rsidRDefault="0071024A">
      <w:pPr>
        <w:spacing w:after="0" w:line="240" w:lineRule="auto"/>
        <w:rPr>
          <w:b/>
          <w:sz w:val="22"/>
          <w:szCs w:val="22"/>
        </w:rPr>
      </w:pPr>
      <w:r>
        <w:rPr>
          <w:b/>
          <w:sz w:val="22"/>
          <w:szCs w:val="22"/>
        </w:rPr>
        <w:lastRenderedPageBreak/>
        <w:t xml:space="preserve">SAMPLE PROFESSIONAL DEVELOPMENT WORKSHOPS FOR PRAC 102 (see </w:t>
      </w:r>
      <w:hyperlink r:id="rId12">
        <w:r>
          <w:rPr>
            <w:b/>
            <w:color w:val="0563C1"/>
            <w:sz w:val="22"/>
            <w:szCs w:val="22"/>
            <w:u w:val="single"/>
          </w:rPr>
          <w:t>Career Center calendar</w:t>
        </w:r>
      </w:hyperlink>
      <w:r>
        <w:rPr>
          <w:b/>
          <w:sz w:val="22"/>
          <w:szCs w:val="22"/>
        </w:rPr>
        <w:t xml:space="preserve"> for details):</w:t>
      </w:r>
    </w:p>
    <w:tbl>
      <w:tblPr>
        <w:tblStyle w:val="a0"/>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4050"/>
        <w:gridCol w:w="1080"/>
        <w:gridCol w:w="1620"/>
        <w:gridCol w:w="1553"/>
      </w:tblGrid>
      <w:tr w:rsidR="001D5A42" w14:paraId="05AC5908" w14:textId="77777777" w:rsidTr="001D5A42">
        <w:tc>
          <w:tcPr>
            <w:tcW w:w="2425" w:type="dxa"/>
          </w:tcPr>
          <w:p w14:paraId="0B7556C9" w14:textId="77777777" w:rsidR="00657D41" w:rsidRDefault="0071024A">
            <w:pPr>
              <w:jc w:val="center"/>
              <w:rPr>
                <w:b/>
                <w:sz w:val="24"/>
                <w:szCs w:val="24"/>
              </w:rPr>
            </w:pPr>
            <w:bookmarkStart w:id="1" w:name="_gjdgxs" w:colFirst="0" w:colLast="0"/>
            <w:bookmarkEnd w:id="1"/>
            <w:r>
              <w:rPr>
                <w:b/>
                <w:sz w:val="24"/>
                <w:szCs w:val="24"/>
              </w:rPr>
              <w:t>Event</w:t>
            </w:r>
          </w:p>
        </w:tc>
        <w:tc>
          <w:tcPr>
            <w:tcW w:w="4050" w:type="dxa"/>
          </w:tcPr>
          <w:p w14:paraId="2F8F0B8D" w14:textId="77777777" w:rsidR="00657D41" w:rsidRDefault="0071024A">
            <w:pPr>
              <w:jc w:val="center"/>
              <w:rPr>
                <w:b/>
                <w:sz w:val="24"/>
                <w:szCs w:val="24"/>
              </w:rPr>
            </w:pPr>
            <w:r>
              <w:rPr>
                <w:b/>
                <w:sz w:val="24"/>
                <w:szCs w:val="24"/>
              </w:rPr>
              <w:t>Employer/Topic</w:t>
            </w:r>
          </w:p>
        </w:tc>
        <w:tc>
          <w:tcPr>
            <w:tcW w:w="1080" w:type="dxa"/>
          </w:tcPr>
          <w:p w14:paraId="1DBAF259" w14:textId="77777777" w:rsidR="00657D41" w:rsidRDefault="0071024A">
            <w:pPr>
              <w:jc w:val="center"/>
              <w:rPr>
                <w:b/>
                <w:sz w:val="24"/>
                <w:szCs w:val="24"/>
              </w:rPr>
            </w:pPr>
            <w:r>
              <w:rPr>
                <w:b/>
                <w:sz w:val="24"/>
                <w:szCs w:val="24"/>
              </w:rPr>
              <w:t>Date</w:t>
            </w:r>
          </w:p>
        </w:tc>
        <w:tc>
          <w:tcPr>
            <w:tcW w:w="1620" w:type="dxa"/>
          </w:tcPr>
          <w:p w14:paraId="27EFF6CF" w14:textId="77777777" w:rsidR="00657D41" w:rsidRDefault="0071024A">
            <w:pPr>
              <w:jc w:val="center"/>
              <w:rPr>
                <w:b/>
                <w:sz w:val="24"/>
                <w:szCs w:val="24"/>
              </w:rPr>
            </w:pPr>
            <w:r>
              <w:rPr>
                <w:b/>
                <w:sz w:val="24"/>
                <w:szCs w:val="24"/>
              </w:rPr>
              <w:t>Time</w:t>
            </w:r>
          </w:p>
        </w:tc>
        <w:tc>
          <w:tcPr>
            <w:tcW w:w="1553" w:type="dxa"/>
          </w:tcPr>
          <w:p w14:paraId="3BDC18B3" w14:textId="77777777" w:rsidR="00657D41" w:rsidRDefault="0071024A">
            <w:pPr>
              <w:jc w:val="center"/>
              <w:rPr>
                <w:b/>
                <w:sz w:val="24"/>
                <w:szCs w:val="24"/>
              </w:rPr>
            </w:pPr>
            <w:r>
              <w:rPr>
                <w:b/>
                <w:sz w:val="24"/>
                <w:szCs w:val="24"/>
              </w:rPr>
              <w:t>Location</w:t>
            </w:r>
          </w:p>
        </w:tc>
      </w:tr>
      <w:tr w:rsidR="001D5A42" w14:paraId="2D883BD8" w14:textId="77777777" w:rsidTr="001D5A42">
        <w:tc>
          <w:tcPr>
            <w:tcW w:w="2425" w:type="dxa"/>
          </w:tcPr>
          <w:p w14:paraId="18D44A75" w14:textId="24D3CF5C" w:rsidR="00657D41" w:rsidRPr="00627BBE" w:rsidRDefault="0071024A" w:rsidP="00627BBE">
            <w:pPr>
              <w:jc w:val="left"/>
              <w:rPr>
                <w:rFonts w:asciiTheme="majorHAnsi" w:hAnsiTheme="majorHAnsi" w:cstheme="majorHAnsi"/>
              </w:rPr>
            </w:pPr>
            <w:r w:rsidRPr="00627BBE">
              <w:rPr>
                <w:rFonts w:asciiTheme="majorHAnsi" w:hAnsiTheme="majorHAnsi" w:cstheme="majorHAnsi"/>
              </w:rPr>
              <w:t>International</w:t>
            </w:r>
            <w:r w:rsidR="001D5A42">
              <w:rPr>
                <w:rFonts w:asciiTheme="majorHAnsi" w:hAnsiTheme="majorHAnsi" w:cstheme="majorHAnsi"/>
              </w:rPr>
              <w:t xml:space="preserve"> </w:t>
            </w:r>
            <w:r w:rsidRPr="00627BBE">
              <w:rPr>
                <w:rFonts w:asciiTheme="majorHAnsi" w:hAnsiTheme="majorHAnsi" w:cstheme="majorHAnsi"/>
              </w:rPr>
              <w:t>Student Career Conference</w:t>
            </w:r>
          </w:p>
        </w:tc>
        <w:tc>
          <w:tcPr>
            <w:tcW w:w="4050" w:type="dxa"/>
          </w:tcPr>
          <w:p w14:paraId="233923E7" w14:textId="77777777" w:rsidR="00657D41" w:rsidRPr="00627BBE" w:rsidRDefault="00657D41">
            <w:pPr>
              <w:jc w:val="left"/>
              <w:rPr>
                <w:rFonts w:asciiTheme="majorHAnsi" w:hAnsiTheme="majorHAnsi" w:cstheme="majorHAnsi"/>
              </w:rPr>
            </w:pPr>
          </w:p>
        </w:tc>
        <w:tc>
          <w:tcPr>
            <w:tcW w:w="1080" w:type="dxa"/>
          </w:tcPr>
          <w:p w14:paraId="62230DA3" w14:textId="77777777" w:rsidR="00657D41" w:rsidRPr="00627BBE" w:rsidRDefault="0071024A">
            <w:pPr>
              <w:rPr>
                <w:rFonts w:asciiTheme="majorHAnsi" w:hAnsiTheme="majorHAnsi" w:cstheme="majorHAnsi"/>
              </w:rPr>
            </w:pPr>
            <w:r w:rsidRPr="00627BBE">
              <w:rPr>
                <w:rFonts w:asciiTheme="majorHAnsi" w:hAnsiTheme="majorHAnsi" w:cstheme="majorHAnsi"/>
              </w:rPr>
              <w:t>2/2/18</w:t>
            </w:r>
          </w:p>
        </w:tc>
        <w:tc>
          <w:tcPr>
            <w:tcW w:w="1620" w:type="dxa"/>
          </w:tcPr>
          <w:p w14:paraId="75CF134F" w14:textId="77777777" w:rsidR="00657D41" w:rsidRPr="00627BBE" w:rsidRDefault="0071024A">
            <w:pPr>
              <w:rPr>
                <w:rFonts w:asciiTheme="majorHAnsi" w:hAnsiTheme="majorHAnsi" w:cstheme="majorHAnsi"/>
              </w:rPr>
            </w:pPr>
            <w:r w:rsidRPr="00627BBE">
              <w:rPr>
                <w:rFonts w:asciiTheme="majorHAnsi" w:hAnsiTheme="majorHAnsi" w:cstheme="majorHAnsi"/>
              </w:rPr>
              <w:t>9:30am-5:00pm</w:t>
            </w:r>
          </w:p>
        </w:tc>
        <w:tc>
          <w:tcPr>
            <w:tcW w:w="1553" w:type="dxa"/>
          </w:tcPr>
          <w:p w14:paraId="54C286AD" w14:textId="77777777" w:rsidR="001D5A42" w:rsidRDefault="0071024A">
            <w:pPr>
              <w:jc w:val="left"/>
              <w:rPr>
                <w:rFonts w:asciiTheme="majorHAnsi" w:hAnsiTheme="majorHAnsi" w:cstheme="majorHAnsi"/>
              </w:rPr>
            </w:pPr>
            <w:r w:rsidRPr="00627BBE">
              <w:rPr>
                <w:rFonts w:asciiTheme="majorHAnsi" w:hAnsiTheme="majorHAnsi" w:cstheme="majorHAnsi"/>
              </w:rPr>
              <w:t xml:space="preserve">UC 310 and </w:t>
            </w:r>
          </w:p>
          <w:p w14:paraId="2424A986" w14:textId="6675EAED" w:rsidR="00657D41" w:rsidRPr="00627BBE" w:rsidRDefault="0071024A">
            <w:pPr>
              <w:jc w:val="left"/>
              <w:rPr>
                <w:rFonts w:asciiTheme="majorHAnsi" w:hAnsiTheme="majorHAnsi" w:cstheme="majorHAnsi"/>
              </w:rPr>
            </w:pPr>
            <w:r w:rsidRPr="00627BBE">
              <w:rPr>
                <w:rFonts w:asciiTheme="majorHAnsi" w:hAnsiTheme="majorHAnsi" w:cstheme="majorHAnsi"/>
              </w:rPr>
              <w:t>UC 312</w:t>
            </w:r>
          </w:p>
        </w:tc>
      </w:tr>
      <w:tr w:rsidR="001D5A42" w14:paraId="547B0F6D" w14:textId="77777777" w:rsidTr="001D5A42">
        <w:tc>
          <w:tcPr>
            <w:tcW w:w="2425" w:type="dxa"/>
          </w:tcPr>
          <w:p w14:paraId="5E6C8FDB" w14:textId="77777777" w:rsidR="00657D41" w:rsidRPr="00627BBE" w:rsidRDefault="0071024A">
            <w:pPr>
              <w:rPr>
                <w:rFonts w:asciiTheme="majorHAnsi" w:hAnsiTheme="majorHAnsi" w:cstheme="majorHAnsi"/>
              </w:rPr>
            </w:pPr>
            <w:r w:rsidRPr="00627BBE">
              <w:rPr>
                <w:rFonts w:asciiTheme="majorHAnsi" w:hAnsiTheme="majorHAnsi" w:cstheme="majorHAnsi"/>
              </w:rPr>
              <w:t>The Inside Scoop:</w:t>
            </w:r>
          </w:p>
        </w:tc>
        <w:tc>
          <w:tcPr>
            <w:tcW w:w="4050" w:type="dxa"/>
          </w:tcPr>
          <w:p w14:paraId="05D79BDB"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Minding the Gap Year</w:t>
            </w:r>
          </w:p>
        </w:tc>
        <w:tc>
          <w:tcPr>
            <w:tcW w:w="1080" w:type="dxa"/>
          </w:tcPr>
          <w:p w14:paraId="3B82C520" w14:textId="77777777" w:rsidR="00657D41" w:rsidRPr="00627BBE" w:rsidRDefault="0071024A">
            <w:pPr>
              <w:rPr>
                <w:rFonts w:asciiTheme="majorHAnsi" w:hAnsiTheme="majorHAnsi" w:cstheme="majorHAnsi"/>
              </w:rPr>
            </w:pPr>
            <w:r w:rsidRPr="00627BBE">
              <w:rPr>
                <w:rFonts w:asciiTheme="majorHAnsi" w:hAnsiTheme="majorHAnsi" w:cstheme="majorHAnsi"/>
              </w:rPr>
              <w:t>2/12/18</w:t>
            </w:r>
          </w:p>
        </w:tc>
        <w:tc>
          <w:tcPr>
            <w:tcW w:w="1620" w:type="dxa"/>
          </w:tcPr>
          <w:p w14:paraId="22D128AE" w14:textId="77777777" w:rsidR="00657D41" w:rsidRPr="00627BBE" w:rsidRDefault="0071024A">
            <w:pPr>
              <w:rPr>
                <w:rFonts w:asciiTheme="majorHAnsi" w:hAnsiTheme="majorHAnsi" w:cstheme="majorHAnsi"/>
              </w:rPr>
            </w:pPr>
            <w:r w:rsidRPr="00627BBE">
              <w:rPr>
                <w:rFonts w:asciiTheme="majorHAnsi" w:hAnsiTheme="majorHAnsi" w:cstheme="majorHAnsi"/>
              </w:rPr>
              <w:t>Noon-1:00pm</w:t>
            </w:r>
          </w:p>
        </w:tc>
        <w:tc>
          <w:tcPr>
            <w:tcW w:w="1553" w:type="dxa"/>
          </w:tcPr>
          <w:p w14:paraId="4D125CB3"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2F2F2256" w14:textId="77777777" w:rsidTr="001D5A42">
        <w:tc>
          <w:tcPr>
            <w:tcW w:w="2425" w:type="dxa"/>
          </w:tcPr>
          <w:p w14:paraId="100B9E9E" w14:textId="77777777" w:rsidR="00657D41" w:rsidRPr="00627BBE" w:rsidRDefault="0071024A">
            <w:pPr>
              <w:rPr>
                <w:rFonts w:asciiTheme="majorHAnsi" w:hAnsiTheme="majorHAnsi" w:cstheme="majorHAnsi"/>
              </w:rPr>
            </w:pPr>
            <w:r w:rsidRPr="00627BBE">
              <w:rPr>
                <w:rFonts w:asciiTheme="majorHAnsi" w:hAnsiTheme="majorHAnsi" w:cstheme="majorHAnsi"/>
              </w:rPr>
              <w:t>Keys to Success:</w:t>
            </w:r>
          </w:p>
        </w:tc>
        <w:tc>
          <w:tcPr>
            <w:tcW w:w="4050" w:type="dxa"/>
          </w:tcPr>
          <w:p w14:paraId="28D0DAF5"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Job Search Process</w:t>
            </w:r>
          </w:p>
        </w:tc>
        <w:tc>
          <w:tcPr>
            <w:tcW w:w="1080" w:type="dxa"/>
          </w:tcPr>
          <w:p w14:paraId="6F6CAE63" w14:textId="77777777" w:rsidR="00657D41" w:rsidRPr="00627BBE" w:rsidRDefault="0071024A">
            <w:pPr>
              <w:rPr>
                <w:rFonts w:asciiTheme="majorHAnsi" w:hAnsiTheme="majorHAnsi" w:cstheme="majorHAnsi"/>
              </w:rPr>
            </w:pPr>
            <w:r w:rsidRPr="00627BBE">
              <w:rPr>
                <w:rFonts w:asciiTheme="majorHAnsi" w:hAnsiTheme="majorHAnsi" w:cstheme="majorHAnsi"/>
              </w:rPr>
              <w:t>2/19/18</w:t>
            </w:r>
          </w:p>
        </w:tc>
        <w:tc>
          <w:tcPr>
            <w:tcW w:w="1620" w:type="dxa"/>
          </w:tcPr>
          <w:p w14:paraId="376AED73" w14:textId="77777777" w:rsidR="00657D41" w:rsidRPr="00627BBE" w:rsidRDefault="0071024A">
            <w:pPr>
              <w:rPr>
                <w:rFonts w:asciiTheme="majorHAnsi" w:hAnsiTheme="majorHAnsi" w:cstheme="majorHAnsi"/>
              </w:rPr>
            </w:pPr>
            <w:r w:rsidRPr="00627BBE">
              <w:rPr>
                <w:rFonts w:asciiTheme="majorHAnsi" w:hAnsiTheme="majorHAnsi" w:cstheme="majorHAnsi"/>
              </w:rPr>
              <w:t>Noon-1:00pm</w:t>
            </w:r>
          </w:p>
        </w:tc>
        <w:tc>
          <w:tcPr>
            <w:tcW w:w="1553" w:type="dxa"/>
          </w:tcPr>
          <w:p w14:paraId="1C241465"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3F22C12C" w14:textId="77777777" w:rsidTr="001D5A42">
        <w:tc>
          <w:tcPr>
            <w:tcW w:w="2425" w:type="dxa"/>
          </w:tcPr>
          <w:p w14:paraId="3E450732" w14:textId="77777777" w:rsidR="00657D41" w:rsidRPr="00627BBE" w:rsidRDefault="0071024A">
            <w:pPr>
              <w:rPr>
                <w:rFonts w:asciiTheme="majorHAnsi" w:hAnsiTheme="majorHAnsi" w:cstheme="majorHAnsi"/>
              </w:rPr>
            </w:pPr>
            <w:r w:rsidRPr="00627BBE">
              <w:rPr>
                <w:rFonts w:asciiTheme="majorHAnsi" w:hAnsiTheme="majorHAnsi" w:cstheme="majorHAnsi"/>
              </w:rPr>
              <w:t>The Inside Scoop:</w:t>
            </w:r>
          </w:p>
        </w:tc>
        <w:tc>
          <w:tcPr>
            <w:tcW w:w="4050" w:type="dxa"/>
          </w:tcPr>
          <w:p w14:paraId="7931EDB7" w14:textId="77777777" w:rsidR="00657D41" w:rsidRPr="00627BBE" w:rsidRDefault="0071024A">
            <w:pPr>
              <w:jc w:val="left"/>
              <w:rPr>
                <w:rFonts w:asciiTheme="majorHAnsi" w:hAnsiTheme="majorHAnsi" w:cstheme="majorHAnsi"/>
                <w:highlight w:val="yellow"/>
              </w:rPr>
            </w:pPr>
            <w:r w:rsidRPr="00627BBE">
              <w:rPr>
                <w:rFonts w:asciiTheme="majorHAnsi" w:hAnsiTheme="majorHAnsi" w:cstheme="majorHAnsi"/>
              </w:rPr>
              <w:t>Chemical Engineering Careers</w:t>
            </w:r>
          </w:p>
        </w:tc>
        <w:tc>
          <w:tcPr>
            <w:tcW w:w="1080" w:type="dxa"/>
          </w:tcPr>
          <w:p w14:paraId="0B797C8C" w14:textId="77777777" w:rsidR="00657D41" w:rsidRPr="00627BBE" w:rsidRDefault="0071024A">
            <w:pPr>
              <w:rPr>
                <w:rFonts w:asciiTheme="majorHAnsi" w:hAnsiTheme="majorHAnsi" w:cstheme="majorHAnsi"/>
              </w:rPr>
            </w:pPr>
            <w:r w:rsidRPr="00627BBE">
              <w:rPr>
                <w:rFonts w:asciiTheme="majorHAnsi" w:hAnsiTheme="majorHAnsi" w:cstheme="majorHAnsi"/>
              </w:rPr>
              <w:t>2/26/18</w:t>
            </w:r>
          </w:p>
        </w:tc>
        <w:tc>
          <w:tcPr>
            <w:tcW w:w="1620" w:type="dxa"/>
          </w:tcPr>
          <w:p w14:paraId="4EABAC19" w14:textId="77777777" w:rsidR="00657D41" w:rsidRPr="00627BBE" w:rsidRDefault="0071024A">
            <w:pPr>
              <w:rPr>
                <w:rFonts w:asciiTheme="majorHAnsi" w:hAnsiTheme="majorHAnsi" w:cstheme="majorHAnsi"/>
              </w:rPr>
            </w:pPr>
            <w:r w:rsidRPr="00627BBE">
              <w:rPr>
                <w:rFonts w:asciiTheme="majorHAnsi" w:hAnsiTheme="majorHAnsi" w:cstheme="majorHAnsi"/>
              </w:rPr>
              <w:t>Noon – 1:00 pm</w:t>
            </w:r>
          </w:p>
        </w:tc>
        <w:tc>
          <w:tcPr>
            <w:tcW w:w="1553" w:type="dxa"/>
          </w:tcPr>
          <w:p w14:paraId="2AF61F7D"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6A36F6EC" w14:textId="77777777" w:rsidTr="001D5A42">
        <w:tc>
          <w:tcPr>
            <w:tcW w:w="2425" w:type="dxa"/>
          </w:tcPr>
          <w:p w14:paraId="335988C1" w14:textId="77777777" w:rsidR="00657D41" w:rsidRPr="00627BBE" w:rsidRDefault="0071024A">
            <w:pPr>
              <w:rPr>
                <w:rFonts w:asciiTheme="majorHAnsi" w:hAnsiTheme="majorHAnsi" w:cstheme="majorHAnsi"/>
              </w:rPr>
            </w:pPr>
            <w:r w:rsidRPr="00627BBE">
              <w:rPr>
                <w:rFonts w:asciiTheme="majorHAnsi" w:hAnsiTheme="majorHAnsi" w:cstheme="majorHAnsi"/>
              </w:rPr>
              <w:t>Keys to Success:</w:t>
            </w:r>
          </w:p>
        </w:tc>
        <w:tc>
          <w:tcPr>
            <w:tcW w:w="4050" w:type="dxa"/>
          </w:tcPr>
          <w:p w14:paraId="0CE030CE"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LinkedIn</w:t>
            </w:r>
          </w:p>
        </w:tc>
        <w:tc>
          <w:tcPr>
            <w:tcW w:w="1080" w:type="dxa"/>
          </w:tcPr>
          <w:p w14:paraId="0FBCF667" w14:textId="77777777" w:rsidR="00657D41" w:rsidRPr="00627BBE" w:rsidRDefault="0071024A">
            <w:pPr>
              <w:rPr>
                <w:rFonts w:asciiTheme="majorHAnsi" w:hAnsiTheme="majorHAnsi" w:cstheme="majorHAnsi"/>
              </w:rPr>
            </w:pPr>
            <w:r w:rsidRPr="00627BBE">
              <w:rPr>
                <w:rFonts w:asciiTheme="majorHAnsi" w:hAnsiTheme="majorHAnsi" w:cstheme="majorHAnsi"/>
              </w:rPr>
              <w:t>3/5/18</w:t>
            </w:r>
          </w:p>
        </w:tc>
        <w:tc>
          <w:tcPr>
            <w:tcW w:w="1620" w:type="dxa"/>
          </w:tcPr>
          <w:p w14:paraId="5F457D4C" w14:textId="77777777" w:rsidR="00657D41" w:rsidRPr="00627BBE" w:rsidRDefault="0071024A">
            <w:pPr>
              <w:rPr>
                <w:rFonts w:asciiTheme="majorHAnsi" w:hAnsiTheme="majorHAnsi" w:cstheme="majorHAnsi"/>
              </w:rPr>
            </w:pPr>
            <w:r w:rsidRPr="00627BBE">
              <w:rPr>
                <w:rFonts w:asciiTheme="majorHAnsi" w:hAnsiTheme="majorHAnsi" w:cstheme="majorHAnsi"/>
              </w:rPr>
              <w:t>Noon - 1:00 pm</w:t>
            </w:r>
          </w:p>
        </w:tc>
        <w:tc>
          <w:tcPr>
            <w:tcW w:w="1553" w:type="dxa"/>
          </w:tcPr>
          <w:p w14:paraId="07E4A913"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76B3F625" w14:textId="77777777" w:rsidTr="001D5A42">
        <w:tc>
          <w:tcPr>
            <w:tcW w:w="2425" w:type="dxa"/>
          </w:tcPr>
          <w:p w14:paraId="59AB9E57" w14:textId="77777777" w:rsidR="00657D41" w:rsidRPr="00627BBE" w:rsidRDefault="0071024A">
            <w:pPr>
              <w:rPr>
                <w:rFonts w:asciiTheme="majorHAnsi" w:hAnsiTheme="majorHAnsi" w:cstheme="majorHAnsi"/>
              </w:rPr>
            </w:pPr>
            <w:r w:rsidRPr="00627BBE">
              <w:rPr>
                <w:rFonts w:asciiTheme="majorHAnsi" w:hAnsiTheme="majorHAnsi" w:cstheme="majorHAnsi"/>
              </w:rPr>
              <w:t>The Inside Scoop:</w:t>
            </w:r>
          </w:p>
        </w:tc>
        <w:tc>
          <w:tcPr>
            <w:tcW w:w="4050" w:type="dxa"/>
          </w:tcPr>
          <w:p w14:paraId="27E64AF2"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Health IT Careers</w:t>
            </w:r>
          </w:p>
        </w:tc>
        <w:tc>
          <w:tcPr>
            <w:tcW w:w="1080" w:type="dxa"/>
          </w:tcPr>
          <w:p w14:paraId="48D5E980" w14:textId="77777777" w:rsidR="00657D41" w:rsidRPr="00627BBE" w:rsidRDefault="0071024A">
            <w:pPr>
              <w:rPr>
                <w:rFonts w:asciiTheme="majorHAnsi" w:hAnsiTheme="majorHAnsi" w:cstheme="majorHAnsi"/>
              </w:rPr>
            </w:pPr>
            <w:r w:rsidRPr="00627BBE">
              <w:rPr>
                <w:rFonts w:asciiTheme="majorHAnsi" w:hAnsiTheme="majorHAnsi" w:cstheme="majorHAnsi"/>
              </w:rPr>
              <w:t>3/12/18</w:t>
            </w:r>
          </w:p>
        </w:tc>
        <w:tc>
          <w:tcPr>
            <w:tcW w:w="1620" w:type="dxa"/>
          </w:tcPr>
          <w:p w14:paraId="516BA732" w14:textId="77777777" w:rsidR="00657D41" w:rsidRPr="00627BBE" w:rsidRDefault="0071024A">
            <w:pPr>
              <w:rPr>
                <w:rFonts w:asciiTheme="majorHAnsi" w:hAnsiTheme="majorHAnsi" w:cstheme="majorHAnsi"/>
              </w:rPr>
            </w:pPr>
            <w:r w:rsidRPr="00627BBE">
              <w:rPr>
                <w:rFonts w:asciiTheme="majorHAnsi" w:hAnsiTheme="majorHAnsi" w:cstheme="majorHAnsi"/>
              </w:rPr>
              <w:t>Noon – 1:00 pm</w:t>
            </w:r>
          </w:p>
        </w:tc>
        <w:tc>
          <w:tcPr>
            <w:tcW w:w="1553" w:type="dxa"/>
          </w:tcPr>
          <w:p w14:paraId="29F9FEE2"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0C0F93BD" w14:textId="77777777" w:rsidTr="001D5A42">
        <w:tc>
          <w:tcPr>
            <w:tcW w:w="2425" w:type="dxa"/>
          </w:tcPr>
          <w:p w14:paraId="70F6E5AB" w14:textId="77777777" w:rsidR="00657D41" w:rsidRPr="00627BBE" w:rsidRDefault="0071024A">
            <w:pPr>
              <w:rPr>
                <w:rFonts w:asciiTheme="majorHAnsi" w:hAnsiTheme="majorHAnsi" w:cstheme="majorHAnsi"/>
              </w:rPr>
            </w:pPr>
            <w:r w:rsidRPr="00627BBE">
              <w:rPr>
                <w:rFonts w:asciiTheme="majorHAnsi" w:hAnsiTheme="majorHAnsi" w:cstheme="majorHAnsi"/>
              </w:rPr>
              <w:t>Adjust Your Mirror:</w:t>
            </w:r>
          </w:p>
        </w:tc>
        <w:tc>
          <w:tcPr>
            <w:tcW w:w="4050" w:type="dxa"/>
          </w:tcPr>
          <w:p w14:paraId="4AD5D79E"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Dress to Impress</w:t>
            </w:r>
          </w:p>
        </w:tc>
        <w:tc>
          <w:tcPr>
            <w:tcW w:w="1080" w:type="dxa"/>
          </w:tcPr>
          <w:p w14:paraId="08BDA40A" w14:textId="77777777" w:rsidR="00657D41" w:rsidRPr="00627BBE" w:rsidRDefault="0071024A">
            <w:pPr>
              <w:rPr>
                <w:rFonts w:asciiTheme="majorHAnsi" w:hAnsiTheme="majorHAnsi" w:cstheme="majorHAnsi"/>
              </w:rPr>
            </w:pPr>
            <w:r w:rsidRPr="00627BBE">
              <w:rPr>
                <w:rFonts w:asciiTheme="majorHAnsi" w:hAnsiTheme="majorHAnsi" w:cstheme="majorHAnsi"/>
              </w:rPr>
              <w:t>3/26/18</w:t>
            </w:r>
          </w:p>
        </w:tc>
        <w:tc>
          <w:tcPr>
            <w:tcW w:w="1620" w:type="dxa"/>
          </w:tcPr>
          <w:p w14:paraId="6E4ACCBA" w14:textId="77777777" w:rsidR="00657D41" w:rsidRPr="00627BBE" w:rsidRDefault="0071024A">
            <w:pPr>
              <w:rPr>
                <w:rFonts w:asciiTheme="majorHAnsi" w:hAnsiTheme="majorHAnsi" w:cstheme="majorHAnsi"/>
              </w:rPr>
            </w:pPr>
            <w:r w:rsidRPr="00627BBE">
              <w:rPr>
                <w:rFonts w:asciiTheme="majorHAnsi" w:hAnsiTheme="majorHAnsi" w:cstheme="majorHAnsi"/>
              </w:rPr>
              <w:t xml:space="preserve">Noon – 1:00 pm </w:t>
            </w:r>
          </w:p>
        </w:tc>
        <w:tc>
          <w:tcPr>
            <w:tcW w:w="1553" w:type="dxa"/>
          </w:tcPr>
          <w:p w14:paraId="469CE525"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1E19B007" w14:textId="77777777" w:rsidTr="001D5A42">
        <w:tc>
          <w:tcPr>
            <w:tcW w:w="2425" w:type="dxa"/>
          </w:tcPr>
          <w:p w14:paraId="4CA35E3A" w14:textId="77777777" w:rsidR="00657D41" w:rsidRPr="00627BBE" w:rsidRDefault="0071024A">
            <w:pPr>
              <w:rPr>
                <w:rFonts w:asciiTheme="majorHAnsi" w:hAnsiTheme="majorHAnsi" w:cstheme="majorHAnsi"/>
              </w:rPr>
            </w:pPr>
            <w:r w:rsidRPr="00627BBE">
              <w:rPr>
                <w:rFonts w:asciiTheme="majorHAnsi" w:hAnsiTheme="majorHAnsi" w:cstheme="majorHAnsi"/>
              </w:rPr>
              <w:t>Keys to Success:</w:t>
            </w:r>
          </w:p>
        </w:tc>
        <w:tc>
          <w:tcPr>
            <w:tcW w:w="4050" w:type="dxa"/>
          </w:tcPr>
          <w:p w14:paraId="3262A320"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Personal Branding</w:t>
            </w:r>
          </w:p>
        </w:tc>
        <w:tc>
          <w:tcPr>
            <w:tcW w:w="1080" w:type="dxa"/>
          </w:tcPr>
          <w:p w14:paraId="0D18C41E" w14:textId="77777777" w:rsidR="00657D41" w:rsidRPr="00627BBE" w:rsidRDefault="0071024A">
            <w:pPr>
              <w:rPr>
                <w:rFonts w:asciiTheme="majorHAnsi" w:hAnsiTheme="majorHAnsi" w:cstheme="majorHAnsi"/>
              </w:rPr>
            </w:pPr>
            <w:r w:rsidRPr="00627BBE">
              <w:rPr>
                <w:rFonts w:asciiTheme="majorHAnsi" w:hAnsiTheme="majorHAnsi" w:cstheme="majorHAnsi"/>
              </w:rPr>
              <w:t>4/2/18</w:t>
            </w:r>
          </w:p>
        </w:tc>
        <w:tc>
          <w:tcPr>
            <w:tcW w:w="1620" w:type="dxa"/>
          </w:tcPr>
          <w:p w14:paraId="0A285CF0" w14:textId="77777777" w:rsidR="00657D41" w:rsidRPr="00627BBE" w:rsidRDefault="0071024A">
            <w:pPr>
              <w:rPr>
                <w:rFonts w:asciiTheme="majorHAnsi" w:hAnsiTheme="majorHAnsi" w:cstheme="majorHAnsi"/>
              </w:rPr>
            </w:pPr>
            <w:r w:rsidRPr="00627BBE">
              <w:rPr>
                <w:rFonts w:asciiTheme="majorHAnsi" w:hAnsiTheme="majorHAnsi" w:cstheme="majorHAnsi"/>
              </w:rPr>
              <w:t>Noon- 1:00 pm</w:t>
            </w:r>
          </w:p>
        </w:tc>
        <w:tc>
          <w:tcPr>
            <w:tcW w:w="1553" w:type="dxa"/>
          </w:tcPr>
          <w:p w14:paraId="498212D7"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329</w:t>
            </w:r>
          </w:p>
        </w:tc>
      </w:tr>
      <w:tr w:rsidR="001D5A42" w14:paraId="0892ADA7" w14:textId="77777777" w:rsidTr="001D5A42">
        <w:tc>
          <w:tcPr>
            <w:tcW w:w="2425" w:type="dxa"/>
          </w:tcPr>
          <w:p w14:paraId="5A82C1ED" w14:textId="77777777" w:rsidR="00657D41" w:rsidRPr="00627BBE" w:rsidRDefault="0071024A">
            <w:pPr>
              <w:rPr>
                <w:rFonts w:asciiTheme="majorHAnsi" w:hAnsiTheme="majorHAnsi" w:cstheme="majorHAnsi"/>
              </w:rPr>
            </w:pPr>
            <w:r w:rsidRPr="00627BBE">
              <w:rPr>
                <w:rFonts w:asciiTheme="majorHAnsi" w:hAnsiTheme="majorHAnsi" w:cstheme="majorHAnsi"/>
              </w:rPr>
              <w:t xml:space="preserve">The People You Meet </w:t>
            </w:r>
          </w:p>
          <w:p w14:paraId="65568294" w14:textId="77777777" w:rsidR="00657D41" w:rsidRPr="00627BBE" w:rsidRDefault="0071024A">
            <w:pPr>
              <w:rPr>
                <w:rFonts w:asciiTheme="majorHAnsi" w:hAnsiTheme="majorHAnsi" w:cstheme="majorHAnsi"/>
              </w:rPr>
            </w:pPr>
            <w:r w:rsidRPr="00627BBE">
              <w:rPr>
                <w:rFonts w:asciiTheme="majorHAnsi" w:hAnsiTheme="majorHAnsi" w:cstheme="majorHAnsi"/>
              </w:rPr>
              <w:t xml:space="preserve">on the Road: </w:t>
            </w:r>
          </w:p>
        </w:tc>
        <w:tc>
          <w:tcPr>
            <w:tcW w:w="4050" w:type="dxa"/>
          </w:tcPr>
          <w:p w14:paraId="42DC4DAB"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Master the Art of Making Connections</w:t>
            </w:r>
          </w:p>
        </w:tc>
        <w:tc>
          <w:tcPr>
            <w:tcW w:w="1080" w:type="dxa"/>
          </w:tcPr>
          <w:p w14:paraId="189C7429" w14:textId="77777777" w:rsidR="00657D41" w:rsidRPr="00627BBE" w:rsidRDefault="0071024A">
            <w:pPr>
              <w:rPr>
                <w:rFonts w:asciiTheme="majorHAnsi" w:hAnsiTheme="majorHAnsi" w:cstheme="majorHAnsi"/>
              </w:rPr>
            </w:pPr>
            <w:r w:rsidRPr="00627BBE">
              <w:rPr>
                <w:rFonts w:asciiTheme="majorHAnsi" w:hAnsiTheme="majorHAnsi" w:cstheme="majorHAnsi"/>
              </w:rPr>
              <w:t>4/2/18</w:t>
            </w:r>
          </w:p>
        </w:tc>
        <w:tc>
          <w:tcPr>
            <w:tcW w:w="1620" w:type="dxa"/>
          </w:tcPr>
          <w:p w14:paraId="452116F8" w14:textId="77777777" w:rsidR="00657D41" w:rsidRPr="00627BBE" w:rsidRDefault="0071024A">
            <w:pPr>
              <w:rPr>
                <w:rFonts w:asciiTheme="majorHAnsi" w:hAnsiTheme="majorHAnsi" w:cstheme="majorHAnsi"/>
              </w:rPr>
            </w:pPr>
            <w:r w:rsidRPr="00627BBE">
              <w:rPr>
                <w:rFonts w:asciiTheme="majorHAnsi" w:hAnsiTheme="majorHAnsi" w:cstheme="majorHAnsi"/>
              </w:rPr>
              <w:t>Noon – 1:00 pm</w:t>
            </w:r>
          </w:p>
        </w:tc>
        <w:tc>
          <w:tcPr>
            <w:tcW w:w="1553" w:type="dxa"/>
          </w:tcPr>
          <w:p w14:paraId="217B0C46"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12753293" w14:textId="77777777" w:rsidTr="001D5A42">
        <w:tc>
          <w:tcPr>
            <w:tcW w:w="2425" w:type="dxa"/>
          </w:tcPr>
          <w:p w14:paraId="7E1C996F" w14:textId="77777777" w:rsidR="00657D41" w:rsidRPr="00627BBE" w:rsidRDefault="0071024A">
            <w:pPr>
              <w:rPr>
                <w:rFonts w:asciiTheme="majorHAnsi" w:hAnsiTheme="majorHAnsi" w:cstheme="majorHAnsi"/>
              </w:rPr>
            </w:pPr>
            <w:r w:rsidRPr="00627BBE">
              <w:rPr>
                <w:rFonts w:asciiTheme="majorHAnsi" w:hAnsiTheme="majorHAnsi" w:cstheme="majorHAnsi"/>
              </w:rPr>
              <w:t>Measure by Moments not</w:t>
            </w:r>
          </w:p>
          <w:p w14:paraId="2A373940" w14:textId="77777777" w:rsidR="00657D41" w:rsidRPr="00627BBE" w:rsidRDefault="0071024A">
            <w:pPr>
              <w:rPr>
                <w:rFonts w:asciiTheme="majorHAnsi" w:hAnsiTheme="majorHAnsi" w:cstheme="majorHAnsi"/>
              </w:rPr>
            </w:pPr>
            <w:r w:rsidRPr="00627BBE">
              <w:rPr>
                <w:rFonts w:asciiTheme="majorHAnsi" w:hAnsiTheme="majorHAnsi" w:cstheme="majorHAnsi"/>
              </w:rPr>
              <w:t>by Miles:</w:t>
            </w:r>
          </w:p>
        </w:tc>
        <w:tc>
          <w:tcPr>
            <w:tcW w:w="4050" w:type="dxa"/>
          </w:tcPr>
          <w:p w14:paraId="239C24E4"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Careers Impacted by an Aging Population</w:t>
            </w:r>
          </w:p>
        </w:tc>
        <w:tc>
          <w:tcPr>
            <w:tcW w:w="1080" w:type="dxa"/>
          </w:tcPr>
          <w:p w14:paraId="38401419" w14:textId="77777777" w:rsidR="00657D41" w:rsidRPr="00627BBE" w:rsidRDefault="0071024A">
            <w:pPr>
              <w:rPr>
                <w:rFonts w:asciiTheme="majorHAnsi" w:hAnsiTheme="majorHAnsi" w:cstheme="majorHAnsi"/>
              </w:rPr>
            </w:pPr>
            <w:r w:rsidRPr="00627BBE">
              <w:rPr>
                <w:rFonts w:asciiTheme="majorHAnsi" w:hAnsiTheme="majorHAnsi" w:cstheme="majorHAnsi"/>
              </w:rPr>
              <w:t>4/3/18</w:t>
            </w:r>
          </w:p>
        </w:tc>
        <w:tc>
          <w:tcPr>
            <w:tcW w:w="1620" w:type="dxa"/>
          </w:tcPr>
          <w:p w14:paraId="0D4FD1AF" w14:textId="77777777" w:rsidR="00657D41" w:rsidRPr="00627BBE" w:rsidRDefault="0071024A">
            <w:pPr>
              <w:rPr>
                <w:rFonts w:asciiTheme="majorHAnsi" w:hAnsiTheme="majorHAnsi" w:cstheme="majorHAnsi"/>
              </w:rPr>
            </w:pPr>
            <w:r w:rsidRPr="00627BBE">
              <w:rPr>
                <w:rFonts w:asciiTheme="majorHAnsi" w:hAnsiTheme="majorHAnsi" w:cstheme="majorHAnsi"/>
              </w:rPr>
              <w:t>Noon – 1:00 pm</w:t>
            </w:r>
          </w:p>
        </w:tc>
        <w:tc>
          <w:tcPr>
            <w:tcW w:w="1553" w:type="dxa"/>
          </w:tcPr>
          <w:p w14:paraId="4A2BEECE"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3FE9EE7D" w14:textId="77777777" w:rsidTr="001D5A42">
        <w:tc>
          <w:tcPr>
            <w:tcW w:w="2425" w:type="dxa"/>
          </w:tcPr>
          <w:p w14:paraId="3521EDCC" w14:textId="77777777" w:rsidR="00657D41" w:rsidRPr="00627BBE" w:rsidRDefault="0071024A">
            <w:pPr>
              <w:rPr>
                <w:rFonts w:asciiTheme="majorHAnsi" w:hAnsiTheme="majorHAnsi" w:cstheme="majorHAnsi"/>
              </w:rPr>
            </w:pPr>
            <w:r w:rsidRPr="00627BBE">
              <w:rPr>
                <w:rFonts w:asciiTheme="majorHAnsi" w:hAnsiTheme="majorHAnsi" w:cstheme="majorHAnsi"/>
              </w:rPr>
              <w:t>Grit &amp; Greatness Alumni</w:t>
            </w:r>
          </w:p>
          <w:p w14:paraId="71AC6E05" w14:textId="77777777" w:rsidR="00657D41" w:rsidRPr="00627BBE" w:rsidRDefault="0071024A">
            <w:pPr>
              <w:rPr>
                <w:rFonts w:asciiTheme="majorHAnsi" w:hAnsiTheme="majorHAnsi" w:cstheme="majorHAnsi"/>
              </w:rPr>
            </w:pPr>
            <w:r w:rsidRPr="00627BBE">
              <w:rPr>
                <w:rFonts w:asciiTheme="majorHAnsi" w:hAnsiTheme="majorHAnsi" w:cstheme="majorHAnsi"/>
              </w:rPr>
              <w:t>Panel</w:t>
            </w:r>
          </w:p>
        </w:tc>
        <w:tc>
          <w:tcPr>
            <w:tcW w:w="4050" w:type="dxa"/>
          </w:tcPr>
          <w:p w14:paraId="7F059785" w14:textId="77777777" w:rsidR="00657D41" w:rsidRPr="00627BBE" w:rsidRDefault="00674806">
            <w:pPr>
              <w:jc w:val="left"/>
              <w:rPr>
                <w:rFonts w:asciiTheme="majorHAnsi" w:hAnsiTheme="majorHAnsi" w:cstheme="majorHAnsi"/>
              </w:rPr>
            </w:pPr>
            <w:r w:rsidRPr="001D5A42">
              <w:rPr>
                <w:rFonts w:asciiTheme="majorHAnsi" w:hAnsiTheme="majorHAnsi" w:cstheme="majorHAnsi"/>
              </w:rPr>
              <w:t>Learn how alumni n</w:t>
            </w:r>
            <w:r w:rsidRPr="00627BBE">
              <w:rPr>
                <w:rFonts w:asciiTheme="majorHAnsi" w:hAnsiTheme="majorHAnsi" w:cstheme="majorHAnsi"/>
              </w:rPr>
              <w:t>avigated through the process of choosing a major</w:t>
            </w:r>
          </w:p>
        </w:tc>
        <w:tc>
          <w:tcPr>
            <w:tcW w:w="1080" w:type="dxa"/>
          </w:tcPr>
          <w:p w14:paraId="1492C420" w14:textId="77777777" w:rsidR="00657D41" w:rsidRPr="00627BBE" w:rsidRDefault="0071024A">
            <w:pPr>
              <w:rPr>
                <w:rFonts w:asciiTheme="majorHAnsi" w:hAnsiTheme="majorHAnsi" w:cstheme="majorHAnsi"/>
              </w:rPr>
            </w:pPr>
            <w:r w:rsidRPr="00627BBE">
              <w:rPr>
                <w:rFonts w:asciiTheme="majorHAnsi" w:hAnsiTheme="majorHAnsi" w:cstheme="majorHAnsi"/>
              </w:rPr>
              <w:t>4/4/18</w:t>
            </w:r>
          </w:p>
        </w:tc>
        <w:tc>
          <w:tcPr>
            <w:tcW w:w="1620" w:type="dxa"/>
          </w:tcPr>
          <w:p w14:paraId="5D7ACE60" w14:textId="77777777" w:rsidR="00657D41" w:rsidRPr="00627BBE" w:rsidRDefault="0071024A">
            <w:pPr>
              <w:rPr>
                <w:rFonts w:asciiTheme="majorHAnsi" w:hAnsiTheme="majorHAnsi" w:cstheme="majorHAnsi"/>
              </w:rPr>
            </w:pPr>
            <w:r w:rsidRPr="00627BBE">
              <w:rPr>
                <w:rFonts w:asciiTheme="majorHAnsi" w:hAnsiTheme="majorHAnsi" w:cstheme="majorHAnsi"/>
              </w:rPr>
              <w:t>Noon-1:00pm</w:t>
            </w:r>
          </w:p>
        </w:tc>
        <w:tc>
          <w:tcPr>
            <w:tcW w:w="1553" w:type="dxa"/>
          </w:tcPr>
          <w:p w14:paraId="4B4C0F0B"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7983F56B" w14:textId="77777777" w:rsidTr="001D5A42">
        <w:tc>
          <w:tcPr>
            <w:tcW w:w="2425" w:type="dxa"/>
          </w:tcPr>
          <w:p w14:paraId="0C6F14EB" w14:textId="77777777" w:rsidR="00657D41" w:rsidRPr="00627BBE" w:rsidRDefault="0071024A">
            <w:pPr>
              <w:rPr>
                <w:rFonts w:asciiTheme="majorHAnsi" w:hAnsiTheme="majorHAnsi" w:cstheme="majorHAnsi"/>
              </w:rPr>
            </w:pPr>
            <w:r w:rsidRPr="00627BBE">
              <w:rPr>
                <w:rFonts w:asciiTheme="majorHAnsi" w:hAnsiTheme="majorHAnsi" w:cstheme="majorHAnsi"/>
              </w:rPr>
              <w:t>Career Paths for Graduate</w:t>
            </w:r>
          </w:p>
          <w:p w14:paraId="1C82373E" w14:textId="77777777" w:rsidR="00657D41" w:rsidRPr="00627BBE" w:rsidRDefault="0071024A">
            <w:pPr>
              <w:rPr>
                <w:rFonts w:asciiTheme="majorHAnsi" w:hAnsiTheme="majorHAnsi" w:cstheme="majorHAnsi"/>
              </w:rPr>
            </w:pPr>
            <w:r w:rsidRPr="00627BBE">
              <w:rPr>
                <w:rFonts w:asciiTheme="majorHAnsi" w:hAnsiTheme="majorHAnsi" w:cstheme="majorHAnsi"/>
              </w:rPr>
              <w:t>Students</w:t>
            </w:r>
          </w:p>
        </w:tc>
        <w:tc>
          <w:tcPr>
            <w:tcW w:w="4050" w:type="dxa"/>
          </w:tcPr>
          <w:p w14:paraId="4A8DFE05" w14:textId="77777777" w:rsidR="00657D41" w:rsidRPr="00627BBE" w:rsidRDefault="00674806">
            <w:pPr>
              <w:jc w:val="left"/>
              <w:rPr>
                <w:rFonts w:asciiTheme="majorHAnsi" w:hAnsiTheme="majorHAnsi" w:cstheme="majorHAnsi"/>
              </w:rPr>
            </w:pPr>
            <w:r w:rsidRPr="00627BBE">
              <w:rPr>
                <w:rFonts w:asciiTheme="majorHAnsi" w:hAnsiTheme="majorHAnsi" w:cstheme="majorHAnsi"/>
              </w:rPr>
              <w:t>Network and meet employers interested in hiring graduate students</w:t>
            </w:r>
          </w:p>
        </w:tc>
        <w:tc>
          <w:tcPr>
            <w:tcW w:w="1080" w:type="dxa"/>
          </w:tcPr>
          <w:p w14:paraId="4456DE02" w14:textId="77777777" w:rsidR="00657D41" w:rsidRPr="00627BBE" w:rsidRDefault="0071024A">
            <w:pPr>
              <w:rPr>
                <w:rFonts w:asciiTheme="majorHAnsi" w:hAnsiTheme="majorHAnsi" w:cstheme="majorHAnsi"/>
              </w:rPr>
            </w:pPr>
            <w:r w:rsidRPr="00627BBE">
              <w:rPr>
                <w:rFonts w:asciiTheme="majorHAnsi" w:hAnsiTheme="majorHAnsi" w:cstheme="majorHAnsi"/>
              </w:rPr>
              <w:t>4/4/18</w:t>
            </w:r>
          </w:p>
        </w:tc>
        <w:tc>
          <w:tcPr>
            <w:tcW w:w="1620" w:type="dxa"/>
          </w:tcPr>
          <w:p w14:paraId="538FC48C" w14:textId="77777777" w:rsidR="00657D41" w:rsidRPr="00627BBE" w:rsidRDefault="0071024A">
            <w:pPr>
              <w:rPr>
                <w:rFonts w:asciiTheme="majorHAnsi" w:hAnsiTheme="majorHAnsi" w:cstheme="majorHAnsi"/>
              </w:rPr>
            </w:pPr>
            <w:r w:rsidRPr="00627BBE">
              <w:rPr>
                <w:rFonts w:asciiTheme="majorHAnsi" w:hAnsiTheme="majorHAnsi" w:cstheme="majorHAnsi"/>
              </w:rPr>
              <w:t>4:00pm-6:00pm</w:t>
            </w:r>
          </w:p>
        </w:tc>
        <w:tc>
          <w:tcPr>
            <w:tcW w:w="1553" w:type="dxa"/>
          </w:tcPr>
          <w:p w14:paraId="4D74162F"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Skylight Room</w:t>
            </w:r>
          </w:p>
        </w:tc>
      </w:tr>
      <w:tr w:rsidR="001D5A42" w14:paraId="554D6E90" w14:textId="77777777" w:rsidTr="001D5A42">
        <w:tc>
          <w:tcPr>
            <w:tcW w:w="2425" w:type="dxa"/>
          </w:tcPr>
          <w:p w14:paraId="566AFCBC" w14:textId="77777777" w:rsidR="00657D41" w:rsidRPr="00627BBE" w:rsidRDefault="0071024A">
            <w:pPr>
              <w:rPr>
                <w:rFonts w:asciiTheme="majorHAnsi" w:hAnsiTheme="majorHAnsi" w:cstheme="majorHAnsi"/>
              </w:rPr>
            </w:pPr>
            <w:r w:rsidRPr="00627BBE">
              <w:rPr>
                <w:rFonts w:asciiTheme="majorHAnsi" w:hAnsiTheme="majorHAnsi" w:cstheme="majorHAnsi"/>
              </w:rPr>
              <w:t>Graduate School 101</w:t>
            </w:r>
          </w:p>
        </w:tc>
        <w:tc>
          <w:tcPr>
            <w:tcW w:w="4050" w:type="dxa"/>
          </w:tcPr>
          <w:p w14:paraId="616EA3AB" w14:textId="77777777" w:rsidR="00657D41" w:rsidRPr="00627BBE" w:rsidRDefault="00674806">
            <w:pPr>
              <w:jc w:val="left"/>
              <w:rPr>
                <w:rFonts w:asciiTheme="majorHAnsi" w:hAnsiTheme="majorHAnsi" w:cstheme="majorHAnsi"/>
              </w:rPr>
            </w:pPr>
            <w:r w:rsidRPr="00627BBE">
              <w:rPr>
                <w:rFonts w:asciiTheme="majorHAnsi" w:hAnsiTheme="majorHAnsi" w:cstheme="majorHAnsi"/>
              </w:rPr>
              <w:t>Learn from a panel of expert graduate students</w:t>
            </w:r>
          </w:p>
        </w:tc>
        <w:tc>
          <w:tcPr>
            <w:tcW w:w="1080" w:type="dxa"/>
          </w:tcPr>
          <w:p w14:paraId="6C89BC1F" w14:textId="77777777" w:rsidR="00657D41" w:rsidRPr="00627BBE" w:rsidRDefault="0071024A">
            <w:pPr>
              <w:rPr>
                <w:rFonts w:asciiTheme="majorHAnsi" w:hAnsiTheme="majorHAnsi" w:cstheme="majorHAnsi"/>
              </w:rPr>
            </w:pPr>
            <w:r w:rsidRPr="00627BBE">
              <w:rPr>
                <w:rFonts w:asciiTheme="majorHAnsi" w:hAnsiTheme="majorHAnsi" w:cstheme="majorHAnsi"/>
              </w:rPr>
              <w:t>4/5/18</w:t>
            </w:r>
          </w:p>
        </w:tc>
        <w:tc>
          <w:tcPr>
            <w:tcW w:w="1620" w:type="dxa"/>
          </w:tcPr>
          <w:p w14:paraId="7B02EBC4" w14:textId="77777777" w:rsidR="00657D41" w:rsidRPr="00627BBE" w:rsidRDefault="0071024A">
            <w:pPr>
              <w:rPr>
                <w:rFonts w:asciiTheme="majorHAnsi" w:hAnsiTheme="majorHAnsi" w:cstheme="majorHAnsi"/>
              </w:rPr>
            </w:pPr>
            <w:r w:rsidRPr="00627BBE">
              <w:rPr>
                <w:rFonts w:asciiTheme="majorHAnsi" w:hAnsiTheme="majorHAnsi" w:cstheme="majorHAnsi"/>
              </w:rPr>
              <w:t>Noon-1:00pm</w:t>
            </w:r>
          </w:p>
        </w:tc>
        <w:tc>
          <w:tcPr>
            <w:tcW w:w="1553" w:type="dxa"/>
          </w:tcPr>
          <w:p w14:paraId="3A1BBDCF"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2C903CB5" w14:textId="77777777" w:rsidTr="001D5A42">
        <w:tc>
          <w:tcPr>
            <w:tcW w:w="2425" w:type="dxa"/>
          </w:tcPr>
          <w:p w14:paraId="16976547" w14:textId="77777777" w:rsidR="00657D41" w:rsidRPr="00627BBE" w:rsidRDefault="0071024A">
            <w:pPr>
              <w:rPr>
                <w:rFonts w:asciiTheme="majorHAnsi" w:hAnsiTheme="majorHAnsi" w:cstheme="majorHAnsi"/>
              </w:rPr>
            </w:pPr>
            <w:r w:rsidRPr="00627BBE">
              <w:rPr>
                <w:rFonts w:asciiTheme="majorHAnsi" w:hAnsiTheme="majorHAnsi" w:cstheme="majorHAnsi"/>
              </w:rPr>
              <w:t>Women in Engineering</w:t>
            </w:r>
          </w:p>
        </w:tc>
        <w:tc>
          <w:tcPr>
            <w:tcW w:w="4050" w:type="dxa"/>
          </w:tcPr>
          <w:p w14:paraId="49151BE6" w14:textId="6CC6C51A" w:rsidR="00657D41" w:rsidRPr="00627BBE" w:rsidRDefault="0071024A">
            <w:pPr>
              <w:jc w:val="left"/>
              <w:rPr>
                <w:rFonts w:asciiTheme="majorHAnsi" w:hAnsiTheme="majorHAnsi" w:cstheme="majorHAnsi"/>
              </w:rPr>
            </w:pPr>
            <w:r w:rsidRPr="00627BBE">
              <w:rPr>
                <w:rFonts w:asciiTheme="majorHAnsi" w:hAnsiTheme="majorHAnsi" w:cstheme="majorHAnsi"/>
              </w:rPr>
              <w:t xml:space="preserve">Confidence &amp; </w:t>
            </w:r>
            <w:r w:rsidR="00674806" w:rsidRPr="00627BBE">
              <w:rPr>
                <w:rFonts w:asciiTheme="majorHAnsi" w:hAnsiTheme="majorHAnsi" w:cstheme="majorHAnsi"/>
              </w:rPr>
              <w:t>Persistence</w:t>
            </w:r>
          </w:p>
        </w:tc>
        <w:tc>
          <w:tcPr>
            <w:tcW w:w="1080" w:type="dxa"/>
          </w:tcPr>
          <w:p w14:paraId="49DC2EDB" w14:textId="77777777" w:rsidR="00657D41" w:rsidRPr="00627BBE" w:rsidRDefault="0071024A">
            <w:pPr>
              <w:rPr>
                <w:rFonts w:asciiTheme="majorHAnsi" w:hAnsiTheme="majorHAnsi" w:cstheme="majorHAnsi"/>
              </w:rPr>
            </w:pPr>
            <w:r w:rsidRPr="00627BBE">
              <w:rPr>
                <w:rFonts w:asciiTheme="majorHAnsi" w:hAnsiTheme="majorHAnsi" w:cstheme="majorHAnsi"/>
              </w:rPr>
              <w:t>4/6/18</w:t>
            </w:r>
          </w:p>
        </w:tc>
        <w:tc>
          <w:tcPr>
            <w:tcW w:w="1620" w:type="dxa"/>
          </w:tcPr>
          <w:p w14:paraId="1EFE5B68" w14:textId="77777777" w:rsidR="00657D41" w:rsidRPr="00627BBE" w:rsidRDefault="0071024A">
            <w:pPr>
              <w:rPr>
                <w:rFonts w:asciiTheme="majorHAnsi" w:hAnsiTheme="majorHAnsi" w:cstheme="majorHAnsi"/>
              </w:rPr>
            </w:pPr>
            <w:r w:rsidRPr="00627BBE">
              <w:rPr>
                <w:rFonts w:asciiTheme="majorHAnsi" w:hAnsiTheme="majorHAnsi" w:cstheme="majorHAnsi"/>
              </w:rPr>
              <w:t>Noon – 1:00 pm</w:t>
            </w:r>
          </w:p>
        </w:tc>
        <w:tc>
          <w:tcPr>
            <w:tcW w:w="1553" w:type="dxa"/>
          </w:tcPr>
          <w:p w14:paraId="1F056213"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ITE 456</w:t>
            </w:r>
          </w:p>
        </w:tc>
      </w:tr>
      <w:tr w:rsidR="001D5A42" w14:paraId="27A245C0" w14:textId="77777777" w:rsidTr="001D5A42">
        <w:tc>
          <w:tcPr>
            <w:tcW w:w="2425" w:type="dxa"/>
          </w:tcPr>
          <w:p w14:paraId="3475C25F" w14:textId="77777777" w:rsidR="00657D41" w:rsidRPr="00627BBE" w:rsidRDefault="0071024A">
            <w:pPr>
              <w:rPr>
                <w:rFonts w:asciiTheme="majorHAnsi" w:hAnsiTheme="majorHAnsi" w:cstheme="majorHAnsi"/>
              </w:rPr>
            </w:pPr>
            <w:r w:rsidRPr="00627BBE">
              <w:rPr>
                <w:rFonts w:asciiTheme="majorHAnsi" w:hAnsiTheme="majorHAnsi" w:cstheme="majorHAnsi"/>
              </w:rPr>
              <w:t>Financial Literacy</w:t>
            </w:r>
          </w:p>
        </w:tc>
        <w:tc>
          <w:tcPr>
            <w:tcW w:w="4050" w:type="dxa"/>
          </w:tcPr>
          <w:p w14:paraId="24AE8F74" w14:textId="77777777" w:rsidR="00657D41" w:rsidRPr="00627BBE" w:rsidRDefault="00674806">
            <w:pPr>
              <w:jc w:val="left"/>
              <w:rPr>
                <w:rFonts w:asciiTheme="majorHAnsi" w:hAnsiTheme="majorHAnsi" w:cstheme="majorHAnsi"/>
              </w:rPr>
            </w:pPr>
            <w:r w:rsidRPr="001D5A42">
              <w:rPr>
                <w:rFonts w:asciiTheme="majorHAnsi" w:hAnsiTheme="majorHAnsi" w:cstheme="majorHAnsi"/>
              </w:rPr>
              <w:t>Financial Planning S</w:t>
            </w:r>
            <w:r w:rsidRPr="00627BBE">
              <w:rPr>
                <w:rFonts w:asciiTheme="majorHAnsi" w:hAnsiTheme="majorHAnsi" w:cstheme="majorHAnsi"/>
              </w:rPr>
              <w:t>eminar</w:t>
            </w:r>
          </w:p>
        </w:tc>
        <w:tc>
          <w:tcPr>
            <w:tcW w:w="1080" w:type="dxa"/>
          </w:tcPr>
          <w:p w14:paraId="57C21FEB" w14:textId="77777777" w:rsidR="00657D41" w:rsidRPr="00627BBE" w:rsidRDefault="0071024A">
            <w:pPr>
              <w:rPr>
                <w:rFonts w:asciiTheme="majorHAnsi" w:hAnsiTheme="majorHAnsi" w:cstheme="majorHAnsi"/>
              </w:rPr>
            </w:pPr>
            <w:r w:rsidRPr="00627BBE">
              <w:rPr>
                <w:rFonts w:asciiTheme="majorHAnsi" w:hAnsiTheme="majorHAnsi" w:cstheme="majorHAnsi"/>
              </w:rPr>
              <w:t>4/9/18</w:t>
            </w:r>
          </w:p>
        </w:tc>
        <w:tc>
          <w:tcPr>
            <w:tcW w:w="1620" w:type="dxa"/>
          </w:tcPr>
          <w:p w14:paraId="4D4F5ED9" w14:textId="77777777" w:rsidR="00657D41" w:rsidRPr="00627BBE" w:rsidRDefault="0071024A">
            <w:pPr>
              <w:rPr>
                <w:rFonts w:asciiTheme="majorHAnsi" w:hAnsiTheme="majorHAnsi" w:cstheme="majorHAnsi"/>
              </w:rPr>
            </w:pPr>
            <w:r w:rsidRPr="00627BBE">
              <w:rPr>
                <w:rFonts w:asciiTheme="majorHAnsi" w:hAnsiTheme="majorHAnsi" w:cstheme="majorHAnsi"/>
              </w:rPr>
              <w:t>Noon – 1:00 pm</w:t>
            </w:r>
          </w:p>
        </w:tc>
        <w:tc>
          <w:tcPr>
            <w:tcW w:w="1553" w:type="dxa"/>
          </w:tcPr>
          <w:p w14:paraId="78F69AEC"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33ACAEB5" w14:textId="77777777" w:rsidTr="001D5A42">
        <w:tc>
          <w:tcPr>
            <w:tcW w:w="2425" w:type="dxa"/>
          </w:tcPr>
          <w:p w14:paraId="175A8D87" w14:textId="77777777" w:rsidR="00657D41" w:rsidRPr="00627BBE" w:rsidRDefault="0071024A">
            <w:pPr>
              <w:rPr>
                <w:rFonts w:asciiTheme="majorHAnsi" w:hAnsiTheme="majorHAnsi" w:cstheme="majorHAnsi"/>
              </w:rPr>
            </w:pPr>
            <w:r w:rsidRPr="00627BBE">
              <w:rPr>
                <w:rFonts w:asciiTheme="majorHAnsi" w:hAnsiTheme="majorHAnsi" w:cstheme="majorHAnsi"/>
              </w:rPr>
              <w:t>What I Wish I Knew in</w:t>
            </w:r>
          </w:p>
          <w:p w14:paraId="07F41F0E" w14:textId="77777777" w:rsidR="00657D41" w:rsidRPr="00627BBE" w:rsidRDefault="0071024A">
            <w:pPr>
              <w:rPr>
                <w:rFonts w:asciiTheme="majorHAnsi" w:hAnsiTheme="majorHAnsi" w:cstheme="majorHAnsi"/>
              </w:rPr>
            </w:pPr>
            <w:r w:rsidRPr="00627BBE">
              <w:rPr>
                <w:rFonts w:asciiTheme="majorHAnsi" w:hAnsiTheme="majorHAnsi" w:cstheme="majorHAnsi"/>
              </w:rPr>
              <w:t>College</w:t>
            </w:r>
          </w:p>
        </w:tc>
        <w:tc>
          <w:tcPr>
            <w:tcW w:w="4050" w:type="dxa"/>
          </w:tcPr>
          <w:p w14:paraId="3B58199A" w14:textId="77777777" w:rsidR="00657D41" w:rsidRPr="00627BBE" w:rsidRDefault="00674806">
            <w:pPr>
              <w:jc w:val="left"/>
              <w:rPr>
                <w:rFonts w:asciiTheme="majorHAnsi" w:hAnsiTheme="majorHAnsi" w:cstheme="majorHAnsi"/>
              </w:rPr>
            </w:pPr>
            <w:r w:rsidRPr="00627BBE">
              <w:rPr>
                <w:rFonts w:asciiTheme="majorHAnsi" w:hAnsiTheme="majorHAnsi" w:cstheme="majorHAnsi"/>
              </w:rPr>
              <w:t>Hear perspectives from alumni who are in the working world!</w:t>
            </w:r>
          </w:p>
        </w:tc>
        <w:tc>
          <w:tcPr>
            <w:tcW w:w="1080" w:type="dxa"/>
          </w:tcPr>
          <w:p w14:paraId="3DDB07A8" w14:textId="77777777" w:rsidR="00657D41" w:rsidRPr="00627BBE" w:rsidRDefault="0071024A">
            <w:pPr>
              <w:rPr>
                <w:rFonts w:asciiTheme="majorHAnsi" w:hAnsiTheme="majorHAnsi" w:cstheme="majorHAnsi"/>
              </w:rPr>
            </w:pPr>
            <w:r w:rsidRPr="00627BBE">
              <w:rPr>
                <w:rFonts w:asciiTheme="majorHAnsi" w:hAnsiTheme="majorHAnsi" w:cstheme="majorHAnsi"/>
              </w:rPr>
              <w:t>4/10/18</w:t>
            </w:r>
          </w:p>
        </w:tc>
        <w:tc>
          <w:tcPr>
            <w:tcW w:w="1620" w:type="dxa"/>
          </w:tcPr>
          <w:p w14:paraId="16C1824A" w14:textId="77777777" w:rsidR="00657D41" w:rsidRPr="00627BBE" w:rsidRDefault="0071024A">
            <w:pPr>
              <w:rPr>
                <w:rFonts w:asciiTheme="majorHAnsi" w:hAnsiTheme="majorHAnsi" w:cstheme="majorHAnsi"/>
              </w:rPr>
            </w:pPr>
            <w:r w:rsidRPr="00627BBE">
              <w:rPr>
                <w:rFonts w:asciiTheme="majorHAnsi" w:hAnsiTheme="majorHAnsi" w:cstheme="majorHAnsi"/>
              </w:rPr>
              <w:t>Noon – 1:00 pm</w:t>
            </w:r>
          </w:p>
        </w:tc>
        <w:tc>
          <w:tcPr>
            <w:tcW w:w="1553" w:type="dxa"/>
          </w:tcPr>
          <w:p w14:paraId="18B00496"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0E10C14F" w14:textId="77777777" w:rsidTr="001D5A42">
        <w:tc>
          <w:tcPr>
            <w:tcW w:w="2425" w:type="dxa"/>
          </w:tcPr>
          <w:p w14:paraId="02B722C9" w14:textId="77777777" w:rsidR="00657D41" w:rsidRPr="00627BBE" w:rsidRDefault="0071024A">
            <w:pPr>
              <w:rPr>
                <w:rFonts w:asciiTheme="majorHAnsi" w:hAnsiTheme="majorHAnsi" w:cstheme="majorHAnsi"/>
              </w:rPr>
            </w:pPr>
            <w:r w:rsidRPr="00627BBE">
              <w:rPr>
                <w:rFonts w:asciiTheme="majorHAnsi" w:hAnsiTheme="majorHAnsi" w:cstheme="majorHAnsi"/>
              </w:rPr>
              <w:t>Study Abroad Experience</w:t>
            </w:r>
          </w:p>
          <w:p w14:paraId="46BE2201" w14:textId="77777777" w:rsidR="00657D41" w:rsidRPr="00627BBE" w:rsidRDefault="0071024A">
            <w:pPr>
              <w:rPr>
                <w:rFonts w:asciiTheme="majorHAnsi" w:hAnsiTheme="majorHAnsi" w:cstheme="majorHAnsi"/>
              </w:rPr>
            </w:pPr>
            <w:r w:rsidRPr="00627BBE">
              <w:rPr>
                <w:rFonts w:asciiTheme="majorHAnsi" w:hAnsiTheme="majorHAnsi" w:cstheme="majorHAnsi"/>
              </w:rPr>
              <w:t>and</w:t>
            </w:r>
          </w:p>
          <w:p w14:paraId="072B67EC" w14:textId="77777777" w:rsidR="00657D41" w:rsidRPr="00627BBE" w:rsidRDefault="0071024A">
            <w:pPr>
              <w:rPr>
                <w:rFonts w:asciiTheme="majorHAnsi" w:hAnsiTheme="majorHAnsi" w:cstheme="majorHAnsi"/>
              </w:rPr>
            </w:pPr>
            <w:r w:rsidRPr="00627BBE">
              <w:rPr>
                <w:rFonts w:asciiTheme="majorHAnsi" w:hAnsiTheme="majorHAnsi" w:cstheme="majorHAnsi"/>
              </w:rPr>
              <w:t>Professional Marketability</w:t>
            </w:r>
          </w:p>
        </w:tc>
        <w:tc>
          <w:tcPr>
            <w:tcW w:w="4050" w:type="dxa"/>
          </w:tcPr>
          <w:p w14:paraId="273E6DE7" w14:textId="77777777" w:rsidR="00657D41" w:rsidRPr="00627BBE" w:rsidRDefault="00C324B2">
            <w:pPr>
              <w:jc w:val="left"/>
              <w:rPr>
                <w:rFonts w:asciiTheme="majorHAnsi" w:hAnsiTheme="majorHAnsi" w:cstheme="majorHAnsi"/>
              </w:rPr>
            </w:pPr>
            <w:r w:rsidRPr="001D5A42">
              <w:rPr>
                <w:rFonts w:asciiTheme="majorHAnsi" w:hAnsiTheme="majorHAnsi" w:cstheme="majorHAnsi"/>
              </w:rPr>
              <w:t xml:space="preserve">Learn how a </w:t>
            </w:r>
            <w:r w:rsidR="00674806" w:rsidRPr="00627BBE">
              <w:rPr>
                <w:rFonts w:asciiTheme="majorHAnsi" w:hAnsiTheme="majorHAnsi" w:cstheme="majorHAnsi"/>
              </w:rPr>
              <w:t>semester or academic year abroad can help enhance your professional marketability</w:t>
            </w:r>
          </w:p>
        </w:tc>
        <w:tc>
          <w:tcPr>
            <w:tcW w:w="1080" w:type="dxa"/>
          </w:tcPr>
          <w:p w14:paraId="210AEDFE" w14:textId="77777777" w:rsidR="00657D41" w:rsidRPr="00627BBE" w:rsidRDefault="0071024A">
            <w:pPr>
              <w:rPr>
                <w:rFonts w:asciiTheme="majorHAnsi" w:hAnsiTheme="majorHAnsi" w:cstheme="majorHAnsi"/>
              </w:rPr>
            </w:pPr>
            <w:r w:rsidRPr="00627BBE">
              <w:rPr>
                <w:rFonts w:asciiTheme="majorHAnsi" w:hAnsiTheme="majorHAnsi" w:cstheme="majorHAnsi"/>
              </w:rPr>
              <w:t>4/11/18</w:t>
            </w:r>
          </w:p>
        </w:tc>
        <w:tc>
          <w:tcPr>
            <w:tcW w:w="1620" w:type="dxa"/>
          </w:tcPr>
          <w:p w14:paraId="3B58F028" w14:textId="77777777" w:rsidR="00657D41" w:rsidRPr="00627BBE" w:rsidRDefault="0071024A">
            <w:pPr>
              <w:rPr>
                <w:rFonts w:asciiTheme="majorHAnsi" w:hAnsiTheme="majorHAnsi" w:cstheme="majorHAnsi"/>
              </w:rPr>
            </w:pPr>
            <w:r w:rsidRPr="00627BBE">
              <w:rPr>
                <w:rFonts w:asciiTheme="majorHAnsi" w:hAnsiTheme="majorHAnsi" w:cstheme="majorHAnsi"/>
              </w:rPr>
              <w:t>Noon – 1:00 pm</w:t>
            </w:r>
          </w:p>
        </w:tc>
        <w:tc>
          <w:tcPr>
            <w:tcW w:w="1553" w:type="dxa"/>
          </w:tcPr>
          <w:p w14:paraId="5E0201ED"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1E6DEBB6" w14:textId="77777777" w:rsidTr="001D5A42">
        <w:tc>
          <w:tcPr>
            <w:tcW w:w="2425" w:type="dxa"/>
          </w:tcPr>
          <w:p w14:paraId="33D4AFDE" w14:textId="77777777" w:rsidR="00657D41" w:rsidRPr="00627BBE" w:rsidRDefault="0071024A">
            <w:pPr>
              <w:rPr>
                <w:rFonts w:asciiTheme="majorHAnsi" w:hAnsiTheme="majorHAnsi" w:cstheme="majorHAnsi"/>
              </w:rPr>
            </w:pPr>
            <w:r w:rsidRPr="00627BBE">
              <w:rPr>
                <w:rFonts w:asciiTheme="majorHAnsi" w:hAnsiTheme="majorHAnsi" w:cstheme="majorHAnsi"/>
              </w:rPr>
              <w:t>Relocating for Internships</w:t>
            </w:r>
          </w:p>
          <w:p w14:paraId="016BAC06" w14:textId="77777777" w:rsidR="00657D41" w:rsidRPr="00627BBE" w:rsidRDefault="0071024A">
            <w:pPr>
              <w:rPr>
                <w:rFonts w:asciiTheme="majorHAnsi" w:hAnsiTheme="majorHAnsi" w:cstheme="majorHAnsi"/>
              </w:rPr>
            </w:pPr>
            <w:r w:rsidRPr="00627BBE">
              <w:rPr>
                <w:rFonts w:asciiTheme="majorHAnsi" w:hAnsiTheme="majorHAnsi" w:cstheme="majorHAnsi"/>
              </w:rPr>
              <w:t>&amp; Jobs</w:t>
            </w:r>
          </w:p>
        </w:tc>
        <w:tc>
          <w:tcPr>
            <w:tcW w:w="4050" w:type="dxa"/>
          </w:tcPr>
          <w:p w14:paraId="1AB30386" w14:textId="77777777" w:rsidR="00657D41" w:rsidRPr="00627BBE" w:rsidRDefault="00674806">
            <w:pPr>
              <w:jc w:val="left"/>
              <w:rPr>
                <w:rFonts w:asciiTheme="majorHAnsi" w:hAnsiTheme="majorHAnsi" w:cstheme="majorHAnsi"/>
              </w:rPr>
            </w:pPr>
            <w:r w:rsidRPr="00627BBE">
              <w:rPr>
                <w:rFonts w:asciiTheme="majorHAnsi" w:hAnsiTheme="majorHAnsi" w:cstheme="majorHAnsi"/>
              </w:rPr>
              <w:t xml:space="preserve">Learn from students </w:t>
            </w:r>
            <w:r w:rsidR="00A47DF4" w:rsidRPr="00627BBE">
              <w:rPr>
                <w:rFonts w:asciiTheme="majorHAnsi" w:hAnsiTheme="majorHAnsi" w:cstheme="majorHAnsi"/>
              </w:rPr>
              <w:t>and alumni pursuing</w:t>
            </w:r>
            <w:r w:rsidRPr="00627BBE">
              <w:rPr>
                <w:rFonts w:asciiTheme="majorHAnsi" w:hAnsiTheme="majorHAnsi" w:cstheme="majorHAnsi"/>
              </w:rPr>
              <w:t xml:space="preserve"> exciting </w:t>
            </w:r>
            <w:r w:rsidR="00A47DF4" w:rsidRPr="00627BBE">
              <w:rPr>
                <w:rFonts w:asciiTheme="majorHAnsi" w:hAnsiTheme="majorHAnsi" w:cstheme="majorHAnsi"/>
              </w:rPr>
              <w:t xml:space="preserve">intern and </w:t>
            </w:r>
            <w:r w:rsidR="00C324B2" w:rsidRPr="001D5A42">
              <w:rPr>
                <w:rFonts w:asciiTheme="majorHAnsi" w:hAnsiTheme="majorHAnsi" w:cstheme="majorHAnsi"/>
              </w:rPr>
              <w:t>career</w:t>
            </w:r>
            <w:r w:rsidRPr="00627BBE">
              <w:rPr>
                <w:rFonts w:asciiTheme="majorHAnsi" w:hAnsiTheme="majorHAnsi" w:cstheme="majorHAnsi"/>
              </w:rPr>
              <w:t>s acr</w:t>
            </w:r>
            <w:r w:rsidR="00A47DF4" w:rsidRPr="00627BBE">
              <w:rPr>
                <w:rFonts w:asciiTheme="majorHAnsi" w:hAnsiTheme="majorHAnsi" w:cstheme="majorHAnsi"/>
              </w:rPr>
              <w:t xml:space="preserve">oss the country and </w:t>
            </w:r>
            <w:r w:rsidRPr="00627BBE">
              <w:rPr>
                <w:rFonts w:asciiTheme="majorHAnsi" w:hAnsiTheme="majorHAnsi" w:cstheme="majorHAnsi"/>
              </w:rPr>
              <w:t>the globe</w:t>
            </w:r>
          </w:p>
        </w:tc>
        <w:tc>
          <w:tcPr>
            <w:tcW w:w="1080" w:type="dxa"/>
          </w:tcPr>
          <w:p w14:paraId="609AFF00" w14:textId="77777777" w:rsidR="00657D41" w:rsidRPr="00627BBE" w:rsidRDefault="0071024A">
            <w:pPr>
              <w:rPr>
                <w:rFonts w:asciiTheme="majorHAnsi" w:hAnsiTheme="majorHAnsi" w:cstheme="majorHAnsi"/>
              </w:rPr>
            </w:pPr>
            <w:r w:rsidRPr="00627BBE">
              <w:rPr>
                <w:rFonts w:asciiTheme="majorHAnsi" w:hAnsiTheme="majorHAnsi" w:cstheme="majorHAnsi"/>
              </w:rPr>
              <w:t>4/12/18</w:t>
            </w:r>
          </w:p>
        </w:tc>
        <w:tc>
          <w:tcPr>
            <w:tcW w:w="1620" w:type="dxa"/>
          </w:tcPr>
          <w:p w14:paraId="353587BE" w14:textId="77777777" w:rsidR="00657D41" w:rsidRPr="00627BBE" w:rsidRDefault="0071024A">
            <w:pPr>
              <w:rPr>
                <w:rFonts w:asciiTheme="majorHAnsi" w:hAnsiTheme="majorHAnsi" w:cstheme="majorHAnsi"/>
              </w:rPr>
            </w:pPr>
            <w:r w:rsidRPr="00627BBE">
              <w:rPr>
                <w:rFonts w:asciiTheme="majorHAnsi" w:hAnsiTheme="majorHAnsi" w:cstheme="majorHAnsi"/>
              </w:rPr>
              <w:t>Noon – 1:00 pm</w:t>
            </w:r>
          </w:p>
        </w:tc>
        <w:tc>
          <w:tcPr>
            <w:tcW w:w="1553" w:type="dxa"/>
          </w:tcPr>
          <w:p w14:paraId="61A552FF"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00876B66" w14:textId="77777777" w:rsidTr="001D5A42">
        <w:tc>
          <w:tcPr>
            <w:tcW w:w="2425" w:type="dxa"/>
          </w:tcPr>
          <w:p w14:paraId="79F86E3E" w14:textId="77777777" w:rsidR="00657D41" w:rsidRPr="00627BBE" w:rsidRDefault="0071024A">
            <w:pPr>
              <w:rPr>
                <w:rFonts w:asciiTheme="majorHAnsi" w:hAnsiTheme="majorHAnsi" w:cstheme="majorHAnsi"/>
              </w:rPr>
            </w:pPr>
            <w:r w:rsidRPr="00627BBE">
              <w:rPr>
                <w:rFonts w:asciiTheme="majorHAnsi" w:hAnsiTheme="majorHAnsi" w:cstheme="majorHAnsi"/>
              </w:rPr>
              <w:t>CAHSS Student</w:t>
            </w:r>
          </w:p>
          <w:p w14:paraId="4AAA4B84" w14:textId="77777777" w:rsidR="00657D41" w:rsidRPr="00627BBE" w:rsidRDefault="0071024A">
            <w:pPr>
              <w:rPr>
                <w:rFonts w:asciiTheme="majorHAnsi" w:hAnsiTheme="majorHAnsi" w:cstheme="majorHAnsi"/>
              </w:rPr>
            </w:pPr>
            <w:r w:rsidRPr="00627BBE">
              <w:rPr>
                <w:rFonts w:asciiTheme="majorHAnsi" w:hAnsiTheme="majorHAnsi" w:cstheme="majorHAnsi"/>
              </w:rPr>
              <w:t>Conference</w:t>
            </w:r>
          </w:p>
        </w:tc>
        <w:tc>
          <w:tcPr>
            <w:tcW w:w="4050" w:type="dxa"/>
          </w:tcPr>
          <w:p w14:paraId="021FDEB3" w14:textId="77777777" w:rsidR="00657D41" w:rsidRPr="00627BBE" w:rsidRDefault="00A47DF4">
            <w:pPr>
              <w:jc w:val="left"/>
              <w:rPr>
                <w:rFonts w:asciiTheme="majorHAnsi" w:hAnsiTheme="majorHAnsi" w:cstheme="majorHAnsi"/>
              </w:rPr>
            </w:pPr>
            <w:r w:rsidRPr="00627BBE">
              <w:rPr>
                <w:rFonts w:asciiTheme="majorHAnsi" w:hAnsiTheme="majorHAnsi" w:cstheme="majorHAnsi"/>
              </w:rPr>
              <w:t>Career conference for students in the College of Arts, Humanities, and Social Sciences</w:t>
            </w:r>
          </w:p>
        </w:tc>
        <w:tc>
          <w:tcPr>
            <w:tcW w:w="1080" w:type="dxa"/>
          </w:tcPr>
          <w:p w14:paraId="1BAF210B" w14:textId="77777777" w:rsidR="00657D41" w:rsidRPr="00627BBE" w:rsidRDefault="0071024A">
            <w:pPr>
              <w:rPr>
                <w:rFonts w:asciiTheme="majorHAnsi" w:hAnsiTheme="majorHAnsi" w:cstheme="majorHAnsi"/>
              </w:rPr>
            </w:pPr>
            <w:r w:rsidRPr="00627BBE">
              <w:rPr>
                <w:rFonts w:asciiTheme="majorHAnsi" w:hAnsiTheme="majorHAnsi" w:cstheme="majorHAnsi"/>
              </w:rPr>
              <w:t>4/12/18</w:t>
            </w:r>
          </w:p>
        </w:tc>
        <w:tc>
          <w:tcPr>
            <w:tcW w:w="1620" w:type="dxa"/>
          </w:tcPr>
          <w:p w14:paraId="28935653" w14:textId="77777777" w:rsidR="00657D41" w:rsidRPr="00627BBE" w:rsidRDefault="0071024A">
            <w:pPr>
              <w:rPr>
                <w:rFonts w:asciiTheme="majorHAnsi" w:hAnsiTheme="majorHAnsi" w:cstheme="majorHAnsi"/>
              </w:rPr>
            </w:pPr>
            <w:r w:rsidRPr="00627BBE">
              <w:rPr>
                <w:rFonts w:asciiTheme="majorHAnsi" w:hAnsiTheme="majorHAnsi" w:cstheme="majorHAnsi"/>
              </w:rPr>
              <w:t>4:00pm-8:00pm</w:t>
            </w:r>
          </w:p>
        </w:tc>
        <w:tc>
          <w:tcPr>
            <w:tcW w:w="1553" w:type="dxa"/>
          </w:tcPr>
          <w:p w14:paraId="376388E4"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UC 3rd Floor</w:t>
            </w:r>
          </w:p>
        </w:tc>
      </w:tr>
      <w:tr w:rsidR="001D5A42" w14:paraId="4669D858" w14:textId="77777777" w:rsidTr="001D5A42">
        <w:tc>
          <w:tcPr>
            <w:tcW w:w="2425" w:type="dxa"/>
          </w:tcPr>
          <w:p w14:paraId="662FCFFD" w14:textId="77777777" w:rsidR="00657D41" w:rsidRPr="00627BBE" w:rsidRDefault="0071024A">
            <w:pPr>
              <w:rPr>
                <w:rFonts w:asciiTheme="majorHAnsi" w:hAnsiTheme="majorHAnsi" w:cstheme="majorHAnsi"/>
              </w:rPr>
            </w:pPr>
            <w:r w:rsidRPr="00627BBE">
              <w:rPr>
                <w:rFonts w:asciiTheme="majorHAnsi" w:hAnsiTheme="majorHAnsi" w:cstheme="majorHAnsi"/>
              </w:rPr>
              <w:t>Evaluating Job Offers</w:t>
            </w:r>
          </w:p>
        </w:tc>
        <w:tc>
          <w:tcPr>
            <w:tcW w:w="4050" w:type="dxa"/>
          </w:tcPr>
          <w:p w14:paraId="534B15FF" w14:textId="77777777" w:rsidR="00657D41" w:rsidRPr="00627BBE" w:rsidRDefault="00A47DF4">
            <w:pPr>
              <w:jc w:val="left"/>
              <w:rPr>
                <w:rFonts w:asciiTheme="majorHAnsi" w:hAnsiTheme="majorHAnsi" w:cstheme="majorHAnsi"/>
              </w:rPr>
            </w:pPr>
            <w:r w:rsidRPr="00627BBE">
              <w:rPr>
                <w:rFonts w:asciiTheme="majorHAnsi" w:hAnsiTheme="majorHAnsi" w:cstheme="majorHAnsi"/>
              </w:rPr>
              <w:t>Obtain advice on what else should be taken into consideration when evaluating a job offer?</w:t>
            </w:r>
          </w:p>
        </w:tc>
        <w:tc>
          <w:tcPr>
            <w:tcW w:w="1080" w:type="dxa"/>
          </w:tcPr>
          <w:p w14:paraId="0297AAF6" w14:textId="77777777" w:rsidR="00657D41" w:rsidRPr="00627BBE" w:rsidRDefault="0071024A">
            <w:pPr>
              <w:rPr>
                <w:rFonts w:asciiTheme="majorHAnsi" w:hAnsiTheme="majorHAnsi" w:cstheme="majorHAnsi"/>
              </w:rPr>
            </w:pPr>
            <w:r w:rsidRPr="00627BBE">
              <w:rPr>
                <w:rFonts w:asciiTheme="majorHAnsi" w:hAnsiTheme="majorHAnsi" w:cstheme="majorHAnsi"/>
              </w:rPr>
              <w:t>4/16/18</w:t>
            </w:r>
          </w:p>
        </w:tc>
        <w:tc>
          <w:tcPr>
            <w:tcW w:w="1620" w:type="dxa"/>
          </w:tcPr>
          <w:p w14:paraId="0F86523F" w14:textId="77777777" w:rsidR="00657D41" w:rsidRPr="00627BBE" w:rsidRDefault="0071024A">
            <w:pPr>
              <w:rPr>
                <w:rFonts w:asciiTheme="majorHAnsi" w:hAnsiTheme="majorHAnsi" w:cstheme="majorHAnsi"/>
              </w:rPr>
            </w:pPr>
            <w:r w:rsidRPr="00627BBE">
              <w:rPr>
                <w:rFonts w:asciiTheme="majorHAnsi" w:hAnsiTheme="majorHAnsi" w:cstheme="majorHAnsi"/>
              </w:rPr>
              <w:t>Noon-1:00pm</w:t>
            </w:r>
          </w:p>
        </w:tc>
        <w:tc>
          <w:tcPr>
            <w:tcW w:w="1553" w:type="dxa"/>
          </w:tcPr>
          <w:p w14:paraId="2F0DFB2E"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321B03BC" w14:textId="77777777" w:rsidTr="001D5A42">
        <w:tc>
          <w:tcPr>
            <w:tcW w:w="2425" w:type="dxa"/>
          </w:tcPr>
          <w:p w14:paraId="659D907E" w14:textId="77777777" w:rsidR="00657D41" w:rsidRPr="00627BBE" w:rsidRDefault="0071024A">
            <w:pPr>
              <w:rPr>
                <w:rFonts w:asciiTheme="majorHAnsi" w:hAnsiTheme="majorHAnsi" w:cstheme="majorHAnsi"/>
              </w:rPr>
            </w:pPr>
            <w:r w:rsidRPr="00627BBE">
              <w:rPr>
                <w:rFonts w:asciiTheme="majorHAnsi" w:hAnsiTheme="majorHAnsi" w:cstheme="majorHAnsi"/>
              </w:rPr>
              <w:t>Standing Out in the</w:t>
            </w:r>
          </w:p>
          <w:p w14:paraId="68BD1A85" w14:textId="77777777" w:rsidR="00657D41" w:rsidRPr="00627BBE" w:rsidRDefault="0071024A">
            <w:pPr>
              <w:rPr>
                <w:rFonts w:asciiTheme="majorHAnsi" w:hAnsiTheme="majorHAnsi" w:cstheme="majorHAnsi"/>
              </w:rPr>
            </w:pPr>
            <w:r w:rsidRPr="00627BBE">
              <w:rPr>
                <w:rFonts w:asciiTheme="majorHAnsi" w:hAnsiTheme="majorHAnsi" w:cstheme="majorHAnsi"/>
              </w:rPr>
              <w:t>Crowd:</w:t>
            </w:r>
          </w:p>
        </w:tc>
        <w:tc>
          <w:tcPr>
            <w:tcW w:w="4050" w:type="dxa"/>
          </w:tcPr>
          <w:p w14:paraId="39AF5DF9" w14:textId="7B25FBA8" w:rsidR="00657D41" w:rsidRPr="00627BBE" w:rsidRDefault="00A47DF4">
            <w:pPr>
              <w:jc w:val="left"/>
              <w:rPr>
                <w:rFonts w:asciiTheme="majorHAnsi" w:hAnsiTheme="majorHAnsi" w:cstheme="majorHAnsi"/>
              </w:rPr>
            </w:pPr>
            <w:r w:rsidRPr="00627BBE">
              <w:rPr>
                <w:rFonts w:asciiTheme="majorHAnsi" w:hAnsiTheme="majorHAnsi" w:cstheme="majorHAnsi"/>
              </w:rPr>
              <w:t>Gain advice on how to move from being a s</w:t>
            </w:r>
            <w:r w:rsidR="0071024A" w:rsidRPr="00627BBE">
              <w:rPr>
                <w:rFonts w:asciiTheme="majorHAnsi" w:hAnsiTheme="majorHAnsi" w:cstheme="majorHAnsi"/>
              </w:rPr>
              <w:t xml:space="preserve">uccessful </w:t>
            </w:r>
            <w:r w:rsidR="001D5A42" w:rsidRPr="00627BBE">
              <w:rPr>
                <w:rFonts w:asciiTheme="majorHAnsi" w:hAnsiTheme="majorHAnsi" w:cstheme="majorHAnsi"/>
              </w:rPr>
              <w:t>i</w:t>
            </w:r>
            <w:r w:rsidR="0071024A" w:rsidRPr="00627BBE">
              <w:rPr>
                <w:rFonts w:asciiTheme="majorHAnsi" w:hAnsiTheme="majorHAnsi" w:cstheme="majorHAnsi"/>
              </w:rPr>
              <w:t xml:space="preserve">ntern to </w:t>
            </w:r>
            <w:r w:rsidRPr="00627BBE">
              <w:rPr>
                <w:rFonts w:asciiTheme="majorHAnsi" w:hAnsiTheme="majorHAnsi" w:cstheme="majorHAnsi"/>
              </w:rPr>
              <w:t>a f</w:t>
            </w:r>
            <w:r w:rsidR="0071024A" w:rsidRPr="00627BBE">
              <w:rPr>
                <w:rFonts w:asciiTheme="majorHAnsi" w:hAnsiTheme="majorHAnsi" w:cstheme="majorHAnsi"/>
              </w:rPr>
              <w:t>ull-</w:t>
            </w:r>
            <w:r w:rsidRPr="00627BBE">
              <w:rPr>
                <w:rFonts w:asciiTheme="majorHAnsi" w:hAnsiTheme="majorHAnsi" w:cstheme="majorHAnsi"/>
              </w:rPr>
              <w:t>t</w:t>
            </w:r>
            <w:r w:rsidR="0071024A" w:rsidRPr="00627BBE">
              <w:rPr>
                <w:rFonts w:asciiTheme="majorHAnsi" w:hAnsiTheme="majorHAnsi" w:cstheme="majorHAnsi"/>
              </w:rPr>
              <w:t xml:space="preserve">ime </w:t>
            </w:r>
            <w:r w:rsidR="001D5A42" w:rsidRPr="00627BBE">
              <w:rPr>
                <w:rFonts w:asciiTheme="majorHAnsi" w:hAnsiTheme="majorHAnsi" w:cstheme="majorHAnsi"/>
              </w:rPr>
              <w:t>hire</w:t>
            </w:r>
          </w:p>
        </w:tc>
        <w:tc>
          <w:tcPr>
            <w:tcW w:w="1080" w:type="dxa"/>
          </w:tcPr>
          <w:p w14:paraId="17B4E463" w14:textId="77777777" w:rsidR="00657D41" w:rsidRPr="00627BBE" w:rsidRDefault="0071024A">
            <w:pPr>
              <w:rPr>
                <w:rFonts w:asciiTheme="majorHAnsi" w:hAnsiTheme="majorHAnsi" w:cstheme="majorHAnsi"/>
              </w:rPr>
            </w:pPr>
            <w:r w:rsidRPr="00627BBE">
              <w:rPr>
                <w:rFonts w:asciiTheme="majorHAnsi" w:hAnsiTheme="majorHAnsi" w:cstheme="majorHAnsi"/>
              </w:rPr>
              <w:t>4/17/18</w:t>
            </w:r>
          </w:p>
        </w:tc>
        <w:tc>
          <w:tcPr>
            <w:tcW w:w="1620" w:type="dxa"/>
          </w:tcPr>
          <w:p w14:paraId="11AA7605" w14:textId="77777777" w:rsidR="00657D41" w:rsidRPr="00627BBE" w:rsidRDefault="0071024A">
            <w:pPr>
              <w:rPr>
                <w:rFonts w:asciiTheme="majorHAnsi" w:hAnsiTheme="majorHAnsi" w:cstheme="majorHAnsi"/>
              </w:rPr>
            </w:pPr>
            <w:r w:rsidRPr="00627BBE">
              <w:rPr>
                <w:rFonts w:asciiTheme="majorHAnsi" w:hAnsiTheme="majorHAnsi" w:cstheme="majorHAnsi"/>
              </w:rPr>
              <w:t>Noon-1:00pm</w:t>
            </w:r>
          </w:p>
        </w:tc>
        <w:tc>
          <w:tcPr>
            <w:tcW w:w="1553" w:type="dxa"/>
          </w:tcPr>
          <w:p w14:paraId="537E5F4E"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2B564E2E" w14:textId="77777777" w:rsidTr="001D5A42">
        <w:tc>
          <w:tcPr>
            <w:tcW w:w="2425" w:type="dxa"/>
          </w:tcPr>
          <w:p w14:paraId="516B1950" w14:textId="77777777" w:rsidR="00657D41" w:rsidRPr="00627BBE" w:rsidRDefault="0071024A">
            <w:pPr>
              <w:rPr>
                <w:rFonts w:asciiTheme="majorHAnsi" w:hAnsiTheme="majorHAnsi" w:cstheme="majorHAnsi"/>
              </w:rPr>
            </w:pPr>
            <w:r w:rsidRPr="00627BBE">
              <w:rPr>
                <w:rFonts w:asciiTheme="majorHAnsi" w:hAnsiTheme="majorHAnsi" w:cstheme="majorHAnsi"/>
              </w:rPr>
              <w:t>Entrepreneur Panel</w:t>
            </w:r>
          </w:p>
        </w:tc>
        <w:tc>
          <w:tcPr>
            <w:tcW w:w="4050" w:type="dxa"/>
          </w:tcPr>
          <w:p w14:paraId="14B6FFFC" w14:textId="77777777" w:rsidR="00657D41" w:rsidRPr="00627BBE" w:rsidRDefault="00A47DF4">
            <w:pPr>
              <w:jc w:val="left"/>
              <w:rPr>
                <w:rFonts w:asciiTheme="majorHAnsi" w:hAnsiTheme="majorHAnsi" w:cstheme="majorHAnsi"/>
              </w:rPr>
            </w:pPr>
            <w:r w:rsidRPr="001D5A42">
              <w:rPr>
                <w:rFonts w:asciiTheme="majorHAnsi" w:hAnsiTheme="majorHAnsi" w:cstheme="majorHAnsi"/>
              </w:rPr>
              <w:t>L</w:t>
            </w:r>
            <w:r w:rsidRPr="00627BBE">
              <w:rPr>
                <w:rFonts w:asciiTheme="majorHAnsi" w:hAnsiTheme="majorHAnsi" w:cstheme="majorHAnsi"/>
              </w:rPr>
              <w:t>earn the myths and realities about starting your own business</w:t>
            </w:r>
          </w:p>
        </w:tc>
        <w:tc>
          <w:tcPr>
            <w:tcW w:w="1080" w:type="dxa"/>
          </w:tcPr>
          <w:p w14:paraId="4B872BEE" w14:textId="77777777" w:rsidR="00657D41" w:rsidRPr="00627BBE" w:rsidRDefault="0071024A">
            <w:pPr>
              <w:rPr>
                <w:rFonts w:asciiTheme="majorHAnsi" w:hAnsiTheme="majorHAnsi" w:cstheme="majorHAnsi"/>
              </w:rPr>
            </w:pPr>
            <w:r w:rsidRPr="00627BBE">
              <w:rPr>
                <w:rFonts w:asciiTheme="majorHAnsi" w:hAnsiTheme="majorHAnsi" w:cstheme="majorHAnsi"/>
              </w:rPr>
              <w:t>4/18/18</w:t>
            </w:r>
          </w:p>
        </w:tc>
        <w:tc>
          <w:tcPr>
            <w:tcW w:w="1620" w:type="dxa"/>
          </w:tcPr>
          <w:p w14:paraId="1BAD2AF2" w14:textId="77777777" w:rsidR="00657D41" w:rsidRPr="00627BBE" w:rsidRDefault="0071024A">
            <w:pPr>
              <w:rPr>
                <w:rFonts w:asciiTheme="majorHAnsi" w:hAnsiTheme="majorHAnsi" w:cstheme="majorHAnsi"/>
              </w:rPr>
            </w:pPr>
            <w:r w:rsidRPr="00627BBE">
              <w:rPr>
                <w:rFonts w:asciiTheme="majorHAnsi" w:hAnsiTheme="majorHAnsi" w:cstheme="majorHAnsi"/>
              </w:rPr>
              <w:t>Noon-1:00pm</w:t>
            </w:r>
          </w:p>
        </w:tc>
        <w:tc>
          <w:tcPr>
            <w:tcW w:w="1553" w:type="dxa"/>
          </w:tcPr>
          <w:p w14:paraId="5D554574"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UC 312</w:t>
            </w:r>
          </w:p>
        </w:tc>
      </w:tr>
      <w:tr w:rsidR="001D5A42" w14:paraId="397F7F3B" w14:textId="77777777" w:rsidTr="001D5A42">
        <w:tc>
          <w:tcPr>
            <w:tcW w:w="2425" w:type="dxa"/>
          </w:tcPr>
          <w:p w14:paraId="290208CA" w14:textId="77777777" w:rsidR="00657D41" w:rsidRPr="00627BBE" w:rsidRDefault="0071024A">
            <w:pPr>
              <w:rPr>
                <w:rFonts w:asciiTheme="majorHAnsi" w:hAnsiTheme="majorHAnsi" w:cstheme="majorHAnsi"/>
              </w:rPr>
            </w:pPr>
            <w:r w:rsidRPr="00627BBE">
              <w:rPr>
                <w:rFonts w:asciiTheme="majorHAnsi" w:hAnsiTheme="majorHAnsi" w:cstheme="majorHAnsi"/>
              </w:rPr>
              <w:t>Dining Etiquette Dinner</w:t>
            </w:r>
          </w:p>
        </w:tc>
        <w:tc>
          <w:tcPr>
            <w:tcW w:w="4050" w:type="dxa"/>
          </w:tcPr>
          <w:p w14:paraId="4E17EB33" w14:textId="77777777" w:rsidR="00657D41" w:rsidRPr="00627BBE" w:rsidRDefault="00A47DF4">
            <w:pPr>
              <w:jc w:val="left"/>
              <w:rPr>
                <w:rFonts w:asciiTheme="majorHAnsi" w:hAnsiTheme="majorHAnsi" w:cstheme="majorHAnsi"/>
              </w:rPr>
            </w:pPr>
            <w:r w:rsidRPr="00627BBE">
              <w:rPr>
                <w:rFonts w:asciiTheme="majorHAnsi" w:hAnsiTheme="majorHAnsi" w:cstheme="majorHAnsi"/>
              </w:rPr>
              <w:t>Discover what it takes to make a great first impression and to navigate a formal dinner with style</w:t>
            </w:r>
          </w:p>
        </w:tc>
        <w:tc>
          <w:tcPr>
            <w:tcW w:w="1080" w:type="dxa"/>
          </w:tcPr>
          <w:p w14:paraId="06A6D7C0" w14:textId="77777777" w:rsidR="00657D41" w:rsidRPr="00627BBE" w:rsidRDefault="0071024A">
            <w:pPr>
              <w:rPr>
                <w:rFonts w:asciiTheme="majorHAnsi" w:hAnsiTheme="majorHAnsi" w:cstheme="majorHAnsi"/>
              </w:rPr>
            </w:pPr>
            <w:r w:rsidRPr="00627BBE">
              <w:rPr>
                <w:rFonts w:asciiTheme="majorHAnsi" w:hAnsiTheme="majorHAnsi" w:cstheme="majorHAnsi"/>
              </w:rPr>
              <w:t>4/19/18</w:t>
            </w:r>
          </w:p>
        </w:tc>
        <w:tc>
          <w:tcPr>
            <w:tcW w:w="1620" w:type="dxa"/>
          </w:tcPr>
          <w:p w14:paraId="49AF9A85" w14:textId="77777777" w:rsidR="00657D41" w:rsidRPr="00627BBE" w:rsidRDefault="0071024A">
            <w:pPr>
              <w:rPr>
                <w:rFonts w:asciiTheme="majorHAnsi" w:hAnsiTheme="majorHAnsi" w:cstheme="majorHAnsi"/>
              </w:rPr>
            </w:pPr>
            <w:r w:rsidRPr="00627BBE">
              <w:rPr>
                <w:rFonts w:asciiTheme="majorHAnsi" w:hAnsiTheme="majorHAnsi" w:cstheme="majorHAnsi"/>
              </w:rPr>
              <w:t>5:30pm-8:00pm</w:t>
            </w:r>
          </w:p>
        </w:tc>
        <w:tc>
          <w:tcPr>
            <w:tcW w:w="1553" w:type="dxa"/>
          </w:tcPr>
          <w:p w14:paraId="70C7BBE0" w14:textId="7B3458C9" w:rsidR="00657D41" w:rsidRPr="00627BBE" w:rsidRDefault="0071024A">
            <w:pPr>
              <w:jc w:val="left"/>
              <w:rPr>
                <w:rFonts w:asciiTheme="majorHAnsi" w:hAnsiTheme="majorHAnsi" w:cstheme="majorHAnsi"/>
              </w:rPr>
            </w:pPr>
            <w:r w:rsidRPr="00627BBE">
              <w:rPr>
                <w:rFonts w:asciiTheme="majorHAnsi" w:hAnsiTheme="majorHAnsi" w:cstheme="majorHAnsi"/>
              </w:rPr>
              <w:t>Skylight Room</w:t>
            </w:r>
          </w:p>
        </w:tc>
      </w:tr>
      <w:tr w:rsidR="001D5A42" w14:paraId="3F9396D3" w14:textId="77777777" w:rsidTr="001D5A42">
        <w:tc>
          <w:tcPr>
            <w:tcW w:w="2425" w:type="dxa"/>
          </w:tcPr>
          <w:p w14:paraId="6B40C1D7" w14:textId="77777777" w:rsidR="00657D41" w:rsidRPr="00627BBE" w:rsidRDefault="0071024A">
            <w:pPr>
              <w:rPr>
                <w:rFonts w:asciiTheme="majorHAnsi" w:hAnsiTheme="majorHAnsi" w:cstheme="majorHAnsi"/>
              </w:rPr>
            </w:pPr>
            <w:r w:rsidRPr="00627BBE">
              <w:rPr>
                <w:rFonts w:asciiTheme="majorHAnsi" w:hAnsiTheme="majorHAnsi" w:cstheme="majorHAnsi"/>
              </w:rPr>
              <w:t>LGBTQ+ in the Workplace</w:t>
            </w:r>
          </w:p>
        </w:tc>
        <w:tc>
          <w:tcPr>
            <w:tcW w:w="4050" w:type="dxa"/>
          </w:tcPr>
          <w:p w14:paraId="2E5932EB" w14:textId="77777777" w:rsidR="00657D41" w:rsidRPr="00627BBE" w:rsidRDefault="00A47DF4">
            <w:pPr>
              <w:jc w:val="left"/>
              <w:rPr>
                <w:rFonts w:asciiTheme="majorHAnsi" w:hAnsiTheme="majorHAnsi" w:cstheme="majorHAnsi"/>
              </w:rPr>
            </w:pPr>
            <w:r w:rsidRPr="001D5A42">
              <w:rPr>
                <w:rFonts w:asciiTheme="majorHAnsi" w:hAnsiTheme="majorHAnsi" w:cstheme="majorHAnsi"/>
              </w:rPr>
              <w:t>A</w:t>
            </w:r>
            <w:r w:rsidRPr="00627BBE">
              <w:rPr>
                <w:rFonts w:asciiTheme="majorHAnsi" w:hAnsiTheme="majorHAnsi" w:cstheme="majorHAnsi"/>
              </w:rPr>
              <w:t>lumni will discuss being "out" and the role of sexual orientation and identity in the workplace</w:t>
            </w:r>
          </w:p>
        </w:tc>
        <w:tc>
          <w:tcPr>
            <w:tcW w:w="1080" w:type="dxa"/>
          </w:tcPr>
          <w:p w14:paraId="2F0324BC" w14:textId="77777777" w:rsidR="00657D41" w:rsidRPr="00627BBE" w:rsidRDefault="0071024A">
            <w:pPr>
              <w:rPr>
                <w:rFonts w:asciiTheme="majorHAnsi" w:hAnsiTheme="majorHAnsi" w:cstheme="majorHAnsi"/>
              </w:rPr>
            </w:pPr>
            <w:r w:rsidRPr="00627BBE">
              <w:rPr>
                <w:rFonts w:asciiTheme="majorHAnsi" w:hAnsiTheme="majorHAnsi" w:cstheme="majorHAnsi"/>
              </w:rPr>
              <w:t>4/19/18</w:t>
            </w:r>
          </w:p>
        </w:tc>
        <w:tc>
          <w:tcPr>
            <w:tcW w:w="1620" w:type="dxa"/>
          </w:tcPr>
          <w:p w14:paraId="26A4FF17" w14:textId="77777777" w:rsidR="00657D41" w:rsidRPr="00627BBE" w:rsidRDefault="0071024A">
            <w:pPr>
              <w:rPr>
                <w:rFonts w:asciiTheme="majorHAnsi" w:hAnsiTheme="majorHAnsi" w:cstheme="majorHAnsi"/>
              </w:rPr>
            </w:pPr>
            <w:r w:rsidRPr="00627BBE">
              <w:rPr>
                <w:rFonts w:asciiTheme="majorHAnsi" w:hAnsiTheme="majorHAnsi" w:cstheme="majorHAnsi"/>
              </w:rPr>
              <w:t>Noon-1:00pm</w:t>
            </w:r>
          </w:p>
        </w:tc>
        <w:tc>
          <w:tcPr>
            <w:tcW w:w="1553" w:type="dxa"/>
          </w:tcPr>
          <w:p w14:paraId="22DAD113"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0218AF80" w14:textId="77777777" w:rsidTr="001D5A42">
        <w:tc>
          <w:tcPr>
            <w:tcW w:w="2425" w:type="dxa"/>
          </w:tcPr>
          <w:p w14:paraId="1C0DFD16" w14:textId="223F017F" w:rsidR="00657D41" w:rsidRPr="00627BBE" w:rsidRDefault="00C324B2">
            <w:pPr>
              <w:rPr>
                <w:rFonts w:asciiTheme="majorHAnsi" w:hAnsiTheme="majorHAnsi" w:cstheme="majorHAnsi"/>
              </w:rPr>
            </w:pPr>
            <w:r w:rsidRPr="00627BBE">
              <w:rPr>
                <w:rFonts w:asciiTheme="majorHAnsi" w:hAnsiTheme="majorHAnsi" w:cstheme="majorHAnsi"/>
              </w:rPr>
              <w:t>Women in the Workforce</w:t>
            </w:r>
          </w:p>
        </w:tc>
        <w:tc>
          <w:tcPr>
            <w:tcW w:w="4050" w:type="dxa"/>
          </w:tcPr>
          <w:p w14:paraId="5FB30610" w14:textId="66291CF5" w:rsidR="00657D41" w:rsidRPr="00627BBE" w:rsidRDefault="00C324B2">
            <w:pPr>
              <w:jc w:val="left"/>
              <w:rPr>
                <w:rFonts w:asciiTheme="majorHAnsi" w:hAnsiTheme="majorHAnsi" w:cstheme="majorHAnsi"/>
              </w:rPr>
            </w:pPr>
            <w:r w:rsidRPr="001D5A42">
              <w:rPr>
                <w:rFonts w:asciiTheme="majorHAnsi" w:hAnsiTheme="majorHAnsi" w:cstheme="majorHAnsi"/>
              </w:rPr>
              <w:t>Women in the workforce</w:t>
            </w:r>
            <w:r w:rsidRPr="00627BBE">
              <w:rPr>
                <w:rFonts w:asciiTheme="majorHAnsi" w:hAnsiTheme="majorHAnsi" w:cstheme="majorHAnsi"/>
              </w:rPr>
              <w:t xml:space="preserve"> discuss </w:t>
            </w:r>
            <w:r w:rsidRPr="001D5A42">
              <w:rPr>
                <w:rFonts w:asciiTheme="majorHAnsi" w:hAnsiTheme="majorHAnsi" w:cstheme="majorHAnsi"/>
              </w:rPr>
              <w:t xml:space="preserve">the </w:t>
            </w:r>
            <w:r w:rsidRPr="00627BBE">
              <w:rPr>
                <w:rFonts w:asciiTheme="majorHAnsi" w:hAnsiTheme="majorHAnsi" w:cstheme="majorHAnsi"/>
              </w:rPr>
              <w:t>challenges and successes they’ve observed in their careers</w:t>
            </w:r>
          </w:p>
        </w:tc>
        <w:tc>
          <w:tcPr>
            <w:tcW w:w="1080" w:type="dxa"/>
          </w:tcPr>
          <w:p w14:paraId="71FC822E" w14:textId="77777777" w:rsidR="00657D41" w:rsidRPr="00627BBE" w:rsidRDefault="0071024A">
            <w:pPr>
              <w:rPr>
                <w:rFonts w:asciiTheme="majorHAnsi" w:hAnsiTheme="majorHAnsi" w:cstheme="majorHAnsi"/>
              </w:rPr>
            </w:pPr>
            <w:r w:rsidRPr="00627BBE">
              <w:rPr>
                <w:rFonts w:asciiTheme="majorHAnsi" w:hAnsiTheme="majorHAnsi" w:cstheme="majorHAnsi"/>
              </w:rPr>
              <w:t>4/23/18</w:t>
            </w:r>
          </w:p>
        </w:tc>
        <w:tc>
          <w:tcPr>
            <w:tcW w:w="1620" w:type="dxa"/>
          </w:tcPr>
          <w:p w14:paraId="7F1B0DE7" w14:textId="77777777" w:rsidR="00657D41" w:rsidRPr="00627BBE" w:rsidRDefault="0071024A">
            <w:pPr>
              <w:rPr>
                <w:rFonts w:asciiTheme="majorHAnsi" w:hAnsiTheme="majorHAnsi" w:cstheme="majorHAnsi"/>
              </w:rPr>
            </w:pPr>
            <w:r w:rsidRPr="00627BBE">
              <w:rPr>
                <w:rFonts w:asciiTheme="majorHAnsi" w:hAnsiTheme="majorHAnsi" w:cstheme="majorHAnsi"/>
              </w:rPr>
              <w:t>Noon-1:00pm</w:t>
            </w:r>
          </w:p>
        </w:tc>
        <w:tc>
          <w:tcPr>
            <w:tcW w:w="1553" w:type="dxa"/>
          </w:tcPr>
          <w:p w14:paraId="4BF14609"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57E66F70" w14:textId="77777777" w:rsidTr="001D5A42">
        <w:tc>
          <w:tcPr>
            <w:tcW w:w="2425" w:type="dxa"/>
          </w:tcPr>
          <w:p w14:paraId="08116804" w14:textId="77777777" w:rsidR="00657D41" w:rsidRPr="00627BBE" w:rsidRDefault="0071024A">
            <w:pPr>
              <w:rPr>
                <w:rFonts w:asciiTheme="majorHAnsi" w:hAnsiTheme="majorHAnsi" w:cstheme="majorHAnsi"/>
              </w:rPr>
            </w:pPr>
            <w:r w:rsidRPr="00627BBE">
              <w:rPr>
                <w:rFonts w:asciiTheme="majorHAnsi" w:hAnsiTheme="majorHAnsi" w:cstheme="majorHAnsi"/>
              </w:rPr>
              <w:t>Finding Community in the</w:t>
            </w:r>
          </w:p>
          <w:p w14:paraId="1ED022DF" w14:textId="77777777" w:rsidR="00657D41" w:rsidRPr="00627BBE" w:rsidRDefault="0071024A">
            <w:pPr>
              <w:rPr>
                <w:rFonts w:asciiTheme="majorHAnsi" w:hAnsiTheme="majorHAnsi" w:cstheme="majorHAnsi"/>
              </w:rPr>
            </w:pPr>
            <w:r w:rsidRPr="00627BBE">
              <w:rPr>
                <w:rFonts w:asciiTheme="majorHAnsi" w:hAnsiTheme="majorHAnsi" w:cstheme="majorHAnsi"/>
              </w:rPr>
              <w:t>Workplace</w:t>
            </w:r>
          </w:p>
        </w:tc>
        <w:tc>
          <w:tcPr>
            <w:tcW w:w="4050" w:type="dxa"/>
          </w:tcPr>
          <w:p w14:paraId="31D67F13" w14:textId="77777777" w:rsidR="00657D41" w:rsidRPr="00627BBE" w:rsidRDefault="00C324B2">
            <w:pPr>
              <w:jc w:val="left"/>
              <w:rPr>
                <w:rFonts w:asciiTheme="majorHAnsi" w:hAnsiTheme="majorHAnsi" w:cstheme="majorHAnsi"/>
              </w:rPr>
            </w:pPr>
            <w:r w:rsidRPr="00627BBE">
              <w:rPr>
                <w:rFonts w:asciiTheme="majorHAnsi" w:hAnsiTheme="majorHAnsi" w:cstheme="majorHAnsi"/>
              </w:rPr>
              <w:t>Learn about affinity groups in the workforce</w:t>
            </w:r>
          </w:p>
        </w:tc>
        <w:tc>
          <w:tcPr>
            <w:tcW w:w="1080" w:type="dxa"/>
          </w:tcPr>
          <w:p w14:paraId="0CD5BDBB" w14:textId="77777777" w:rsidR="00657D41" w:rsidRPr="00627BBE" w:rsidRDefault="0071024A">
            <w:pPr>
              <w:rPr>
                <w:rFonts w:asciiTheme="majorHAnsi" w:hAnsiTheme="majorHAnsi" w:cstheme="majorHAnsi"/>
              </w:rPr>
            </w:pPr>
            <w:r w:rsidRPr="00627BBE">
              <w:rPr>
                <w:rFonts w:asciiTheme="majorHAnsi" w:hAnsiTheme="majorHAnsi" w:cstheme="majorHAnsi"/>
              </w:rPr>
              <w:t>4/24/18</w:t>
            </w:r>
          </w:p>
        </w:tc>
        <w:tc>
          <w:tcPr>
            <w:tcW w:w="1620" w:type="dxa"/>
          </w:tcPr>
          <w:p w14:paraId="7EDC6524" w14:textId="77777777" w:rsidR="00657D41" w:rsidRPr="00627BBE" w:rsidRDefault="0071024A">
            <w:pPr>
              <w:rPr>
                <w:rFonts w:asciiTheme="majorHAnsi" w:hAnsiTheme="majorHAnsi" w:cstheme="majorHAnsi"/>
              </w:rPr>
            </w:pPr>
            <w:r w:rsidRPr="00627BBE">
              <w:rPr>
                <w:rFonts w:asciiTheme="majorHAnsi" w:hAnsiTheme="majorHAnsi" w:cstheme="majorHAnsi"/>
              </w:rPr>
              <w:t>Noon-1:00pm</w:t>
            </w:r>
          </w:p>
        </w:tc>
        <w:tc>
          <w:tcPr>
            <w:tcW w:w="1553" w:type="dxa"/>
          </w:tcPr>
          <w:p w14:paraId="68211318"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490C2450" w14:textId="77777777" w:rsidTr="001D5A42">
        <w:tc>
          <w:tcPr>
            <w:tcW w:w="2425" w:type="dxa"/>
          </w:tcPr>
          <w:p w14:paraId="3E4DEEDC" w14:textId="5248C935" w:rsidR="00657D41" w:rsidRPr="00627BBE" w:rsidRDefault="00C324B2">
            <w:pPr>
              <w:rPr>
                <w:rFonts w:asciiTheme="majorHAnsi" w:hAnsiTheme="majorHAnsi" w:cstheme="majorHAnsi"/>
              </w:rPr>
            </w:pPr>
            <w:r w:rsidRPr="00627BBE">
              <w:rPr>
                <w:rFonts w:asciiTheme="majorHAnsi" w:hAnsiTheme="majorHAnsi" w:cstheme="majorHAnsi"/>
              </w:rPr>
              <w:t>NSA Security Clearance</w:t>
            </w:r>
          </w:p>
        </w:tc>
        <w:tc>
          <w:tcPr>
            <w:tcW w:w="4050" w:type="dxa"/>
          </w:tcPr>
          <w:p w14:paraId="4ED13939" w14:textId="4D5BC6CD" w:rsidR="00657D41" w:rsidRPr="00627BBE" w:rsidRDefault="001D5A42">
            <w:pPr>
              <w:jc w:val="left"/>
              <w:rPr>
                <w:rFonts w:asciiTheme="majorHAnsi" w:hAnsiTheme="majorHAnsi" w:cstheme="majorHAnsi"/>
              </w:rPr>
            </w:pPr>
            <w:r w:rsidRPr="00627BBE">
              <w:rPr>
                <w:rFonts w:asciiTheme="majorHAnsi" w:hAnsiTheme="majorHAnsi" w:cstheme="majorHAnsi"/>
              </w:rPr>
              <w:t>Obtain the facts on the security clearance process</w:t>
            </w:r>
            <w:r w:rsidRPr="001D5A42" w:rsidDel="00C324B2">
              <w:rPr>
                <w:rFonts w:asciiTheme="majorHAnsi" w:hAnsiTheme="majorHAnsi" w:cstheme="majorHAnsi"/>
              </w:rPr>
              <w:t xml:space="preserve"> </w:t>
            </w:r>
          </w:p>
        </w:tc>
        <w:tc>
          <w:tcPr>
            <w:tcW w:w="1080" w:type="dxa"/>
          </w:tcPr>
          <w:p w14:paraId="4B8D2E9A" w14:textId="77777777" w:rsidR="00657D41" w:rsidRPr="00627BBE" w:rsidRDefault="0071024A">
            <w:pPr>
              <w:rPr>
                <w:rFonts w:asciiTheme="majorHAnsi" w:hAnsiTheme="majorHAnsi" w:cstheme="majorHAnsi"/>
              </w:rPr>
            </w:pPr>
            <w:r w:rsidRPr="00627BBE">
              <w:rPr>
                <w:rFonts w:asciiTheme="majorHAnsi" w:hAnsiTheme="majorHAnsi" w:cstheme="majorHAnsi"/>
              </w:rPr>
              <w:t>4/25/18</w:t>
            </w:r>
          </w:p>
        </w:tc>
        <w:tc>
          <w:tcPr>
            <w:tcW w:w="1620" w:type="dxa"/>
          </w:tcPr>
          <w:p w14:paraId="02419D32" w14:textId="77777777" w:rsidR="00657D41" w:rsidRPr="00627BBE" w:rsidRDefault="0071024A">
            <w:pPr>
              <w:rPr>
                <w:rFonts w:asciiTheme="majorHAnsi" w:hAnsiTheme="majorHAnsi" w:cstheme="majorHAnsi"/>
              </w:rPr>
            </w:pPr>
            <w:r w:rsidRPr="00627BBE">
              <w:rPr>
                <w:rFonts w:asciiTheme="majorHAnsi" w:hAnsiTheme="majorHAnsi" w:cstheme="majorHAnsi"/>
              </w:rPr>
              <w:t>Noon-1:00pm</w:t>
            </w:r>
          </w:p>
        </w:tc>
        <w:tc>
          <w:tcPr>
            <w:tcW w:w="1553" w:type="dxa"/>
          </w:tcPr>
          <w:p w14:paraId="2A383313"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r w:rsidR="001D5A42" w14:paraId="7CB13C4E" w14:textId="77777777" w:rsidTr="001D5A42">
        <w:tc>
          <w:tcPr>
            <w:tcW w:w="2425" w:type="dxa"/>
          </w:tcPr>
          <w:p w14:paraId="71D9FBAF" w14:textId="77777777" w:rsidR="00657D41" w:rsidRPr="00627BBE" w:rsidRDefault="0071024A">
            <w:pPr>
              <w:rPr>
                <w:rFonts w:asciiTheme="majorHAnsi" w:hAnsiTheme="majorHAnsi" w:cstheme="majorHAnsi"/>
              </w:rPr>
            </w:pPr>
            <w:r w:rsidRPr="00627BBE">
              <w:rPr>
                <w:rFonts w:asciiTheme="majorHAnsi" w:hAnsiTheme="majorHAnsi" w:cstheme="majorHAnsi"/>
              </w:rPr>
              <w:t xml:space="preserve">International Identities </w:t>
            </w:r>
          </w:p>
        </w:tc>
        <w:tc>
          <w:tcPr>
            <w:tcW w:w="4050" w:type="dxa"/>
          </w:tcPr>
          <w:p w14:paraId="5299549F" w14:textId="5FB901FC" w:rsidR="00657D41" w:rsidRPr="00627BBE" w:rsidRDefault="001D5A42">
            <w:pPr>
              <w:jc w:val="left"/>
              <w:rPr>
                <w:rFonts w:asciiTheme="majorHAnsi" w:hAnsiTheme="majorHAnsi" w:cstheme="majorHAnsi"/>
              </w:rPr>
            </w:pPr>
            <w:r>
              <w:rPr>
                <w:rFonts w:asciiTheme="majorHAnsi" w:hAnsiTheme="majorHAnsi" w:cstheme="majorHAnsi"/>
              </w:rPr>
              <w:t>W</w:t>
            </w:r>
            <w:r w:rsidRPr="00627BBE">
              <w:rPr>
                <w:rFonts w:asciiTheme="majorHAnsi" w:hAnsiTheme="majorHAnsi" w:cstheme="majorHAnsi"/>
              </w:rPr>
              <w:t>orkshop focusing on international experience</w:t>
            </w:r>
            <w:r>
              <w:rPr>
                <w:rFonts w:asciiTheme="majorHAnsi" w:hAnsiTheme="majorHAnsi" w:cstheme="majorHAnsi"/>
              </w:rPr>
              <w:t>s</w:t>
            </w:r>
            <w:r w:rsidRPr="00627BBE">
              <w:rPr>
                <w:rFonts w:asciiTheme="majorHAnsi" w:hAnsiTheme="majorHAnsi" w:cstheme="majorHAnsi"/>
              </w:rPr>
              <w:t xml:space="preserve"> in the U.S. job force</w:t>
            </w:r>
          </w:p>
        </w:tc>
        <w:tc>
          <w:tcPr>
            <w:tcW w:w="1080" w:type="dxa"/>
          </w:tcPr>
          <w:p w14:paraId="5F502EE7"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4/26/18</w:t>
            </w:r>
          </w:p>
        </w:tc>
        <w:tc>
          <w:tcPr>
            <w:tcW w:w="1620" w:type="dxa"/>
          </w:tcPr>
          <w:p w14:paraId="22243746" w14:textId="77777777" w:rsidR="00657D41" w:rsidRPr="00627BBE" w:rsidRDefault="0071024A">
            <w:pPr>
              <w:rPr>
                <w:rFonts w:asciiTheme="majorHAnsi" w:hAnsiTheme="majorHAnsi" w:cstheme="majorHAnsi"/>
              </w:rPr>
            </w:pPr>
            <w:r w:rsidRPr="00627BBE">
              <w:rPr>
                <w:rFonts w:asciiTheme="majorHAnsi" w:hAnsiTheme="majorHAnsi" w:cstheme="majorHAnsi"/>
              </w:rPr>
              <w:t>Noon-1:00pm</w:t>
            </w:r>
          </w:p>
        </w:tc>
        <w:tc>
          <w:tcPr>
            <w:tcW w:w="1553" w:type="dxa"/>
          </w:tcPr>
          <w:p w14:paraId="62694CB9" w14:textId="77777777" w:rsidR="00657D41" w:rsidRPr="00627BBE" w:rsidRDefault="0071024A">
            <w:pPr>
              <w:jc w:val="left"/>
              <w:rPr>
                <w:rFonts w:asciiTheme="majorHAnsi" w:hAnsiTheme="majorHAnsi" w:cstheme="majorHAnsi"/>
              </w:rPr>
            </w:pPr>
            <w:r w:rsidRPr="00627BBE">
              <w:rPr>
                <w:rFonts w:asciiTheme="majorHAnsi" w:hAnsiTheme="majorHAnsi" w:cstheme="majorHAnsi"/>
              </w:rPr>
              <w:t>Commons 331</w:t>
            </w:r>
          </w:p>
        </w:tc>
      </w:tr>
    </w:tbl>
    <w:p w14:paraId="36637A24" w14:textId="77777777" w:rsidR="00657D41" w:rsidRDefault="0071024A">
      <w:pPr>
        <w:spacing w:after="0" w:line="240" w:lineRule="auto"/>
        <w:rPr>
          <w:b/>
          <w:sz w:val="22"/>
          <w:szCs w:val="22"/>
        </w:rPr>
      </w:pPr>
      <w:r>
        <w:br w:type="page"/>
      </w:r>
    </w:p>
    <w:p w14:paraId="21519005" w14:textId="77777777" w:rsidR="00657D41" w:rsidRDefault="0071024A">
      <w:pPr>
        <w:spacing w:after="0" w:line="240" w:lineRule="auto"/>
        <w:rPr>
          <w:b/>
          <w:sz w:val="22"/>
          <w:szCs w:val="22"/>
        </w:rPr>
      </w:pPr>
      <w:r>
        <w:rPr>
          <w:b/>
          <w:sz w:val="22"/>
          <w:szCs w:val="22"/>
        </w:rPr>
        <w:lastRenderedPageBreak/>
        <w:t xml:space="preserve">SAMPLE ACTION ITEMS FOR PRAC 102 (see </w:t>
      </w:r>
      <w:hyperlink r:id="rId13">
        <w:r>
          <w:rPr>
            <w:b/>
            <w:color w:val="0563C1"/>
            <w:sz w:val="22"/>
            <w:szCs w:val="22"/>
            <w:u w:val="single"/>
          </w:rPr>
          <w:t>Career Center calendar</w:t>
        </w:r>
      </w:hyperlink>
      <w:r>
        <w:rPr>
          <w:b/>
          <w:sz w:val="22"/>
          <w:szCs w:val="22"/>
        </w:rPr>
        <w:t xml:space="preserve"> for details):</w:t>
      </w:r>
    </w:p>
    <w:p w14:paraId="510EDA98" w14:textId="77777777" w:rsidR="00657D41" w:rsidRDefault="00657D41">
      <w:pPr>
        <w:spacing w:after="0"/>
      </w:pPr>
    </w:p>
    <w:p w14:paraId="41E4DDB3" w14:textId="300E7F06" w:rsidR="00657D41" w:rsidRDefault="0071024A">
      <w:pPr>
        <w:spacing w:after="0" w:line="240" w:lineRule="auto"/>
      </w:pPr>
      <w:r>
        <w:t xml:space="preserve">Take at least </w:t>
      </w:r>
      <w:r>
        <w:rPr>
          <w:u w:val="single"/>
        </w:rPr>
        <w:t xml:space="preserve">ONE </w:t>
      </w:r>
      <w:r>
        <w:t xml:space="preserve">action item from the chart above or </w:t>
      </w:r>
      <w:r>
        <w:rPr>
          <w:u w:val="single"/>
        </w:rPr>
        <w:t>ONE</w:t>
      </w:r>
      <w:r>
        <w:t xml:space="preserve"> service from below to benefit your career.  You can also attend any Networking &amp; Information Session to fulfill this requirement.  Descriptions can be found in </w:t>
      </w:r>
      <w:proofErr w:type="spellStart"/>
      <w:r>
        <w:t>UMBCworks</w:t>
      </w:r>
      <w:proofErr w:type="spellEnd"/>
      <w:r>
        <w:t xml:space="preserve"> or the </w:t>
      </w:r>
      <w:hyperlink r:id="rId14">
        <w:r>
          <w:rPr>
            <w:color w:val="0563C1"/>
            <w:u w:val="single"/>
          </w:rPr>
          <w:t>Career Center calendar</w:t>
        </w:r>
      </w:hyperlink>
      <w:r>
        <w:t>.</w:t>
      </w:r>
    </w:p>
    <w:p w14:paraId="372BE45E" w14:textId="77777777" w:rsidR="001D5A42" w:rsidRDefault="001D5A42">
      <w:pPr>
        <w:spacing w:after="0" w:line="240" w:lineRule="auto"/>
      </w:pPr>
    </w:p>
    <w:tbl>
      <w:tblPr>
        <w:tblStyle w:val="a1"/>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8"/>
        <w:gridCol w:w="2610"/>
        <w:gridCol w:w="1440"/>
        <w:gridCol w:w="2340"/>
        <w:gridCol w:w="1620"/>
      </w:tblGrid>
      <w:tr w:rsidR="00657D41" w14:paraId="43823E93" w14:textId="77777777">
        <w:tc>
          <w:tcPr>
            <w:tcW w:w="2628" w:type="dxa"/>
            <w:tcBorders>
              <w:top w:val="single" w:sz="4" w:space="0" w:color="000000"/>
              <w:left w:val="single" w:sz="4" w:space="0" w:color="000000"/>
              <w:bottom w:val="single" w:sz="4" w:space="0" w:color="000000"/>
              <w:right w:val="single" w:sz="4" w:space="0" w:color="000000"/>
            </w:tcBorders>
          </w:tcPr>
          <w:p w14:paraId="0419E5C3" w14:textId="77777777" w:rsidR="00657D41" w:rsidRDefault="0071024A">
            <w:pPr>
              <w:jc w:val="center"/>
              <w:rPr>
                <w:b/>
                <w:sz w:val="24"/>
                <w:szCs w:val="24"/>
              </w:rPr>
            </w:pPr>
            <w:r>
              <w:rPr>
                <w:b/>
                <w:sz w:val="24"/>
                <w:szCs w:val="24"/>
              </w:rPr>
              <w:t>Event</w:t>
            </w:r>
          </w:p>
        </w:tc>
        <w:tc>
          <w:tcPr>
            <w:tcW w:w="2610" w:type="dxa"/>
            <w:tcBorders>
              <w:top w:val="single" w:sz="4" w:space="0" w:color="000000"/>
              <w:left w:val="single" w:sz="4" w:space="0" w:color="000000"/>
              <w:bottom w:val="single" w:sz="4" w:space="0" w:color="000000"/>
              <w:right w:val="single" w:sz="4" w:space="0" w:color="000000"/>
            </w:tcBorders>
          </w:tcPr>
          <w:p w14:paraId="7090131F" w14:textId="77777777" w:rsidR="00657D41" w:rsidRDefault="0071024A">
            <w:pPr>
              <w:jc w:val="center"/>
              <w:rPr>
                <w:b/>
                <w:sz w:val="24"/>
                <w:szCs w:val="24"/>
              </w:rPr>
            </w:pPr>
            <w:r>
              <w:rPr>
                <w:b/>
                <w:sz w:val="24"/>
                <w:szCs w:val="24"/>
              </w:rPr>
              <w:t>Employer/Topic</w:t>
            </w:r>
          </w:p>
        </w:tc>
        <w:tc>
          <w:tcPr>
            <w:tcW w:w="1440" w:type="dxa"/>
            <w:tcBorders>
              <w:top w:val="single" w:sz="4" w:space="0" w:color="000000"/>
              <w:left w:val="single" w:sz="4" w:space="0" w:color="000000"/>
              <w:bottom w:val="single" w:sz="4" w:space="0" w:color="000000"/>
              <w:right w:val="single" w:sz="4" w:space="0" w:color="000000"/>
            </w:tcBorders>
          </w:tcPr>
          <w:p w14:paraId="623A8FAF" w14:textId="77777777" w:rsidR="00657D41" w:rsidRDefault="0071024A">
            <w:pPr>
              <w:jc w:val="center"/>
              <w:rPr>
                <w:b/>
                <w:sz w:val="24"/>
                <w:szCs w:val="24"/>
              </w:rPr>
            </w:pPr>
            <w:r>
              <w:rPr>
                <w:b/>
                <w:sz w:val="24"/>
                <w:szCs w:val="24"/>
              </w:rPr>
              <w:t>Date</w:t>
            </w:r>
          </w:p>
        </w:tc>
        <w:tc>
          <w:tcPr>
            <w:tcW w:w="2340" w:type="dxa"/>
            <w:tcBorders>
              <w:top w:val="single" w:sz="4" w:space="0" w:color="000000"/>
              <w:left w:val="single" w:sz="4" w:space="0" w:color="000000"/>
              <w:bottom w:val="single" w:sz="4" w:space="0" w:color="000000"/>
              <w:right w:val="single" w:sz="4" w:space="0" w:color="000000"/>
            </w:tcBorders>
          </w:tcPr>
          <w:p w14:paraId="7BA71D7D" w14:textId="77777777" w:rsidR="00657D41" w:rsidRDefault="0071024A">
            <w:pPr>
              <w:jc w:val="center"/>
              <w:rPr>
                <w:b/>
                <w:sz w:val="24"/>
                <w:szCs w:val="24"/>
              </w:rPr>
            </w:pPr>
            <w:r>
              <w:rPr>
                <w:b/>
                <w:sz w:val="24"/>
                <w:szCs w:val="24"/>
              </w:rPr>
              <w:t>Time</w:t>
            </w:r>
          </w:p>
        </w:tc>
        <w:tc>
          <w:tcPr>
            <w:tcW w:w="1620" w:type="dxa"/>
            <w:tcBorders>
              <w:top w:val="single" w:sz="4" w:space="0" w:color="000000"/>
              <w:left w:val="single" w:sz="4" w:space="0" w:color="000000"/>
              <w:bottom w:val="single" w:sz="4" w:space="0" w:color="000000"/>
              <w:right w:val="single" w:sz="4" w:space="0" w:color="000000"/>
            </w:tcBorders>
          </w:tcPr>
          <w:p w14:paraId="55233A59" w14:textId="77777777" w:rsidR="00657D41" w:rsidRDefault="0071024A">
            <w:pPr>
              <w:jc w:val="center"/>
              <w:rPr>
                <w:b/>
                <w:sz w:val="24"/>
                <w:szCs w:val="24"/>
              </w:rPr>
            </w:pPr>
            <w:r>
              <w:rPr>
                <w:b/>
                <w:sz w:val="24"/>
                <w:szCs w:val="24"/>
              </w:rPr>
              <w:t>Location</w:t>
            </w:r>
          </w:p>
        </w:tc>
      </w:tr>
      <w:tr w:rsidR="00657D41" w14:paraId="79938754" w14:textId="77777777">
        <w:tc>
          <w:tcPr>
            <w:tcW w:w="2628" w:type="dxa"/>
            <w:tcBorders>
              <w:top w:val="single" w:sz="4" w:space="0" w:color="000000"/>
              <w:left w:val="single" w:sz="4" w:space="0" w:color="000000"/>
              <w:bottom w:val="single" w:sz="4" w:space="0" w:color="000000"/>
              <w:right w:val="single" w:sz="4" w:space="0" w:color="000000"/>
            </w:tcBorders>
          </w:tcPr>
          <w:p w14:paraId="76A769DC" w14:textId="77777777" w:rsidR="00657D41" w:rsidRDefault="0071024A">
            <w:pPr>
              <w:jc w:val="left"/>
            </w:pPr>
            <w:r>
              <w:t>UMBC on the Road:  Explore Outside the Loop</w:t>
            </w:r>
          </w:p>
        </w:tc>
        <w:tc>
          <w:tcPr>
            <w:tcW w:w="2610" w:type="dxa"/>
            <w:tcBorders>
              <w:top w:val="single" w:sz="4" w:space="0" w:color="000000"/>
              <w:left w:val="single" w:sz="4" w:space="0" w:color="000000"/>
              <w:bottom w:val="single" w:sz="4" w:space="0" w:color="000000"/>
              <w:right w:val="single" w:sz="4" w:space="0" w:color="000000"/>
            </w:tcBorders>
          </w:tcPr>
          <w:p w14:paraId="0F9522AC" w14:textId="01AAC1F5" w:rsidR="00657D41" w:rsidRDefault="00DC288F">
            <w:pPr>
              <w:jc w:val="left"/>
            </w:pPr>
            <w:r>
              <w:t xml:space="preserve">Visit </w:t>
            </w:r>
            <w:r w:rsidR="0071024A">
              <w:t>CISCO</w:t>
            </w:r>
          </w:p>
        </w:tc>
        <w:tc>
          <w:tcPr>
            <w:tcW w:w="1440" w:type="dxa"/>
            <w:tcBorders>
              <w:top w:val="single" w:sz="4" w:space="0" w:color="000000"/>
              <w:left w:val="single" w:sz="4" w:space="0" w:color="000000"/>
              <w:bottom w:val="single" w:sz="4" w:space="0" w:color="000000"/>
              <w:right w:val="single" w:sz="4" w:space="0" w:color="000000"/>
            </w:tcBorders>
          </w:tcPr>
          <w:p w14:paraId="675FDCCD" w14:textId="77777777" w:rsidR="00657D41" w:rsidRDefault="0071024A">
            <w:pPr>
              <w:jc w:val="left"/>
            </w:pPr>
            <w:r>
              <w:t>2/2/18</w:t>
            </w:r>
          </w:p>
        </w:tc>
        <w:tc>
          <w:tcPr>
            <w:tcW w:w="2340" w:type="dxa"/>
            <w:tcBorders>
              <w:top w:val="single" w:sz="4" w:space="0" w:color="000000"/>
              <w:left w:val="single" w:sz="4" w:space="0" w:color="000000"/>
              <w:bottom w:val="single" w:sz="4" w:space="0" w:color="000000"/>
              <w:right w:val="single" w:sz="4" w:space="0" w:color="000000"/>
            </w:tcBorders>
          </w:tcPr>
          <w:p w14:paraId="63A686C7" w14:textId="77777777" w:rsidR="00657D41" w:rsidRDefault="0071024A">
            <w:pPr>
              <w:jc w:val="left"/>
              <w:rPr>
                <w:i/>
              </w:rPr>
            </w:pPr>
            <w:r>
              <w:t>8:30am-1:00pm</w:t>
            </w:r>
          </w:p>
        </w:tc>
        <w:tc>
          <w:tcPr>
            <w:tcW w:w="1620" w:type="dxa"/>
            <w:tcBorders>
              <w:top w:val="single" w:sz="4" w:space="0" w:color="000000"/>
              <w:left w:val="single" w:sz="4" w:space="0" w:color="000000"/>
              <w:bottom w:val="single" w:sz="4" w:space="0" w:color="000000"/>
              <w:right w:val="single" w:sz="4" w:space="0" w:color="000000"/>
            </w:tcBorders>
          </w:tcPr>
          <w:p w14:paraId="068D6620" w14:textId="77777777" w:rsidR="00657D41" w:rsidRDefault="0071024A">
            <w:pPr>
              <w:jc w:val="left"/>
            </w:pPr>
            <w:r>
              <w:t>Off-campus</w:t>
            </w:r>
          </w:p>
        </w:tc>
      </w:tr>
      <w:tr w:rsidR="00657D41" w14:paraId="75C61243" w14:textId="77777777">
        <w:tc>
          <w:tcPr>
            <w:tcW w:w="2628" w:type="dxa"/>
            <w:tcBorders>
              <w:top w:val="single" w:sz="4" w:space="0" w:color="000000"/>
              <w:left w:val="single" w:sz="4" w:space="0" w:color="000000"/>
              <w:bottom w:val="single" w:sz="4" w:space="0" w:color="000000"/>
              <w:right w:val="single" w:sz="4" w:space="0" w:color="000000"/>
            </w:tcBorders>
          </w:tcPr>
          <w:p w14:paraId="2BBB9A14" w14:textId="77777777" w:rsidR="00657D41" w:rsidRDefault="0071024A">
            <w:pPr>
              <w:jc w:val="left"/>
            </w:pPr>
            <w:r>
              <w:t>Facebook Tech Talk</w:t>
            </w:r>
          </w:p>
        </w:tc>
        <w:tc>
          <w:tcPr>
            <w:tcW w:w="2610" w:type="dxa"/>
            <w:tcBorders>
              <w:top w:val="single" w:sz="4" w:space="0" w:color="000000"/>
              <w:left w:val="single" w:sz="4" w:space="0" w:color="000000"/>
              <w:bottom w:val="single" w:sz="4" w:space="0" w:color="000000"/>
              <w:right w:val="single" w:sz="4" w:space="0" w:color="000000"/>
            </w:tcBorders>
          </w:tcPr>
          <w:p w14:paraId="5712AEC8" w14:textId="455EECEE" w:rsidR="00657D41" w:rsidRDefault="001D5A42">
            <w:pPr>
              <w:jc w:val="left"/>
            </w:pPr>
            <w:r>
              <w:t>Network w/representatives from Facebook</w:t>
            </w:r>
          </w:p>
        </w:tc>
        <w:tc>
          <w:tcPr>
            <w:tcW w:w="1440" w:type="dxa"/>
            <w:tcBorders>
              <w:top w:val="single" w:sz="4" w:space="0" w:color="000000"/>
              <w:left w:val="single" w:sz="4" w:space="0" w:color="000000"/>
              <w:bottom w:val="single" w:sz="4" w:space="0" w:color="000000"/>
              <w:right w:val="single" w:sz="4" w:space="0" w:color="000000"/>
            </w:tcBorders>
          </w:tcPr>
          <w:p w14:paraId="02C80D5F" w14:textId="77777777" w:rsidR="00657D41" w:rsidRDefault="0071024A">
            <w:pPr>
              <w:jc w:val="left"/>
            </w:pPr>
            <w:r>
              <w:t>2/6/18</w:t>
            </w:r>
          </w:p>
        </w:tc>
        <w:tc>
          <w:tcPr>
            <w:tcW w:w="2340" w:type="dxa"/>
            <w:tcBorders>
              <w:top w:val="single" w:sz="4" w:space="0" w:color="000000"/>
              <w:left w:val="single" w:sz="4" w:space="0" w:color="000000"/>
              <w:bottom w:val="single" w:sz="4" w:space="0" w:color="000000"/>
              <w:right w:val="single" w:sz="4" w:space="0" w:color="000000"/>
            </w:tcBorders>
          </w:tcPr>
          <w:p w14:paraId="4FB59967" w14:textId="77777777" w:rsidR="00657D41" w:rsidRDefault="0071024A">
            <w:pPr>
              <w:jc w:val="left"/>
            </w:pPr>
            <w:r>
              <w:t>5:30pm-7:30pm</w:t>
            </w:r>
          </w:p>
        </w:tc>
        <w:tc>
          <w:tcPr>
            <w:tcW w:w="1620" w:type="dxa"/>
            <w:tcBorders>
              <w:top w:val="single" w:sz="4" w:space="0" w:color="000000"/>
              <w:left w:val="single" w:sz="4" w:space="0" w:color="000000"/>
              <w:bottom w:val="single" w:sz="4" w:space="0" w:color="000000"/>
              <w:right w:val="single" w:sz="4" w:space="0" w:color="000000"/>
            </w:tcBorders>
          </w:tcPr>
          <w:p w14:paraId="04CADE7D" w14:textId="77777777" w:rsidR="00657D41" w:rsidRDefault="0071024A">
            <w:pPr>
              <w:jc w:val="left"/>
            </w:pPr>
            <w:r>
              <w:t>UC 312</w:t>
            </w:r>
          </w:p>
        </w:tc>
      </w:tr>
      <w:tr w:rsidR="00657D41" w14:paraId="6A69E828" w14:textId="77777777">
        <w:tc>
          <w:tcPr>
            <w:tcW w:w="2628" w:type="dxa"/>
            <w:tcBorders>
              <w:top w:val="single" w:sz="4" w:space="0" w:color="000000"/>
              <w:left w:val="single" w:sz="4" w:space="0" w:color="000000"/>
              <w:bottom w:val="single" w:sz="4" w:space="0" w:color="000000"/>
              <w:right w:val="single" w:sz="4" w:space="0" w:color="000000"/>
            </w:tcBorders>
          </w:tcPr>
          <w:p w14:paraId="4AB77EAA" w14:textId="77777777" w:rsidR="00657D41" w:rsidRDefault="0071024A">
            <w:pPr>
              <w:jc w:val="left"/>
            </w:pPr>
            <w:r>
              <w:t>UMBC Connects:</w:t>
            </w:r>
          </w:p>
        </w:tc>
        <w:tc>
          <w:tcPr>
            <w:tcW w:w="2610" w:type="dxa"/>
            <w:tcBorders>
              <w:top w:val="single" w:sz="4" w:space="0" w:color="000000"/>
              <w:left w:val="single" w:sz="4" w:space="0" w:color="000000"/>
              <w:bottom w:val="single" w:sz="4" w:space="0" w:color="000000"/>
              <w:right w:val="single" w:sz="4" w:space="0" w:color="000000"/>
            </w:tcBorders>
          </w:tcPr>
          <w:p w14:paraId="7C831001" w14:textId="77777777" w:rsidR="00657D41" w:rsidRDefault="0071024A">
            <w:pPr>
              <w:jc w:val="left"/>
            </w:pPr>
            <w:r>
              <w:t>Lockheed Martin</w:t>
            </w:r>
          </w:p>
        </w:tc>
        <w:tc>
          <w:tcPr>
            <w:tcW w:w="1440" w:type="dxa"/>
            <w:tcBorders>
              <w:top w:val="single" w:sz="4" w:space="0" w:color="000000"/>
              <w:left w:val="single" w:sz="4" w:space="0" w:color="000000"/>
              <w:bottom w:val="single" w:sz="4" w:space="0" w:color="000000"/>
              <w:right w:val="single" w:sz="4" w:space="0" w:color="000000"/>
            </w:tcBorders>
          </w:tcPr>
          <w:p w14:paraId="4B09E4CF" w14:textId="77777777" w:rsidR="00657D41" w:rsidRDefault="0071024A">
            <w:pPr>
              <w:jc w:val="left"/>
            </w:pPr>
            <w:r>
              <w:t>2/7/18</w:t>
            </w:r>
          </w:p>
        </w:tc>
        <w:tc>
          <w:tcPr>
            <w:tcW w:w="2340" w:type="dxa"/>
            <w:tcBorders>
              <w:top w:val="single" w:sz="4" w:space="0" w:color="000000"/>
              <w:left w:val="single" w:sz="4" w:space="0" w:color="000000"/>
              <w:bottom w:val="single" w:sz="4" w:space="0" w:color="000000"/>
              <w:right w:val="single" w:sz="4" w:space="0" w:color="000000"/>
            </w:tcBorders>
          </w:tcPr>
          <w:p w14:paraId="559BA926" w14:textId="77777777" w:rsidR="00657D41" w:rsidRDefault="0071024A">
            <w:pPr>
              <w:jc w:val="left"/>
            </w:pPr>
            <w:r>
              <w:t>11:00am-2:00pm</w:t>
            </w:r>
          </w:p>
        </w:tc>
        <w:tc>
          <w:tcPr>
            <w:tcW w:w="1620" w:type="dxa"/>
            <w:tcBorders>
              <w:top w:val="single" w:sz="4" w:space="0" w:color="000000"/>
              <w:left w:val="single" w:sz="4" w:space="0" w:color="000000"/>
              <w:bottom w:val="single" w:sz="4" w:space="0" w:color="000000"/>
              <w:right w:val="single" w:sz="4" w:space="0" w:color="000000"/>
            </w:tcBorders>
          </w:tcPr>
          <w:p w14:paraId="4FB4E960" w14:textId="77777777" w:rsidR="00657D41" w:rsidRDefault="0071024A">
            <w:pPr>
              <w:jc w:val="left"/>
            </w:pPr>
            <w:r>
              <w:t>UC 312</w:t>
            </w:r>
          </w:p>
        </w:tc>
      </w:tr>
      <w:tr w:rsidR="00657D41" w14:paraId="0BE6A09B" w14:textId="77777777">
        <w:tc>
          <w:tcPr>
            <w:tcW w:w="2628" w:type="dxa"/>
            <w:tcBorders>
              <w:top w:val="single" w:sz="4" w:space="0" w:color="000000"/>
              <w:left w:val="single" w:sz="4" w:space="0" w:color="000000"/>
              <w:bottom w:val="single" w:sz="4" w:space="0" w:color="000000"/>
              <w:right w:val="single" w:sz="4" w:space="0" w:color="000000"/>
            </w:tcBorders>
          </w:tcPr>
          <w:p w14:paraId="7BFC3007" w14:textId="77777777" w:rsidR="00657D41" w:rsidRDefault="0071024A">
            <w:pPr>
              <w:jc w:val="left"/>
            </w:pPr>
            <w:r>
              <w:t>UMBC Connects:</w:t>
            </w:r>
          </w:p>
        </w:tc>
        <w:tc>
          <w:tcPr>
            <w:tcW w:w="2610" w:type="dxa"/>
            <w:tcBorders>
              <w:top w:val="single" w:sz="4" w:space="0" w:color="000000"/>
              <w:left w:val="single" w:sz="4" w:space="0" w:color="000000"/>
              <w:bottom w:val="single" w:sz="4" w:space="0" w:color="000000"/>
              <w:right w:val="single" w:sz="4" w:space="0" w:color="000000"/>
            </w:tcBorders>
          </w:tcPr>
          <w:p w14:paraId="14CB7328" w14:textId="77777777" w:rsidR="00657D41" w:rsidRDefault="0071024A">
            <w:pPr>
              <w:jc w:val="left"/>
            </w:pPr>
            <w:r>
              <w:t>UPS</w:t>
            </w:r>
          </w:p>
        </w:tc>
        <w:tc>
          <w:tcPr>
            <w:tcW w:w="1440" w:type="dxa"/>
            <w:tcBorders>
              <w:top w:val="single" w:sz="4" w:space="0" w:color="000000"/>
              <w:left w:val="single" w:sz="4" w:space="0" w:color="000000"/>
              <w:bottom w:val="single" w:sz="4" w:space="0" w:color="000000"/>
              <w:right w:val="single" w:sz="4" w:space="0" w:color="000000"/>
            </w:tcBorders>
          </w:tcPr>
          <w:p w14:paraId="5C0D8DB0" w14:textId="77777777" w:rsidR="00657D41" w:rsidRDefault="0071024A">
            <w:pPr>
              <w:jc w:val="left"/>
            </w:pPr>
            <w:r>
              <w:t>2/14/18</w:t>
            </w:r>
          </w:p>
        </w:tc>
        <w:tc>
          <w:tcPr>
            <w:tcW w:w="2340" w:type="dxa"/>
            <w:tcBorders>
              <w:top w:val="single" w:sz="4" w:space="0" w:color="000000"/>
              <w:left w:val="single" w:sz="4" w:space="0" w:color="000000"/>
              <w:bottom w:val="single" w:sz="4" w:space="0" w:color="000000"/>
              <w:right w:val="single" w:sz="4" w:space="0" w:color="000000"/>
            </w:tcBorders>
          </w:tcPr>
          <w:p w14:paraId="0F016FB5" w14:textId="77777777" w:rsidR="00657D41" w:rsidRDefault="0071024A">
            <w:pPr>
              <w:jc w:val="left"/>
            </w:pPr>
            <w:r>
              <w:t>11:00am-2:00pm</w:t>
            </w:r>
          </w:p>
        </w:tc>
        <w:tc>
          <w:tcPr>
            <w:tcW w:w="1620" w:type="dxa"/>
            <w:tcBorders>
              <w:top w:val="single" w:sz="4" w:space="0" w:color="000000"/>
              <w:left w:val="single" w:sz="4" w:space="0" w:color="000000"/>
              <w:bottom w:val="single" w:sz="4" w:space="0" w:color="000000"/>
              <w:right w:val="single" w:sz="4" w:space="0" w:color="000000"/>
            </w:tcBorders>
          </w:tcPr>
          <w:p w14:paraId="45273344" w14:textId="77777777" w:rsidR="00657D41" w:rsidRDefault="0071024A">
            <w:pPr>
              <w:jc w:val="left"/>
            </w:pPr>
            <w:r>
              <w:t>UC 312</w:t>
            </w:r>
          </w:p>
        </w:tc>
      </w:tr>
      <w:tr w:rsidR="00657D41" w14:paraId="7292C859" w14:textId="77777777">
        <w:tc>
          <w:tcPr>
            <w:tcW w:w="2628" w:type="dxa"/>
            <w:tcBorders>
              <w:top w:val="single" w:sz="4" w:space="0" w:color="000000"/>
              <w:left w:val="single" w:sz="4" w:space="0" w:color="000000"/>
              <w:bottom w:val="single" w:sz="4" w:space="0" w:color="000000"/>
              <w:right w:val="single" w:sz="4" w:space="0" w:color="000000"/>
            </w:tcBorders>
          </w:tcPr>
          <w:p w14:paraId="29AC192D" w14:textId="77777777" w:rsidR="00657D41" w:rsidRDefault="0071024A">
            <w:pPr>
              <w:jc w:val="left"/>
            </w:pPr>
            <w:r>
              <w:t>Spring Career and Internship</w:t>
            </w:r>
          </w:p>
          <w:p w14:paraId="4A4E9609" w14:textId="54E68A6D" w:rsidR="00657D41" w:rsidRDefault="0071024A">
            <w:pPr>
              <w:jc w:val="left"/>
            </w:pPr>
            <w:r>
              <w:t>Fair</w:t>
            </w:r>
          </w:p>
        </w:tc>
        <w:tc>
          <w:tcPr>
            <w:tcW w:w="2610" w:type="dxa"/>
            <w:tcBorders>
              <w:top w:val="single" w:sz="4" w:space="0" w:color="000000"/>
              <w:left w:val="single" w:sz="4" w:space="0" w:color="000000"/>
              <w:bottom w:val="single" w:sz="4" w:space="0" w:color="000000"/>
              <w:right w:val="single" w:sz="4" w:space="0" w:color="000000"/>
            </w:tcBorders>
          </w:tcPr>
          <w:p w14:paraId="43DEA412" w14:textId="2B595D47" w:rsidR="00657D41" w:rsidRDefault="00FB1D4B">
            <w:pPr>
              <w:jc w:val="left"/>
            </w:pPr>
            <w:r>
              <w:t xml:space="preserve">Meet employers interested in hiring UMBC students </w:t>
            </w:r>
          </w:p>
        </w:tc>
        <w:tc>
          <w:tcPr>
            <w:tcW w:w="1440" w:type="dxa"/>
            <w:tcBorders>
              <w:top w:val="single" w:sz="4" w:space="0" w:color="000000"/>
              <w:left w:val="single" w:sz="4" w:space="0" w:color="000000"/>
              <w:bottom w:val="single" w:sz="4" w:space="0" w:color="000000"/>
              <w:right w:val="single" w:sz="4" w:space="0" w:color="000000"/>
            </w:tcBorders>
          </w:tcPr>
          <w:p w14:paraId="4F492759" w14:textId="77777777" w:rsidR="00657D41" w:rsidRDefault="0071024A">
            <w:pPr>
              <w:jc w:val="left"/>
            </w:pPr>
            <w:r>
              <w:t>2/16/18</w:t>
            </w:r>
          </w:p>
        </w:tc>
        <w:tc>
          <w:tcPr>
            <w:tcW w:w="2340" w:type="dxa"/>
            <w:tcBorders>
              <w:top w:val="single" w:sz="4" w:space="0" w:color="000000"/>
              <w:left w:val="single" w:sz="4" w:space="0" w:color="000000"/>
              <w:bottom w:val="single" w:sz="4" w:space="0" w:color="000000"/>
              <w:right w:val="single" w:sz="4" w:space="0" w:color="000000"/>
            </w:tcBorders>
          </w:tcPr>
          <w:p w14:paraId="44774EE2" w14:textId="77777777" w:rsidR="00657D41" w:rsidRDefault="0071024A">
            <w:pPr>
              <w:jc w:val="left"/>
            </w:pPr>
            <w:r>
              <w:t>11:30am-3:30pm.</w:t>
            </w:r>
          </w:p>
        </w:tc>
        <w:tc>
          <w:tcPr>
            <w:tcW w:w="1620" w:type="dxa"/>
            <w:tcBorders>
              <w:top w:val="single" w:sz="4" w:space="0" w:color="000000"/>
              <w:left w:val="single" w:sz="4" w:space="0" w:color="000000"/>
              <w:bottom w:val="single" w:sz="4" w:space="0" w:color="000000"/>
              <w:right w:val="single" w:sz="4" w:space="0" w:color="000000"/>
            </w:tcBorders>
          </w:tcPr>
          <w:p w14:paraId="301A0DDE" w14:textId="77777777" w:rsidR="00657D41" w:rsidRDefault="0071024A">
            <w:pPr>
              <w:jc w:val="left"/>
            </w:pPr>
            <w:r>
              <w:t>RAC</w:t>
            </w:r>
          </w:p>
        </w:tc>
      </w:tr>
      <w:tr w:rsidR="00657D41" w14:paraId="1CD10441" w14:textId="77777777">
        <w:tc>
          <w:tcPr>
            <w:tcW w:w="2628" w:type="dxa"/>
            <w:tcBorders>
              <w:top w:val="single" w:sz="4" w:space="0" w:color="000000"/>
              <w:left w:val="single" w:sz="4" w:space="0" w:color="000000"/>
              <w:bottom w:val="single" w:sz="4" w:space="0" w:color="000000"/>
              <w:right w:val="single" w:sz="4" w:space="0" w:color="000000"/>
            </w:tcBorders>
          </w:tcPr>
          <w:p w14:paraId="041D0236" w14:textId="77777777" w:rsidR="00657D41" w:rsidRDefault="0071024A">
            <w:pPr>
              <w:jc w:val="left"/>
            </w:pPr>
            <w:r>
              <w:t>UMBC on the Road:  Explore Outside the Loop</w:t>
            </w:r>
          </w:p>
        </w:tc>
        <w:tc>
          <w:tcPr>
            <w:tcW w:w="2610" w:type="dxa"/>
            <w:tcBorders>
              <w:top w:val="single" w:sz="4" w:space="0" w:color="000000"/>
              <w:left w:val="single" w:sz="4" w:space="0" w:color="000000"/>
              <w:bottom w:val="single" w:sz="4" w:space="0" w:color="000000"/>
              <w:right w:val="single" w:sz="4" w:space="0" w:color="000000"/>
            </w:tcBorders>
          </w:tcPr>
          <w:p w14:paraId="67EA791A" w14:textId="1E5C32EE" w:rsidR="00657D41" w:rsidRPr="00627BBE" w:rsidRDefault="00DC288F">
            <w:pPr>
              <w:jc w:val="left"/>
              <w:rPr>
                <w:rFonts w:asciiTheme="majorHAnsi" w:hAnsiTheme="majorHAnsi" w:cstheme="majorHAnsi"/>
              </w:rPr>
            </w:pPr>
            <w:r>
              <w:rPr>
                <w:rFonts w:asciiTheme="majorHAnsi" w:hAnsiTheme="majorHAnsi" w:cstheme="majorHAnsi"/>
              </w:rPr>
              <w:t>NASA</w:t>
            </w:r>
            <w:r w:rsidRPr="00627BBE">
              <w:rPr>
                <w:rFonts w:asciiTheme="majorHAnsi" w:hAnsiTheme="majorHAnsi" w:cstheme="majorHAnsi"/>
              </w:rPr>
              <w:t xml:space="preserve"> Goddard Space Flight Center</w:t>
            </w:r>
          </w:p>
        </w:tc>
        <w:tc>
          <w:tcPr>
            <w:tcW w:w="1440" w:type="dxa"/>
            <w:tcBorders>
              <w:top w:val="single" w:sz="4" w:space="0" w:color="000000"/>
              <w:left w:val="single" w:sz="4" w:space="0" w:color="000000"/>
              <w:bottom w:val="single" w:sz="4" w:space="0" w:color="000000"/>
              <w:right w:val="single" w:sz="4" w:space="0" w:color="000000"/>
            </w:tcBorders>
          </w:tcPr>
          <w:p w14:paraId="2934D016" w14:textId="77777777" w:rsidR="00657D41" w:rsidRDefault="0071024A">
            <w:pPr>
              <w:jc w:val="left"/>
            </w:pPr>
            <w:r>
              <w:t>3/2/18</w:t>
            </w:r>
          </w:p>
        </w:tc>
        <w:tc>
          <w:tcPr>
            <w:tcW w:w="2340" w:type="dxa"/>
            <w:tcBorders>
              <w:top w:val="single" w:sz="4" w:space="0" w:color="000000"/>
              <w:left w:val="single" w:sz="4" w:space="0" w:color="000000"/>
              <w:bottom w:val="single" w:sz="4" w:space="0" w:color="000000"/>
              <w:right w:val="single" w:sz="4" w:space="0" w:color="000000"/>
            </w:tcBorders>
          </w:tcPr>
          <w:p w14:paraId="6A1F9636" w14:textId="77777777" w:rsidR="00657D41" w:rsidRDefault="0071024A">
            <w:pPr>
              <w:jc w:val="left"/>
            </w:pPr>
            <w:r>
              <w:t>8:30am-1:00pm</w:t>
            </w:r>
          </w:p>
        </w:tc>
        <w:tc>
          <w:tcPr>
            <w:tcW w:w="1620" w:type="dxa"/>
            <w:tcBorders>
              <w:top w:val="single" w:sz="4" w:space="0" w:color="000000"/>
              <w:left w:val="single" w:sz="4" w:space="0" w:color="000000"/>
              <w:bottom w:val="single" w:sz="4" w:space="0" w:color="000000"/>
              <w:right w:val="single" w:sz="4" w:space="0" w:color="000000"/>
            </w:tcBorders>
          </w:tcPr>
          <w:p w14:paraId="58D274A0" w14:textId="77777777" w:rsidR="00657D41" w:rsidRDefault="0071024A">
            <w:pPr>
              <w:jc w:val="left"/>
            </w:pPr>
            <w:r>
              <w:t>Off-campus</w:t>
            </w:r>
          </w:p>
        </w:tc>
      </w:tr>
      <w:tr w:rsidR="00657D41" w14:paraId="465208B3" w14:textId="77777777">
        <w:tc>
          <w:tcPr>
            <w:tcW w:w="2628" w:type="dxa"/>
            <w:tcBorders>
              <w:top w:val="single" w:sz="4" w:space="0" w:color="000000"/>
              <w:left w:val="single" w:sz="4" w:space="0" w:color="000000"/>
              <w:bottom w:val="single" w:sz="4" w:space="0" w:color="000000"/>
              <w:right w:val="single" w:sz="4" w:space="0" w:color="000000"/>
            </w:tcBorders>
          </w:tcPr>
          <w:p w14:paraId="199CFB32" w14:textId="77777777" w:rsidR="00657D41" w:rsidRDefault="0071024A">
            <w:pPr>
              <w:jc w:val="left"/>
            </w:pPr>
            <w:r>
              <w:t>UMBC Connects:</w:t>
            </w:r>
          </w:p>
        </w:tc>
        <w:tc>
          <w:tcPr>
            <w:tcW w:w="2610" w:type="dxa"/>
            <w:tcBorders>
              <w:top w:val="single" w:sz="4" w:space="0" w:color="000000"/>
              <w:left w:val="single" w:sz="4" w:space="0" w:color="000000"/>
              <w:bottom w:val="single" w:sz="4" w:space="0" w:color="000000"/>
              <w:right w:val="single" w:sz="4" w:space="0" w:color="000000"/>
            </w:tcBorders>
          </w:tcPr>
          <w:p w14:paraId="365D6EE1" w14:textId="77777777" w:rsidR="00657D41" w:rsidRDefault="0071024A">
            <w:pPr>
              <w:jc w:val="left"/>
            </w:pPr>
            <w:r>
              <w:t>Kennedy Krieger</w:t>
            </w:r>
          </w:p>
        </w:tc>
        <w:tc>
          <w:tcPr>
            <w:tcW w:w="1440" w:type="dxa"/>
            <w:tcBorders>
              <w:top w:val="single" w:sz="4" w:space="0" w:color="000000"/>
              <w:left w:val="single" w:sz="4" w:space="0" w:color="000000"/>
              <w:bottom w:val="single" w:sz="4" w:space="0" w:color="000000"/>
              <w:right w:val="single" w:sz="4" w:space="0" w:color="000000"/>
            </w:tcBorders>
          </w:tcPr>
          <w:p w14:paraId="39736CAE" w14:textId="77777777" w:rsidR="00657D41" w:rsidRDefault="0071024A">
            <w:pPr>
              <w:jc w:val="left"/>
            </w:pPr>
            <w:r>
              <w:t>3/7/18</w:t>
            </w:r>
          </w:p>
        </w:tc>
        <w:tc>
          <w:tcPr>
            <w:tcW w:w="2340" w:type="dxa"/>
            <w:tcBorders>
              <w:top w:val="single" w:sz="4" w:space="0" w:color="000000"/>
              <w:left w:val="single" w:sz="4" w:space="0" w:color="000000"/>
              <w:bottom w:val="single" w:sz="4" w:space="0" w:color="000000"/>
              <w:right w:val="single" w:sz="4" w:space="0" w:color="000000"/>
            </w:tcBorders>
          </w:tcPr>
          <w:p w14:paraId="1C1D18DE" w14:textId="77777777" w:rsidR="00657D41" w:rsidRDefault="0071024A">
            <w:pPr>
              <w:jc w:val="left"/>
            </w:pPr>
            <w:r>
              <w:t>11:00am-2:00pm</w:t>
            </w:r>
          </w:p>
        </w:tc>
        <w:tc>
          <w:tcPr>
            <w:tcW w:w="1620" w:type="dxa"/>
            <w:tcBorders>
              <w:top w:val="single" w:sz="4" w:space="0" w:color="000000"/>
              <w:left w:val="single" w:sz="4" w:space="0" w:color="000000"/>
              <w:bottom w:val="single" w:sz="4" w:space="0" w:color="000000"/>
              <w:right w:val="single" w:sz="4" w:space="0" w:color="000000"/>
            </w:tcBorders>
          </w:tcPr>
          <w:p w14:paraId="234FC555" w14:textId="77777777" w:rsidR="00657D41" w:rsidRDefault="0071024A">
            <w:pPr>
              <w:jc w:val="left"/>
            </w:pPr>
            <w:r>
              <w:t>UC 312</w:t>
            </w:r>
          </w:p>
        </w:tc>
      </w:tr>
      <w:tr w:rsidR="00657D41" w14:paraId="012A8938" w14:textId="77777777">
        <w:tc>
          <w:tcPr>
            <w:tcW w:w="2628" w:type="dxa"/>
            <w:tcBorders>
              <w:top w:val="single" w:sz="4" w:space="0" w:color="000000"/>
              <w:left w:val="single" w:sz="4" w:space="0" w:color="000000"/>
              <w:bottom w:val="single" w:sz="4" w:space="0" w:color="000000"/>
              <w:right w:val="single" w:sz="4" w:space="0" w:color="000000"/>
            </w:tcBorders>
          </w:tcPr>
          <w:p w14:paraId="5424850E" w14:textId="77777777" w:rsidR="00657D41" w:rsidRDefault="0071024A">
            <w:pPr>
              <w:jc w:val="left"/>
            </w:pPr>
            <w:r>
              <w:t>UMBC on the Road:  Explore Outside the Loop</w:t>
            </w:r>
          </w:p>
        </w:tc>
        <w:tc>
          <w:tcPr>
            <w:tcW w:w="2610" w:type="dxa"/>
            <w:tcBorders>
              <w:top w:val="single" w:sz="4" w:space="0" w:color="000000"/>
              <w:left w:val="single" w:sz="4" w:space="0" w:color="000000"/>
              <w:bottom w:val="single" w:sz="4" w:space="0" w:color="000000"/>
              <w:right w:val="single" w:sz="4" w:space="0" w:color="000000"/>
            </w:tcBorders>
          </w:tcPr>
          <w:p w14:paraId="1811559C" w14:textId="2F0A2A95" w:rsidR="00657D41" w:rsidRDefault="00DC288F">
            <w:pPr>
              <w:jc w:val="left"/>
            </w:pPr>
            <w:r>
              <w:t xml:space="preserve">Visit </w:t>
            </w:r>
            <w:r w:rsidR="0071024A">
              <w:t>Volvo Powertrain</w:t>
            </w:r>
          </w:p>
        </w:tc>
        <w:tc>
          <w:tcPr>
            <w:tcW w:w="1440" w:type="dxa"/>
            <w:tcBorders>
              <w:top w:val="single" w:sz="4" w:space="0" w:color="000000"/>
              <w:left w:val="single" w:sz="4" w:space="0" w:color="000000"/>
              <w:bottom w:val="single" w:sz="4" w:space="0" w:color="000000"/>
              <w:right w:val="single" w:sz="4" w:space="0" w:color="000000"/>
            </w:tcBorders>
          </w:tcPr>
          <w:p w14:paraId="6C0E0E3F" w14:textId="77777777" w:rsidR="00657D41" w:rsidRDefault="0071024A">
            <w:pPr>
              <w:jc w:val="left"/>
            </w:pPr>
            <w:r>
              <w:t>3/9/18</w:t>
            </w:r>
          </w:p>
        </w:tc>
        <w:tc>
          <w:tcPr>
            <w:tcW w:w="2340" w:type="dxa"/>
            <w:tcBorders>
              <w:top w:val="single" w:sz="4" w:space="0" w:color="000000"/>
              <w:left w:val="single" w:sz="4" w:space="0" w:color="000000"/>
              <w:bottom w:val="single" w:sz="4" w:space="0" w:color="000000"/>
              <w:right w:val="single" w:sz="4" w:space="0" w:color="000000"/>
            </w:tcBorders>
          </w:tcPr>
          <w:p w14:paraId="72457926" w14:textId="77777777" w:rsidR="00657D41" w:rsidRDefault="0071024A">
            <w:pPr>
              <w:jc w:val="left"/>
            </w:pPr>
            <w:r>
              <w:t>8:00am-1:00pm</w:t>
            </w:r>
          </w:p>
        </w:tc>
        <w:tc>
          <w:tcPr>
            <w:tcW w:w="1620" w:type="dxa"/>
            <w:tcBorders>
              <w:top w:val="single" w:sz="4" w:space="0" w:color="000000"/>
              <w:left w:val="single" w:sz="4" w:space="0" w:color="000000"/>
              <w:bottom w:val="single" w:sz="4" w:space="0" w:color="000000"/>
              <w:right w:val="single" w:sz="4" w:space="0" w:color="000000"/>
            </w:tcBorders>
          </w:tcPr>
          <w:p w14:paraId="6E45A728" w14:textId="77777777" w:rsidR="00657D41" w:rsidRDefault="0071024A">
            <w:pPr>
              <w:jc w:val="left"/>
            </w:pPr>
            <w:r>
              <w:t>Off-campus</w:t>
            </w:r>
          </w:p>
        </w:tc>
      </w:tr>
      <w:tr w:rsidR="00657D41" w14:paraId="32223903" w14:textId="77777777">
        <w:tc>
          <w:tcPr>
            <w:tcW w:w="2628" w:type="dxa"/>
            <w:tcBorders>
              <w:top w:val="single" w:sz="4" w:space="0" w:color="000000"/>
              <w:left w:val="single" w:sz="4" w:space="0" w:color="000000"/>
              <w:bottom w:val="single" w:sz="4" w:space="0" w:color="000000"/>
              <w:right w:val="single" w:sz="4" w:space="0" w:color="000000"/>
            </w:tcBorders>
          </w:tcPr>
          <w:p w14:paraId="57DEDB2C" w14:textId="77777777" w:rsidR="00657D41" w:rsidRDefault="0071024A">
            <w:pPr>
              <w:jc w:val="left"/>
              <w:rPr>
                <w:color w:val="FF0000"/>
              </w:rPr>
            </w:pPr>
            <w:r>
              <w:t>Clothing Closet</w:t>
            </w:r>
          </w:p>
        </w:tc>
        <w:tc>
          <w:tcPr>
            <w:tcW w:w="2610" w:type="dxa"/>
            <w:tcBorders>
              <w:top w:val="single" w:sz="4" w:space="0" w:color="000000"/>
              <w:left w:val="single" w:sz="4" w:space="0" w:color="000000"/>
              <w:bottom w:val="single" w:sz="4" w:space="0" w:color="000000"/>
              <w:right w:val="single" w:sz="4" w:space="0" w:color="000000"/>
            </w:tcBorders>
          </w:tcPr>
          <w:p w14:paraId="1B8AF8CF" w14:textId="16D54377" w:rsidR="00657D41" w:rsidRPr="00627BBE" w:rsidRDefault="00DC288F">
            <w:pPr>
              <w:jc w:val="left"/>
              <w:rPr>
                <w:rFonts w:asciiTheme="majorHAnsi" w:hAnsiTheme="majorHAnsi" w:cstheme="majorHAnsi"/>
              </w:rPr>
            </w:pPr>
            <w:r w:rsidRPr="00627BBE">
              <w:rPr>
                <w:rFonts w:asciiTheme="majorHAnsi" w:hAnsiTheme="majorHAnsi" w:cstheme="majorHAnsi"/>
              </w:rPr>
              <w:t xml:space="preserve">Select business attire </w:t>
            </w:r>
            <w:r w:rsidRPr="00DC288F">
              <w:rPr>
                <w:rFonts w:asciiTheme="majorHAnsi" w:hAnsiTheme="majorHAnsi" w:cstheme="majorHAnsi"/>
              </w:rPr>
              <w:t>FREE</w:t>
            </w:r>
            <w:r w:rsidRPr="00627BBE">
              <w:rPr>
                <w:rFonts w:asciiTheme="majorHAnsi" w:hAnsiTheme="majorHAnsi" w:cstheme="majorHAnsi"/>
              </w:rPr>
              <w:t xml:space="preserve"> of charge</w:t>
            </w:r>
          </w:p>
        </w:tc>
        <w:tc>
          <w:tcPr>
            <w:tcW w:w="1440" w:type="dxa"/>
            <w:tcBorders>
              <w:top w:val="single" w:sz="4" w:space="0" w:color="000000"/>
              <w:left w:val="single" w:sz="4" w:space="0" w:color="000000"/>
              <w:bottom w:val="single" w:sz="4" w:space="0" w:color="000000"/>
              <w:right w:val="single" w:sz="4" w:space="0" w:color="000000"/>
            </w:tcBorders>
          </w:tcPr>
          <w:p w14:paraId="3D77E9A0" w14:textId="77777777" w:rsidR="00657D41" w:rsidRDefault="0071024A">
            <w:pPr>
              <w:jc w:val="left"/>
            </w:pPr>
            <w:r>
              <w:t>3/29/18</w:t>
            </w:r>
          </w:p>
        </w:tc>
        <w:tc>
          <w:tcPr>
            <w:tcW w:w="2340" w:type="dxa"/>
            <w:tcBorders>
              <w:top w:val="single" w:sz="4" w:space="0" w:color="000000"/>
              <w:left w:val="single" w:sz="4" w:space="0" w:color="000000"/>
              <w:bottom w:val="single" w:sz="4" w:space="0" w:color="000000"/>
              <w:right w:val="single" w:sz="4" w:space="0" w:color="000000"/>
            </w:tcBorders>
          </w:tcPr>
          <w:p w14:paraId="3C4A8374" w14:textId="77777777" w:rsidR="00657D41" w:rsidRDefault="0071024A">
            <w:pPr>
              <w:jc w:val="left"/>
            </w:pPr>
            <w:r>
              <w:t>12:30pm-6:00pm</w:t>
            </w:r>
          </w:p>
        </w:tc>
        <w:tc>
          <w:tcPr>
            <w:tcW w:w="1620" w:type="dxa"/>
            <w:tcBorders>
              <w:top w:val="single" w:sz="4" w:space="0" w:color="000000"/>
              <w:left w:val="single" w:sz="4" w:space="0" w:color="000000"/>
              <w:bottom w:val="single" w:sz="4" w:space="0" w:color="000000"/>
              <w:right w:val="single" w:sz="4" w:space="0" w:color="000000"/>
            </w:tcBorders>
          </w:tcPr>
          <w:p w14:paraId="11A1DB4D" w14:textId="77777777" w:rsidR="00657D41" w:rsidRDefault="0071024A">
            <w:pPr>
              <w:jc w:val="left"/>
            </w:pPr>
            <w:r>
              <w:t>Harbor Hall</w:t>
            </w:r>
          </w:p>
          <w:p w14:paraId="0966CA81" w14:textId="77777777" w:rsidR="00657D41" w:rsidRDefault="0071024A">
            <w:pPr>
              <w:jc w:val="left"/>
            </w:pPr>
            <w:r>
              <w:t>Multipurpose</w:t>
            </w:r>
          </w:p>
          <w:p w14:paraId="47736CD0" w14:textId="77777777" w:rsidR="00657D41" w:rsidRDefault="0071024A">
            <w:pPr>
              <w:jc w:val="left"/>
            </w:pPr>
            <w:r>
              <w:t>Room</w:t>
            </w:r>
          </w:p>
        </w:tc>
      </w:tr>
      <w:tr w:rsidR="00657D41" w14:paraId="467C18A0" w14:textId="77777777">
        <w:trPr>
          <w:trHeight w:val="440"/>
        </w:trPr>
        <w:tc>
          <w:tcPr>
            <w:tcW w:w="2628" w:type="dxa"/>
            <w:tcBorders>
              <w:top w:val="single" w:sz="4" w:space="0" w:color="000000"/>
              <w:left w:val="single" w:sz="4" w:space="0" w:color="000000"/>
              <w:bottom w:val="single" w:sz="4" w:space="0" w:color="000000"/>
              <w:right w:val="single" w:sz="4" w:space="0" w:color="000000"/>
            </w:tcBorders>
          </w:tcPr>
          <w:p w14:paraId="65F1EC93" w14:textId="77777777" w:rsidR="00657D41" w:rsidRDefault="0071024A">
            <w:pPr>
              <w:jc w:val="left"/>
            </w:pPr>
            <w:r>
              <w:t>Clothing Closet</w:t>
            </w:r>
          </w:p>
        </w:tc>
        <w:tc>
          <w:tcPr>
            <w:tcW w:w="2610" w:type="dxa"/>
            <w:tcBorders>
              <w:top w:val="single" w:sz="4" w:space="0" w:color="000000"/>
              <w:left w:val="single" w:sz="4" w:space="0" w:color="000000"/>
              <w:bottom w:val="single" w:sz="4" w:space="0" w:color="000000"/>
              <w:right w:val="single" w:sz="4" w:space="0" w:color="000000"/>
            </w:tcBorders>
          </w:tcPr>
          <w:p w14:paraId="0D0D9DFE" w14:textId="02870BED" w:rsidR="00657D41" w:rsidRDefault="00DC288F">
            <w:pPr>
              <w:jc w:val="left"/>
            </w:pPr>
            <w:r w:rsidRPr="00883A3C">
              <w:rPr>
                <w:rFonts w:asciiTheme="majorHAnsi" w:hAnsiTheme="majorHAnsi" w:cstheme="majorHAnsi"/>
              </w:rPr>
              <w:t>Select business attire FREE of charge</w:t>
            </w:r>
          </w:p>
        </w:tc>
        <w:tc>
          <w:tcPr>
            <w:tcW w:w="1440" w:type="dxa"/>
            <w:tcBorders>
              <w:top w:val="single" w:sz="4" w:space="0" w:color="000000"/>
              <w:left w:val="single" w:sz="4" w:space="0" w:color="000000"/>
              <w:bottom w:val="single" w:sz="4" w:space="0" w:color="000000"/>
              <w:right w:val="single" w:sz="4" w:space="0" w:color="000000"/>
            </w:tcBorders>
          </w:tcPr>
          <w:p w14:paraId="5E72E3E7" w14:textId="77777777" w:rsidR="00657D41" w:rsidRDefault="0071024A">
            <w:pPr>
              <w:jc w:val="left"/>
            </w:pPr>
            <w:r>
              <w:t>3/30/18</w:t>
            </w:r>
          </w:p>
        </w:tc>
        <w:tc>
          <w:tcPr>
            <w:tcW w:w="2340" w:type="dxa"/>
            <w:tcBorders>
              <w:top w:val="single" w:sz="4" w:space="0" w:color="000000"/>
              <w:left w:val="single" w:sz="4" w:space="0" w:color="000000"/>
              <w:bottom w:val="single" w:sz="4" w:space="0" w:color="000000"/>
              <w:right w:val="single" w:sz="4" w:space="0" w:color="000000"/>
            </w:tcBorders>
          </w:tcPr>
          <w:p w14:paraId="789DEB75" w14:textId="77777777" w:rsidR="00657D41" w:rsidRDefault="0071024A">
            <w:pPr>
              <w:jc w:val="left"/>
            </w:pPr>
            <w:r>
              <w:t>9:00am-2:00pm</w:t>
            </w:r>
          </w:p>
        </w:tc>
        <w:tc>
          <w:tcPr>
            <w:tcW w:w="1620" w:type="dxa"/>
            <w:tcBorders>
              <w:top w:val="single" w:sz="4" w:space="0" w:color="000000"/>
              <w:left w:val="single" w:sz="4" w:space="0" w:color="000000"/>
              <w:bottom w:val="single" w:sz="4" w:space="0" w:color="000000"/>
              <w:right w:val="single" w:sz="4" w:space="0" w:color="000000"/>
            </w:tcBorders>
          </w:tcPr>
          <w:p w14:paraId="5D5EDFD6" w14:textId="77777777" w:rsidR="00657D41" w:rsidRDefault="0071024A">
            <w:pPr>
              <w:jc w:val="left"/>
            </w:pPr>
            <w:r>
              <w:t>Harbor Hall</w:t>
            </w:r>
          </w:p>
          <w:p w14:paraId="1BBE0A28" w14:textId="77777777" w:rsidR="00657D41" w:rsidRDefault="0071024A">
            <w:pPr>
              <w:jc w:val="left"/>
            </w:pPr>
            <w:r>
              <w:t>Multipurpose</w:t>
            </w:r>
          </w:p>
          <w:p w14:paraId="64986C35" w14:textId="77777777" w:rsidR="00657D41" w:rsidRDefault="0071024A">
            <w:pPr>
              <w:jc w:val="left"/>
            </w:pPr>
            <w:r>
              <w:t>Room</w:t>
            </w:r>
          </w:p>
        </w:tc>
      </w:tr>
      <w:tr w:rsidR="00657D41" w14:paraId="2422DDBC" w14:textId="77777777">
        <w:tc>
          <w:tcPr>
            <w:tcW w:w="2628" w:type="dxa"/>
            <w:tcBorders>
              <w:top w:val="single" w:sz="4" w:space="0" w:color="000000"/>
              <w:left w:val="single" w:sz="4" w:space="0" w:color="000000"/>
              <w:bottom w:val="single" w:sz="4" w:space="0" w:color="000000"/>
              <w:right w:val="single" w:sz="4" w:space="0" w:color="000000"/>
            </w:tcBorders>
          </w:tcPr>
          <w:p w14:paraId="21C99721" w14:textId="77777777" w:rsidR="00657D41" w:rsidRDefault="0071024A">
            <w:pPr>
              <w:jc w:val="left"/>
              <w:rPr>
                <w:color w:val="FF0000"/>
              </w:rPr>
            </w:pPr>
            <w:r>
              <w:t>Spring into Leadership</w:t>
            </w:r>
          </w:p>
        </w:tc>
        <w:tc>
          <w:tcPr>
            <w:tcW w:w="2610" w:type="dxa"/>
            <w:tcBorders>
              <w:top w:val="single" w:sz="4" w:space="0" w:color="000000"/>
              <w:left w:val="single" w:sz="4" w:space="0" w:color="000000"/>
              <w:bottom w:val="single" w:sz="4" w:space="0" w:color="000000"/>
              <w:right w:val="single" w:sz="4" w:space="0" w:color="000000"/>
            </w:tcBorders>
          </w:tcPr>
          <w:p w14:paraId="4DB7A122" w14:textId="51A6E532" w:rsidR="00657D41" w:rsidRPr="00627BBE" w:rsidRDefault="00DC288F">
            <w:pPr>
              <w:jc w:val="left"/>
              <w:rPr>
                <w:rFonts w:asciiTheme="majorHAnsi" w:hAnsiTheme="majorHAnsi" w:cstheme="majorHAnsi"/>
              </w:rPr>
            </w:pPr>
            <w:r w:rsidRPr="00627BBE">
              <w:rPr>
                <w:rFonts w:asciiTheme="majorHAnsi" w:hAnsiTheme="majorHAnsi" w:cstheme="majorHAnsi"/>
              </w:rPr>
              <w:t>Network with professionals from the engineering and computing fields</w:t>
            </w:r>
          </w:p>
        </w:tc>
        <w:tc>
          <w:tcPr>
            <w:tcW w:w="1440" w:type="dxa"/>
            <w:tcBorders>
              <w:top w:val="single" w:sz="4" w:space="0" w:color="000000"/>
              <w:left w:val="single" w:sz="4" w:space="0" w:color="000000"/>
              <w:bottom w:val="single" w:sz="4" w:space="0" w:color="000000"/>
              <w:right w:val="single" w:sz="4" w:space="0" w:color="000000"/>
            </w:tcBorders>
          </w:tcPr>
          <w:p w14:paraId="18AD6E85" w14:textId="77777777" w:rsidR="00657D41" w:rsidRDefault="0071024A">
            <w:pPr>
              <w:jc w:val="left"/>
            </w:pPr>
            <w:r>
              <w:t>4/3/18</w:t>
            </w:r>
          </w:p>
        </w:tc>
        <w:tc>
          <w:tcPr>
            <w:tcW w:w="2340" w:type="dxa"/>
            <w:tcBorders>
              <w:top w:val="single" w:sz="4" w:space="0" w:color="000000"/>
              <w:left w:val="single" w:sz="4" w:space="0" w:color="000000"/>
              <w:bottom w:val="single" w:sz="4" w:space="0" w:color="000000"/>
              <w:right w:val="single" w:sz="4" w:space="0" w:color="000000"/>
            </w:tcBorders>
          </w:tcPr>
          <w:p w14:paraId="50759DA3" w14:textId="77777777" w:rsidR="00657D41" w:rsidRDefault="0071024A">
            <w:pPr>
              <w:jc w:val="left"/>
            </w:pPr>
            <w:r>
              <w:t>6:00pm-8:00pm</w:t>
            </w:r>
          </w:p>
        </w:tc>
        <w:tc>
          <w:tcPr>
            <w:tcW w:w="1620" w:type="dxa"/>
            <w:tcBorders>
              <w:top w:val="single" w:sz="4" w:space="0" w:color="000000"/>
              <w:left w:val="single" w:sz="4" w:space="0" w:color="000000"/>
              <w:bottom w:val="single" w:sz="4" w:space="0" w:color="000000"/>
              <w:right w:val="single" w:sz="4" w:space="0" w:color="000000"/>
            </w:tcBorders>
          </w:tcPr>
          <w:p w14:paraId="4B2D4E55" w14:textId="77777777" w:rsidR="00657D41" w:rsidRDefault="0071024A">
            <w:pPr>
              <w:jc w:val="left"/>
            </w:pPr>
            <w:r>
              <w:t>UC Ballroom</w:t>
            </w:r>
          </w:p>
        </w:tc>
      </w:tr>
      <w:tr w:rsidR="00657D41" w14:paraId="06F66733" w14:textId="77777777">
        <w:tc>
          <w:tcPr>
            <w:tcW w:w="2628" w:type="dxa"/>
            <w:tcBorders>
              <w:top w:val="single" w:sz="4" w:space="0" w:color="000000"/>
              <w:left w:val="single" w:sz="4" w:space="0" w:color="000000"/>
              <w:bottom w:val="single" w:sz="4" w:space="0" w:color="000000"/>
              <w:right w:val="single" w:sz="4" w:space="0" w:color="000000"/>
            </w:tcBorders>
          </w:tcPr>
          <w:p w14:paraId="68A13A61" w14:textId="77777777" w:rsidR="00657D41" w:rsidRDefault="0071024A">
            <w:pPr>
              <w:jc w:val="left"/>
            </w:pPr>
            <w:r>
              <w:t>UMBC Connects:</w:t>
            </w:r>
          </w:p>
        </w:tc>
        <w:tc>
          <w:tcPr>
            <w:tcW w:w="2610" w:type="dxa"/>
            <w:tcBorders>
              <w:top w:val="single" w:sz="4" w:space="0" w:color="000000"/>
              <w:left w:val="single" w:sz="4" w:space="0" w:color="000000"/>
              <w:bottom w:val="single" w:sz="4" w:space="0" w:color="000000"/>
              <w:right w:val="single" w:sz="4" w:space="0" w:color="000000"/>
            </w:tcBorders>
          </w:tcPr>
          <w:p w14:paraId="0C498737" w14:textId="521A8889" w:rsidR="00657D41" w:rsidRDefault="00DC288F">
            <w:pPr>
              <w:jc w:val="left"/>
            </w:pPr>
            <w:r>
              <w:t>Connect with e</w:t>
            </w:r>
            <w:r w:rsidR="0071024A">
              <w:t>mployers in the Sciences</w:t>
            </w:r>
          </w:p>
        </w:tc>
        <w:tc>
          <w:tcPr>
            <w:tcW w:w="1440" w:type="dxa"/>
            <w:tcBorders>
              <w:top w:val="single" w:sz="4" w:space="0" w:color="000000"/>
              <w:left w:val="single" w:sz="4" w:space="0" w:color="000000"/>
              <w:bottom w:val="single" w:sz="4" w:space="0" w:color="000000"/>
              <w:right w:val="single" w:sz="4" w:space="0" w:color="000000"/>
            </w:tcBorders>
          </w:tcPr>
          <w:p w14:paraId="7BD4F2A3" w14:textId="77777777" w:rsidR="00657D41" w:rsidRDefault="0071024A">
            <w:pPr>
              <w:jc w:val="left"/>
            </w:pPr>
            <w:r>
              <w:t>4/4/18</w:t>
            </w:r>
          </w:p>
        </w:tc>
        <w:tc>
          <w:tcPr>
            <w:tcW w:w="2340" w:type="dxa"/>
            <w:tcBorders>
              <w:top w:val="single" w:sz="4" w:space="0" w:color="000000"/>
              <w:left w:val="single" w:sz="4" w:space="0" w:color="000000"/>
              <w:bottom w:val="single" w:sz="4" w:space="0" w:color="000000"/>
              <w:right w:val="single" w:sz="4" w:space="0" w:color="000000"/>
            </w:tcBorders>
          </w:tcPr>
          <w:p w14:paraId="336D571E" w14:textId="77777777" w:rsidR="00657D41" w:rsidRDefault="0071024A">
            <w:pPr>
              <w:jc w:val="left"/>
            </w:pPr>
            <w:r>
              <w:t>11:00am-2:00pm</w:t>
            </w:r>
          </w:p>
        </w:tc>
        <w:tc>
          <w:tcPr>
            <w:tcW w:w="1620" w:type="dxa"/>
            <w:tcBorders>
              <w:top w:val="single" w:sz="4" w:space="0" w:color="000000"/>
              <w:left w:val="single" w:sz="4" w:space="0" w:color="000000"/>
              <w:bottom w:val="single" w:sz="4" w:space="0" w:color="000000"/>
              <w:right w:val="single" w:sz="4" w:space="0" w:color="000000"/>
            </w:tcBorders>
          </w:tcPr>
          <w:p w14:paraId="04B3F624" w14:textId="77777777" w:rsidR="00657D41" w:rsidRDefault="0071024A">
            <w:pPr>
              <w:jc w:val="left"/>
            </w:pPr>
            <w:r>
              <w:t>Main Street</w:t>
            </w:r>
          </w:p>
        </w:tc>
      </w:tr>
      <w:tr w:rsidR="00657D41" w14:paraId="4A601C73" w14:textId="77777777">
        <w:tc>
          <w:tcPr>
            <w:tcW w:w="2628" w:type="dxa"/>
            <w:tcBorders>
              <w:top w:val="single" w:sz="4" w:space="0" w:color="000000"/>
              <w:left w:val="single" w:sz="4" w:space="0" w:color="000000"/>
              <w:bottom w:val="single" w:sz="4" w:space="0" w:color="000000"/>
              <w:right w:val="single" w:sz="4" w:space="0" w:color="000000"/>
            </w:tcBorders>
          </w:tcPr>
          <w:p w14:paraId="35E1B1C5" w14:textId="77777777" w:rsidR="00657D41" w:rsidRDefault="0071024A">
            <w:pPr>
              <w:jc w:val="left"/>
            </w:pPr>
            <w:r>
              <w:t>UMBC on the Road:  Explore Outside the Loop</w:t>
            </w:r>
          </w:p>
        </w:tc>
        <w:tc>
          <w:tcPr>
            <w:tcW w:w="2610" w:type="dxa"/>
            <w:tcBorders>
              <w:top w:val="single" w:sz="4" w:space="0" w:color="000000"/>
              <w:left w:val="single" w:sz="4" w:space="0" w:color="000000"/>
              <w:bottom w:val="single" w:sz="4" w:space="0" w:color="000000"/>
              <w:right w:val="single" w:sz="4" w:space="0" w:color="000000"/>
            </w:tcBorders>
          </w:tcPr>
          <w:p w14:paraId="2E6DACC8" w14:textId="21707FBC" w:rsidR="00657D41" w:rsidRDefault="00DC288F">
            <w:pPr>
              <w:jc w:val="left"/>
            </w:pPr>
            <w:r>
              <w:t xml:space="preserve">Visit </w:t>
            </w:r>
            <w:r w:rsidR="0071024A">
              <w:t>Verbal Beginnings</w:t>
            </w:r>
          </w:p>
        </w:tc>
        <w:tc>
          <w:tcPr>
            <w:tcW w:w="1440" w:type="dxa"/>
            <w:tcBorders>
              <w:top w:val="single" w:sz="4" w:space="0" w:color="000000"/>
              <w:left w:val="single" w:sz="4" w:space="0" w:color="000000"/>
              <w:bottom w:val="single" w:sz="4" w:space="0" w:color="000000"/>
              <w:right w:val="single" w:sz="4" w:space="0" w:color="000000"/>
            </w:tcBorders>
          </w:tcPr>
          <w:p w14:paraId="408A42CF" w14:textId="77777777" w:rsidR="00657D41" w:rsidRDefault="0071024A">
            <w:pPr>
              <w:jc w:val="left"/>
            </w:pPr>
            <w:r>
              <w:t>4/6/18</w:t>
            </w:r>
          </w:p>
        </w:tc>
        <w:tc>
          <w:tcPr>
            <w:tcW w:w="2340" w:type="dxa"/>
            <w:tcBorders>
              <w:top w:val="single" w:sz="4" w:space="0" w:color="000000"/>
              <w:left w:val="single" w:sz="4" w:space="0" w:color="000000"/>
              <w:bottom w:val="single" w:sz="4" w:space="0" w:color="000000"/>
              <w:right w:val="single" w:sz="4" w:space="0" w:color="000000"/>
            </w:tcBorders>
          </w:tcPr>
          <w:p w14:paraId="1331C3FD" w14:textId="07A2A0A3" w:rsidR="00657D41" w:rsidRDefault="00DC288F">
            <w:pPr>
              <w:jc w:val="left"/>
            </w:pPr>
            <w:r>
              <w:t>TBD</w:t>
            </w:r>
          </w:p>
        </w:tc>
        <w:tc>
          <w:tcPr>
            <w:tcW w:w="1620" w:type="dxa"/>
            <w:tcBorders>
              <w:top w:val="single" w:sz="4" w:space="0" w:color="000000"/>
              <w:left w:val="single" w:sz="4" w:space="0" w:color="000000"/>
              <w:bottom w:val="single" w:sz="4" w:space="0" w:color="000000"/>
              <w:right w:val="single" w:sz="4" w:space="0" w:color="000000"/>
            </w:tcBorders>
          </w:tcPr>
          <w:p w14:paraId="77386AA4" w14:textId="77777777" w:rsidR="00657D41" w:rsidRDefault="0071024A">
            <w:pPr>
              <w:jc w:val="left"/>
            </w:pPr>
            <w:r>
              <w:t>Off-Campus</w:t>
            </w:r>
          </w:p>
        </w:tc>
      </w:tr>
      <w:tr w:rsidR="00657D41" w14:paraId="7C067685" w14:textId="77777777">
        <w:tc>
          <w:tcPr>
            <w:tcW w:w="2628" w:type="dxa"/>
            <w:tcBorders>
              <w:top w:val="single" w:sz="4" w:space="0" w:color="000000"/>
              <w:left w:val="single" w:sz="4" w:space="0" w:color="000000"/>
              <w:bottom w:val="single" w:sz="4" w:space="0" w:color="000000"/>
              <w:right w:val="single" w:sz="4" w:space="0" w:color="000000"/>
            </w:tcBorders>
          </w:tcPr>
          <w:p w14:paraId="64303FD1" w14:textId="77777777" w:rsidR="00657D41" w:rsidRDefault="0071024A">
            <w:pPr>
              <w:jc w:val="left"/>
              <w:rPr>
                <w:color w:val="FF0000"/>
              </w:rPr>
            </w:pPr>
            <w:r>
              <w:t>Sweeten Up Your Network</w:t>
            </w:r>
          </w:p>
        </w:tc>
        <w:tc>
          <w:tcPr>
            <w:tcW w:w="2610" w:type="dxa"/>
            <w:tcBorders>
              <w:top w:val="single" w:sz="4" w:space="0" w:color="000000"/>
              <w:left w:val="single" w:sz="4" w:space="0" w:color="000000"/>
              <w:bottom w:val="single" w:sz="4" w:space="0" w:color="000000"/>
              <w:right w:val="single" w:sz="4" w:space="0" w:color="000000"/>
            </w:tcBorders>
          </w:tcPr>
          <w:p w14:paraId="2A0D1F2D" w14:textId="3318B5D6" w:rsidR="00657D41" w:rsidRPr="00627BBE" w:rsidRDefault="00DC288F">
            <w:pPr>
              <w:jc w:val="left"/>
              <w:rPr>
                <w:rFonts w:asciiTheme="majorHAnsi" w:hAnsiTheme="majorHAnsi" w:cstheme="majorHAnsi"/>
              </w:rPr>
            </w:pPr>
            <w:r w:rsidRPr="00627BBE">
              <w:rPr>
                <w:rFonts w:asciiTheme="majorHAnsi" w:hAnsiTheme="majorHAnsi" w:cstheme="majorHAnsi"/>
                <w:color w:val="auto"/>
              </w:rPr>
              <w:t>Alumni-Student Networking Event</w:t>
            </w:r>
          </w:p>
        </w:tc>
        <w:tc>
          <w:tcPr>
            <w:tcW w:w="1440" w:type="dxa"/>
            <w:tcBorders>
              <w:top w:val="single" w:sz="4" w:space="0" w:color="000000"/>
              <w:left w:val="single" w:sz="4" w:space="0" w:color="000000"/>
              <w:bottom w:val="single" w:sz="4" w:space="0" w:color="000000"/>
              <w:right w:val="single" w:sz="4" w:space="0" w:color="000000"/>
            </w:tcBorders>
          </w:tcPr>
          <w:p w14:paraId="5471CA8D" w14:textId="77777777" w:rsidR="00657D41" w:rsidRDefault="0071024A">
            <w:pPr>
              <w:jc w:val="left"/>
            </w:pPr>
            <w:r>
              <w:t>4/10/18</w:t>
            </w:r>
          </w:p>
        </w:tc>
        <w:tc>
          <w:tcPr>
            <w:tcW w:w="2340" w:type="dxa"/>
            <w:tcBorders>
              <w:top w:val="single" w:sz="4" w:space="0" w:color="000000"/>
              <w:left w:val="single" w:sz="4" w:space="0" w:color="000000"/>
              <w:bottom w:val="single" w:sz="4" w:space="0" w:color="000000"/>
              <w:right w:val="single" w:sz="4" w:space="0" w:color="000000"/>
            </w:tcBorders>
          </w:tcPr>
          <w:p w14:paraId="2C746ED2" w14:textId="77777777" w:rsidR="00657D41" w:rsidRDefault="0071024A">
            <w:pPr>
              <w:jc w:val="left"/>
            </w:pPr>
            <w:r>
              <w:t>5:00pm-8:00pm</w:t>
            </w:r>
          </w:p>
        </w:tc>
        <w:tc>
          <w:tcPr>
            <w:tcW w:w="1620" w:type="dxa"/>
            <w:tcBorders>
              <w:top w:val="single" w:sz="4" w:space="0" w:color="000000"/>
              <w:left w:val="single" w:sz="4" w:space="0" w:color="000000"/>
              <w:bottom w:val="single" w:sz="4" w:space="0" w:color="000000"/>
              <w:right w:val="single" w:sz="4" w:space="0" w:color="000000"/>
            </w:tcBorders>
          </w:tcPr>
          <w:p w14:paraId="09CC41D6" w14:textId="77777777" w:rsidR="00657D41" w:rsidRDefault="0071024A">
            <w:pPr>
              <w:jc w:val="left"/>
            </w:pPr>
            <w:r>
              <w:t>Skylight Room</w:t>
            </w:r>
          </w:p>
        </w:tc>
      </w:tr>
      <w:tr w:rsidR="00657D41" w14:paraId="70F060F0" w14:textId="77777777">
        <w:tc>
          <w:tcPr>
            <w:tcW w:w="2628" w:type="dxa"/>
            <w:tcBorders>
              <w:top w:val="single" w:sz="4" w:space="0" w:color="000000"/>
              <w:left w:val="single" w:sz="4" w:space="0" w:color="000000"/>
              <w:bottom w:val="single" w:sz="4" w:space="0" w:color="000000"/>
              <w:right w:val="single" w:sz="4" w:space="0" w:color="000000"/>
            </w:tcBorders>
          </w:tcPr>
          <w:p w14:paraId="1EFDCCF8" w14:textId="77777777" w:rsidR="00657D41" w:rsidRDefault="0071024A">
            <w:pPr>
              <w:jc w:val="left"/>
            </w:pPr>
            <w:r>
              <w:t>UMBC on the Road:  Explore Outside the Loop</w:t>
            </w:r>
          </w:p>
        </w:tc>
        <w:tc>
          <w:tcPr>
            <w:tcW w:w="2610" w:type="dxa"/>
            <w:tcBorders>
              <w:top w:val="single" w:sz="4" w:space="0" w:color="000000"/>
              <w:left w:val="single" w:sz="4" w:space="0" w:color="000000"/>
              <w:bottom w:val="single" w:sz="4" w:space="0" w:color="000000"/>
              <w:right w:val="single" w:sz="4" w:space="0" w:color="000000"/>
            </w:tcBorders>
          </w:tcPr>
          <w:p w14:paraId="09AD1B4A" w14:textId="7D9850C6" w:rsidR="00657D41" w:rsidRDefault="00DC288F">
            <w:pPr>
              <w:jc w:val="left"/>
            </w:pPr>
            <w:r>
              <w:t xml:space="preserve">Visit </w:t>
            </w:r>
            <w:proofErr w:type="spellStart"/>
            <w:r w:rsidR="0071024A">
              <w:t>Medifast</w:t>
            </w:r>
            <w:proofErr w:type="spellEnd"/>
          </w:p>
        </w:tc>
        <w:tc>
          <w:tcPr>
            <w:tcW w:w="1440" w:type="dxa"/>
            <w:tcBorders>
              <w:top w:val="single" w:sz="4" w:space="0" w:color="000000"/>
              <w:left w:val="single" w:sz="4" w:space="0" w:color="000000"/>
              <w:bottom w:val="single" w:sz="4" w:space="0" w:color="000000"/>
              <w:right w:val="single" w:sz="4" w:space="0" w:color="000000"/>
            </w:tcBorders>
          </w:tcPr>
          <w:p w14:paraId="50FCAD83" w14:textId="77777777" w:rsidR="00657D41" w:rsidRDefault="0071024A">
            <w:pPr>
              <w:jc w:val="left"/>
            </w:pPr>
            <w:r>
              <w:t>4/13/18</w:t>
            </w:r>
          </w:p>
        </w:tc>
        <w:tc>
          <w:tcPr>
            <w:tcW w:w="2340" w:type="dxa"/>
            <w:tcBorders>
              <w:top w:val="single" w:sz="4" w:space="0" w:color="000000"/>
              <w:left w:val="single" w:sz="4" w:space="0" w:color="000000"/>
              <w:bottom w:val="single" w:sz="4" w:space="0" w:color="000000"/>
              <w:right w:val="single" w:sz="4" w:space="0" w:color="000000"/>
            </w:tcBorders>
          </w:tcPr>
          <w:p w14:paraId="08996D4F" w14:textId="0CB643A3" w:rsidR="00657D41" w:rsidRDefault="00DC288F">
            <w:pPr>
              <w:jc w:val="left"/>
            </w:pPr>
            <w:r>
              <w:t>TBD</w:t>
            </w:r>
          </w:p>
        </w:tc>
        <w:tc>
          <w:tcPr>
            <w:tcW w:w="1620" w:type="dxa"/>
            <w:tcBorders>
              <w:top w:val="single" w:sz="4" w:space="0" w:color="000000"/>
              <w:left w:val="single" w:sz="4" w:space="0" w:color="000000"/>
              <w:bottom w:val="single" w:sz="4" w:space="0" w:color="000000"/>
              <w:right w:val="single" w:sz="4" w:space="0" w:color="000000"/>
            </w:tcBorders>
          </w:tcPr>
          <w:p w14:paraId="010326B3" w14:textId="77777777" w:rsidR="00657D41" w:rsidRDefault="0071024A">
            <w:pPr>
              <w:jc w:val="left"/>
            </w:pPr>
            <w:r>
              <w:t>Off-Campus</w:t>
            </w:r>
          </w:p>
        </w:tc>
      </w:tr>
      <w:tr w:rsidR="00657D41" w14:paraId="772F414E" w14:textId="77777777">
        <w:trPr>
          <w:trHeight w:val="480"/>
        </w:trPr>
        <w:tc>
          <w:tcPr>
            <w:tcW w:w="2628" w:type="dxa"/>
            <w:tcBorders>
              <w:top w:val="single" w:sz="4" w:space="0" w:color="000000"/>
              <w:left w:val="single" w:sz="4" w:space="0" w:color="000000"/>
              <w:bottom w:val="single" w:sz="4" w:space="0" w:color="000000"/>
              <w:right w:val="single" w:sz="4" w:space="0" w:color="000000"/>
            </w:tcBorders>
          </w:tcPr>
          <w:p w14:paraId="50C3D511" w14:textId="77777777" w:rsidR="00657D41" w:rsidRDefault="0071024A">
            <w:pPr>
              <w:jc w:val="left"/>
              <w:rPr>
                <w:color w:val="FF0000"/>
              </w:rPr>
            </w:pPr>
            <w:r>
              <w:t>UMBC Connects:</w:t>
            </w:r>
          </w:p>
        </w:tc>
        <w:tc>
          <w:tcPr>
            <w:tcW w:w="2610" w:type="dxa"/>
            <w:tcBorders>
              <w:top w:val="single" w:sz="4" w:space="0" w:color="000000"/>
              <w:left w:val="single" w:sz="4" w:space="0" w:color="000000"/>
              <w:bottom w:val="single" w:sz="4" w:space="0" w:color="000000"/>
              <w:right w:val="single" w:sz="4" w:space="0" w:color="000000"/>
            </w:tcBorders>
          </w:tcPr>
          <w:p w14:paraId="03D1D88D" w14:textId="5EF4D2D3" w:rsidR="00657D41" w:rsidRDefault="00DC288F">
            <w:pPr>
              <w:jc w:val="left"/>
            </w:pPr>
            <w:r>
              <w:t>Connect with e</w:t>
            </w:r>
            <w:r w:rsidR="0071024A">
              <w:t>mployers in the Humanities and Social Sciences</w:t>
            </w:r>
          </w:p>
        </w:tc>
        <w:tc>
          <w:tcPr>
            <w:tcW w:w="1440" w:type="dxa"/>
            <w:tcBorders>
              <w:top w:val="single" w:sz="4" w:space="0" w:color="000000"/>
              <w:left w:val="single" w:sz="4" w:space="0" w:color="000000"/>
              <w:bottom w:val="single" w:sz="4" w:space="0" w:color="000000"/>
              <w:right w:val="single" w:sz="4" w:space="0" w:color="000000"/>
            </w:tcBorders>
          </w:tcPr>
          <w:p w14:paraId="246D57DD" w14:textId="77777777" w:rsidR="00657D41" w:rsidRDefault="0071024A">
            <w:pPr>
              <w:jc w:val="left"/>
            </w:pPr>
            <w:r>
              <w:t>4/18/18</w:t>
            </w:r>
          </w:p>
        </w:tc>
        <w:tc>
          <w:tcPr>
            <w:tcW w:w="2340" w:type="dxa"/>
            <w:tcBorders>
              <w:top w:val="single" w:sz="4" w:space="0" w:color="000000"/>
              <w:left w:val="single" w:sz="4" w:space="0" w:color="000000"/>
              <w:bottom w:val="single" w:sz="4" w:space="0" w:color="000000"/>
              <w:right w:val="single" w:sz="4" w:space="0" w:color="000000"/>
            </w:tcBorders>
          </w:tcPr>
          <w:p w14:paraId="11D08D6F" w14:textId="77777777" w:rsidR="00657D41" w:rsidRDefault="0071024A">
            <w:pPr>
              <w:jc w:val="left"/>
            </w:pPr>
            <w:r>
              <w:t>11:00am-2:00pm</w:t>
            </w:r>
          </w:p>
        </w:tc>
        <w:tc>
          <w:tcPr>
            <w:tcW w:w="1620" w:type="dxa"/>
            <w:tcBorders>
              <w:top w:val="single" w:sz="4" w:space="0" w:color="000000"/>
              <w:left w:val="single" w:sz="4" w:space="0" w:color="000000"/>
              <w:bottom w:val="single" w:sz="4" w:space="0" w:color="000000"/>
              <w:right w:val="single" w:sz="4" w:space="0" w:color="000000"/>
            </w:tcBorders>
          </w:tcPr>
          <w:p w14:paraId="08CE8E21" w14:textId="77777777" w:rsidR="00657D41" w:rsidRDefault="0071024A">
            <w:pPr>
              <w:jc w:val="left"/>
            </w:pPr>
            <w:r>
              <w:t>Main Street</w:t>
            </w:r>
          </w:p>
        </w:tc>
      </w:tr>
      <w:tr w:rsidR="00657D41" w14:paraId="6C32631D" w14:textId="77777777">
        <w:trPr>
          <w:trHeight w:val="480"/>
        </w:trPr>
        <w:tc>
          <w:tcPr>
            <w:tcW w:w="2628" w:type="dxa"/>
            <w:tcBorders>
              <w:top w:val="single" w:sz="4" w:space="0" w:color="000000"/>
              <w:left w:val="single" w:sz="4" w:space="0" w:color="000000"/>
              <w:bottom w:val="single" w:sz="4" w:space="0" w:color="000000"/>
              <w:right w:val="single" w:sz="4" w:space="0" w:color="000000"/>
            </w:tcBorders>
          </w:tcPr>
          <w:p w14:paraId="6AE94BD0" w14:textId="77777777" w:rsidR="00657D41" w:rsidRDefault="0071024A">
            <w:pPr>
              <w:jc w:val="left"/>
            </w:pPr>
            <w:r>
              <w:t>UMBC on the Road:  Explore Outside the Loop</w:t>
            </w:r>
          </w:p>
        </w:tc>
        <w:tc>
          <w:tcPr>
            <w:tcW w:w="2610" w:type="dxa"/>
            <w:tcBorders>
              <w:top w:val="single" w:sz="4" w:space="0" w:color="000000"/>
              <w:left w:val="single" w:sz="4" w:space="0" w:color="000000"/>
              <w:bottom w:val="single" w:sz="4" w:space="0" w:color="000000"/>
              <w:right w:val="single" w:sz="4" w:space="0" w:color="000000"/>
            </w:tcBorders>
          </w:tcPr>
          <w:p w14:paraId="130E5BC8" w14:textId="72019E00" w:rsidR="00657D41" w:rsidRDefault="00DC288F">
            <w:pPr>
              <w:jc w:val="left"/>
            </w:pPr>
            <w:r>
              <w:t xml:space="preserve">Visit </w:t>
            </w:r>
            <w:r w:rsidR="0071024A">
              <w:t>Transamerica</w:t>
            </w:r>
          </w:p>
        </w:tc>
        <w:tc>
          <w:tcPr>
            <w:tcW w:w="1440" w:type="dxa"/>
            <w:tcBorders>
              <w:top w:val="single" w:sz="4" w:space="0" w:color="000000"/>
              <w:left w:val="single" w:sz="4" w:space="0" w:color="000000"/>
              <w:bottom w:val="single" w:sz="4" w:space="0" w:color="000000"/>
              <w:right w:val="single" w:sz="4" w:space="0" w:color="000000"/>
            </w:tcBorders>
          </w:tcPr>
          <w:p w14:paraId="28E3CCD1" w14:textId="77777777" w:rsidR="00657D41" w:rsidRDefault="0071024A">
            <w:pPr>
              <w:jc w:val="left"/>
            </w:pPr>
            <w:r>
              <w:t>4/20/18</w:t>
            </w:r>
          </w:p>
        </w:tc>
        <w:tc>
          <w:tcPr>
            <w:tcW w:w="2340" w:type="dxa"/>
            <w:tcBorders>
              <w:top w:val="single" w:sz="4" w:space="0" w:color="000000"/>
              <w:left w:val="single" w:sz="4" w:space="0" w:color="000000"/>
              <w:bottom w:val="single" w:sz="4" w:space="0" w:color="000000"/>
              <w:right w:val="single" w:sz="4" w:space="0" w:color="000000"/>
            </w:tcBorders>
          </w:tcPr>
          <w:p w14:paraId="46353A81" w14:textId="6859C488" w:rsidR="00657D41" w:rsidRDefault="0001265B">
            <w:pPr>
              <w:jc w:val="left"/>
            </w:pPr>
            <w:r>
              <w:t>9:00am-1:30pm</w:t>
            </w:r>
          </w:p>
        </w:tc>
        <w:tc>
          <w:tcPr>
            <w:tcW w:w="1620" w:type="dxa"/>
            <w:tcBorders>
              <w:top w:val="single" w:sz="4" w:space="0" w:color="000000"/>
              <w:left w:val="single" w:sz="4" w:space="0" w:color="000000"/>
              <w:bottom w:val="single" w:sz="4" w:space="0" w:color="000000"/>
              <w:right w:val="single" w:sz="4" w:space="0" w:color="000000"/>
            </w:tcBorders>
          </w:tcPr>
          <w:p w14:paraId="031232C5" w14:textId="77777777" w:rsidR="00657D41" w:rsidRDefault="0071024A">
            <w:pPr>
              <w:jc w:val="left"/>
            </w:pPr>
            <w:r>
              <w:t>Off-campus</w:t>
            </w:r>
          </w:p>
        </w:tc>
      </w:tr>
      <w:tr w:rsidR="00657D41" w14:paraId="53E88AB3" w14:textId="77777777">
        <w:trPr>
          <w:trHeight w:val="480"/>
        </w:trPr>
        <w:tc>
          <w:tcPr>
            <w:tcW w:w="2628" w:type="dxa"/>
            <w:tcBorders>
              <w:top w:val="single" w:sz="4" w:space="0" w:color="000000"/>
              <w:left w:val="single" w:sz="4" w:space="0" w:color="000000"/>
              <w:bottom w:val="single" w:sz="4" w:space="0" w:color="000000"/>
              <w:right w:val="single" w:sz="4" w:space="0" w:color="000000"/>
            </w:tcBorders>
          </w:tcPr>
          <w:p w14:paraId="64114E8A" w14:textId="7148C76F" w:rsidR="00657D41" w:rsidRDefault="0071024A">
            <w:pPr>
              <w:jc w:val="left"/>
            </w:pPr>
            <w:r>
              <w:t xml:space="preserve">Arts </w:t>
            </w:r>
            <w:r w:rsidR="00F92BF7">
              <w:t>w</w:t>
            </w:r>
            <w:r>
              <w:t>ith a Purpose</w:t>
            </w:r>
          </w:p>
        </w:tc>
        <w:tc>
          <w:tcPr>
            <w:tcW w:w="2610" w:type="dxa"/>
            <w:tcBorders>
              <w:top w:val="single" w:sz="4" w:space="0" w:color="000000"/>
              <w:left w:val="single" w:sz="4" w:space="0" w:color="000000"/>
              <w:bottom w:val="single" w:sz="4" w:space="0" w:color="000000"/>
              <w:right w:val="single" w:sz="4" w:space="0" w:color="000000"/>
            </w:tcBorders>
          </w:tcPr>
          <w:p w14:paraId="06FEF068" w14:textId="767FD3C8" w:rsidR="00657D41" w:rsidRPr="00627BBE" w:rsidRDefault="00DC288F">
            <w:pPr>
              <w:jc w:val="left"/>
              <w:rPr>
                <w:rFonts w:asciiTheme="majorHAnsi" w:hAnsiTheme="majorHAnsi" w:cstheme="majorHAnsi"/>
              </w:rPr>
            </w:pPr>
            <w:r>
              <w:rPr>
                <w:rFonts w:asciiTheme="majorHAnsi" w:hAnsiTheme="majorHAnsi" w:cstheme="majorHAnsi"/>
              </w:rPr>
              <w:t>Meet</w:t>
            </w:r>
            <w:r w:rsidRPr="00627BBE">
              <w:rPr>
                <w:rFonts w:asciiTheme="majorHAnsi" w:hAnsiTheme="majorHAnsi" w:cstheme="majorHAnsi"/>
              </w:rPr>
              <w:t xml:space="preserve"> alumni and employers from arts-related industries</w:t>
            </w:r>
          </w:p>
        </w:tc>
        <w:tc>
          <w:tcPr>
            <w:tcW w:w="1440" w:type="dxa"/>
            <w:tcBorders>
              <w:top w:val="single" w:sz="4" w:space="0" w:color="000000"/>
              <w:left w:val="single" w:sz="4" w:space="0" w:color="000000"/>
              <w:bottom w:val="single" w:sz="4" w:space="0" w:color="000000"/>
              <w:right w:val="single" w:sz="4" w:space="0" w:color="000000"/>
            </w:tcBorders>
          </w:tcPr>
          <w:p w14:paraId="7D598B50" w14:textId="77777777" w:rsidR="00657D41" w:rsidRDefault="0071024A">
            <w:pPr>
              <w:jc w:val="left"/>
            </w:pPr>
            <w:r>
              <w:t>4/24/18</w:t>
            </w:r>
          </w:p>
        </w:tc>
        <w:tc>
          <w:tcPr>
            <w:tcW w:w="2340" w:type="dxa"/>
            <w:tcBorders>
              <w:top w:val="single" w:sz="4" w:space="0" w:color="000000"/>
              <w:left w:val="single" w:sz="4" w:space="0" w:color="000000"/>
              <w:bottom w:val="single" w:sz="4" w:space="0" w:color="000000"/>
              <w:right w:val="single" w:sz="4" w:space="0" w:color="000000"/>
            </w:tcBorders>
          </w:tcPr>
          <w:p w14:paraId="6F426B7A" w14:textId="77777777" w:rsidR="00657D41" w:rsidRDefault="0071024A">
            <w:pPr>
              <w:jc w:val="left"/>
            </w:pPr>
            <w:r>
              <w:t>4:00pm-8:00pm</w:t>
            </w:r>
          </w:p>
        </w:tc>
        <w:tc>
          <w:tcPr>
            <w:tcW w:w="1620" w:type="dxa"/>
            <w:tcBorders>
              <w:top w:val="single" w:sz="4" w:space="0" w:color="000000"/>
              <w:left w:val="single" w:sz="4" w:space="0" w:color="000000"/>
              <w:bottom w:val="single" w:sz="4" w:space="0" w:color="000000"/>
              <w:right w:val="single" w:sz="4" w:space="0" w:color="000000"/>
            </w:tcBorders>
          </w:tcPr>
          <w:p w14:paraId="62222B6B" w14:textId="77777777" w:rsidR="00657D41" w:rsidRDefault="0071024A">
            <w:pPr>
              <w:jc w:val="left"/>
            </w:pPr>
            <w:r>
              <w:t>AOK Gallery</w:t>
            </w:r>
          </w:p>
        </w:tc>
      </w:tr>
      <w:tr w:rsidR="00657D41" w14:paraId="6433A58D" w14:textId="77777777">
        <w:trPr>
          <w:trHeight w:val="480"/>
        </w:trPr>
        <w:tc>
          <w:tcPr>
            <w:tcW w:w="2628" w:type="dxa"/>
            <w:tcBorders>
              <w:top w:val="single" w:sz="4" w:space="0" w:color="000000"/>
              <w:left w:val="single" w:sz="4" w:space="0" w:color="000000"/>
              <w:bottom w:val="single" w:sz="4" w:space="0" w:color="000000"/>
              <w:right w:val="single" w:sz="4" w:space="0" w:color="000000"/>
            </w:tcBorders>
          </w:tcPr>
          <w:p w14:paraId="1B1DE546" w14:textId="77777777" w:rsidR="00657D41" w:rsidRDefault="0071024A">
            <w:pPr>
              <w:jc w:val="left"/>
            </w:pPr>
            <w:r>
              <w:t>UMBC on the Road:  Explore Outside the Loop</w:t>
            </w:r>
          </w:p>
        </w:tc>
        <w:tc>
          <w:tcPr>
            <w:tcW w:w="2610" w:type="dxa"/>
            <w:tcBorders>
              <w:top w:val="single" w:sz="4" w:space="0" w:color="000000"/>
              <w:left w:val="single" w:sz="4" w:space="0" w:color="000000"/>
              <w:bottom w:val="single" w:sz="4" w:space="0" w:color="000000"/>
              <w:right w:val="single" w:sz="4" w:space="0" w:color="000000"/>
            </w:tcBorders>
          </w:tcPr>
          <w:p w14:paraId="64F165A6" w14:textId="5C4348BF" w:rsidR="00657D41" w:rsidRDefault="00DC288F">
            <w:pPr>
              <w:jc w:val="left"/>
            </w:pPr>
            <w:r>
              <w:t xml:space="preserve">Visit </w:t>
            </w:r>
            <w:r w:rsidR="0071024A">
              <w:t>Chesapeake Bay Foundation</w:t>
            </w:r>
          </w:p>
        </w:tc>
        <w:tc>
          <w:tcPr>
            <w:tcW w:w="1440" w:type="dxa"/>
            <w:tcBorders>
              <w:top w:val="single" w:sz="4" w:space="0" w:color="000000"/>
              <w:left w:val="single" w:sz="4" w:space="0" w:color="000000"/>
              <w:bottom w:val="single" w:sz="4" w:space="0" w:color="000000"/>
              <w:right w:val="single" w:sz="4" w:space="0" w:color="000000"/>
            </w:tcBorders>
          </w:tcPr>
          <w:p w14:paraId="1BD58C7D" w14:textId="77777777" w:rsidR="00657D41" w:rsidRDefault="0071024A">
            <w:pPr>
              <w:jc w:val="left"/>
            </w:pPr>
            <w:r>
              <w:t>4/27/18</w:t>
            </w:r>
          </w:p>
        </w:tc>
        <w:tc>
          <w:tcPr>
            <w:tcW w:w="2340" w:type="dxa"/>
            <w:tcBorders>
              <w:top w:val="single" w:sz="4" w:space="0" w:color="000000"/>
              <w:left w:val="single" w:sz="4" w:space="0" w:color="000000"/>
              <w:bottom w:val="single" w:sz="4" w:space="0" w:color="000000"/>
              <w:right w:val="single" w:sz="4" w:space="0" w:color="000000"/>
            </w:tcBorders>
          </w:tcPr>
          <w:p w14:paraId="6A7B6290" w14:textId="296771EE" w:rsidR="00657D41" w:rsidRDefault="00DC288F">
            <w:pPr>
              <w:jc w:val="left"/>
            </w:pPr>
            <w:r>
              <w:t>TBD</w:t>
            </w:r>
          </w:p>
        </w:tc>
        <w:tc>
          <w:tcPr>
            <w:tcW w:w="1620" w:type="dxa"/>
            <w:tcBorders>
              <w:top w:val="single" w:sz="4" w:space="0" w:color="000000"/>
              <w:left w:val="single" w:sz="4" w:space="0" w:color="000000"/>
              <w:bottom w:val="single" w:sz="4" w:space="0" w:color="000000"/>
              <w:right w:val="single" w:sz="4" w:space="0" w:color="000000"/>
            </w:tcBorders>
          </w:tcPr>
          <w:p w14:paraId="1A810F46" w14:textId="77777777" w:rsidR="00657D41" w:rsidRDefault="0071024A">
            <w:pPr>
              <w:jc w:val="left"/>
            </w:pPr>
            <w:r>
              <w:t>Off-campus</w:t>
            </w:r>
          </w:p>
        </w:tc>
      </w:tr>
    </w:tbl>
    <w:p w14:paraId="2253B195" w14:textId="77777777" w:rsidR="0074775A" w:rsidRDefault="0074775A">
      <w:pPr>
        <w:spacing w:after="0" w:line="240" w:lineRule="auto"/>
        <w:jc w:val="left"/>
        <w:rPr>
          <w:b/>
        </w:rPr>
      </w:pPr>
    </w:p>
    <w:p w14:paraId="6E879F9F" w14:textId="77777777" w:rsidR="00657D41" w:rsidRDefault="0071024A">
      <w:pPr>
        <w:spacing w:after="0" w:line="240" w:lineRule="auto"/>
        <w:jc w:val="left"/>
        <w:rPr>
          <w:b/>
        </w:rPr>
      </w:pPr>
      <w:r>
        <w:rPr>
          <w:b/>
        </w:rPr>
        <w:t xml:space="preserve">ADDITIONAL ACTION ITEM OPTION:  </w:t>
      </w:r>
    </w:p>
    <w:p w14:paraId="64039397" w14:textId="77777777" w:rsidR="00657D41" w:rsidRDefault="0071024A">
      <w:pPr>
        <w:spacing w:after="0" w:line="240" w:lineRule="auto"/>
        <w:jc w:val="left"/>
        <w:rPr>
          <w:b/>
        </w:rPr>
      </w:pPr>
      <w:r>
        <w:t>You can call the Career Center at 410-455-2216 to schedule an appointment to meet with a staff member for one of the following appointment types:</w:t>
      </w:r>
    </w:p>
    <w:p w14:paraId="7841F95E" w14:textId="77777777" w:rsidR="00657D41" w:rsidRDefault="0071024A">
      <w:pPr>
        <w:spacing w:after="0" w:line="240" w:lineRule="auto"/>
        <w:jc w:val="left"/>
      </w:pPr>
      <w:r>
        <w:t>Major Exploration/Choosing a Major</w:t>
      </w:r>
      <w:r>
        <w:tab/>
      </w:r>
      <w:r>
        <w:tab/>
        <w:t>Career Assessment</w:t>
      </w:r>
      <w:r>
        <w:tab/>
      </w:r>
      <w:r>
        <w:tab/>
        <w:t>Resume Review</w:t>
      </w:r>
      <w:r>
        <w:tab/>
      </w:r>
      <w:r>
        <w:tab/>
      </w:r>
    </w:p>
    <w:p w14:paraId="16089279" w14:textId="77777777" w:rsidR="00657D41" w:rsidRDefault="0071024A">
      <w:pPr>
        <w:spacing w:after="0" w:line="240" w:lineRule="auto"/>
        <w:jc w:val="left"/>
      </w:pPr>
      <w:r>
        <w:t>Job and/or Internship Search Support</w:t>
      </w:r>
      <w:r>
        <w:tab/>
      </w:r>
      <w:r>
        <w:tab/>
        <w:t>Career Decision Making</w:t>
      </w:r>
      <w:r>
        <w:tab/>
      </w:r>
      <w:r>
        <w:tab/>
        <w:t xml:space="preserve">Mock Interview/Interview Prep </w:t>
      </w:r>
    </w:p>
    <w:p w14:paraId="7C9D5F5D" w14:textId="2B3C2C48" w:rsidR="0074775A" w:rsidRDefault="0071024A" w:rsidP="008508AC">
      <w:pPr>
        <w:jc w:val="left"/>
        <w:rPr>
          <w:b/>
        </w:rPr>
      </w:pPr>
      <w:r>
        <w:t>Graduate School Application Prep</w:t>
      </w:r>
      <w:r>
        <w:tab/>
      </w:r>
      <w:r>
        <w:tab/>
      </w:r>
      <w:r>
        <w:tab/>
        <w:t>Personal Statement Reviews</w:t>
      </w:r>
      <w:r>
        <w:tab/>
      </w:r>
      <w:r w:rsidR="00F92BF7">
        <w:t>LinkedIn Profile Review</w:t>
      </w:r>
      <w:r w:rsidR="0074775A">
        <w:t xml:space="preserve">                                                       </w:t>
      </w:r>
    </w:p>
    <w:p w14:paraId="385FA334" w14:textId="5F386ACA" w:rsidR="0074775A" w:rsidRDefault="0074775A" w:rsidP="008508AC">
      <w:pPr>
        <w:jc w:val="left"/>
      </w:pPr>
      <w:r w:rsidRPr="008508AC">
        <w:rPr>
          <w:b/>
        </w:rPr>
        <w:t>NOTE:</w:t>
      </w:r>
      <w:r>
        <w:t xml:space="preserve"> The following Skills for Success workshops offered by the Counseling Center can also be used to fulfill a professional development seminar. The sessions below take place on Wednesdays: 12—12:45pm, Commons 318</w:t>
      </w:r>
      <w:r>
        <w:br/>
      </w:r>
      <w:r>
        <w:rPr>
          <w:b/>
          <w:bCs/>
        </w:rPr>
        <w:t>Procrastination:</w:t>
      </w:r>
      <w:r>
        <w:t xml:space="preserve"> April 4; </w:t>
      </w:r>
      <w:r>
        <w:rPr>
          <w:b/>
          <w:bCs/>
        </w:rPr>
        <w:t>Time Management:</w:t>
      </w:r>
      <w:r>
        <w:t xml:space="preserve"> April 18, </w:t>
      </w:r>
      <w:r>
        <w:rPr>
          <w:b/>
          <w:bCs/>
        </w:rPr>
        <w:t>Motivation/Goal-Setting:</w:t>
      </w:r>
      <w:r>
        <w:t xml:space="preserve"> May 2</w:t>
      </w:r>
    </w:p>
    <w:sectPr w:rsidR="0074775A">
      <w:footerReference w:type="default" r:id="rId15"/>
      <w:pgSz w:w="12240" w:h="15840"/>
      <w:pgMar w:top="475" w:right="720" w:bottom="288"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D71A2" w14:textId="77777777" w:rsidR="008B68FB" w:rsidRDefault="008B68FB">
      <w:pPr>
        <w:spacing w:after="0" w:line="240" w:lineRule="auto"/>
      </w:pPr>
      <w:r>
        <w:separator/>
      </w:r>
    </w:p>
  </w:endnote>
  <w:endnote w:type="continuationSeparator" w:id="0">
    <w:p w14:paraId="68A68DBD" w14:textId="77777777" w:rsidR="008B68FB" w:rsidRDefault="008B6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999E5" w14:textId="77777777" w:rsidR="00657D41" w:rsidRDefault="0071024A">
    <w:pPr>
      <w:tabs>
        <w:tab w:val="center" w:pos="4680"/>
        <w:tab w:val="right" w:pos="9360"/>
      </w:tabs>
      <w:spacing w:after="0" w:line="240" w:lineRule="auto"/>
    </w:pPr>
    <w:r>
      <w:rPr>
        <w:noProof/>
      </w:rPr>
      <mc:AlternateContent>
        <mc:Choice Requires="wps">
          <w:drawing>
            <wp:anchor distT="0" distB="0" distL="114300" distR="114300" simplePos="0" relativeHeight="251658240" behindDoc="0" locked="0" layoutInCell="1" hidden="0" allowOverlap="1" wp14:anchorId="17C00491" wp14:editId="3C7BDB42">
              <wp:simplePos x="0" y="0"/>
              <wp:positionH relativeFrom="margin">
                <wp:posOffset>3136900</wp:posOffset>
              </wp:positionH>
              <wp:positionV relativeFrom="paragraph">
                <wp:posOffset>0</wp:posOffset>
              </wp:positionV>
              <wp:extent cx="574675" cy="574675"/>
              <wp:effectExtent l="0" t="0" r="0" b="0"/>
              <wp:wrapNone/>
              <wp:docPr id="2" name="Oval 2"/>
              <wp:cNvGraphicFramePr/>
              <a:graphic xmlns:a="http://schemas.openxmlformats.org/drawingml/2006/main">
                <a:graphicData uri="http://schemas.microsoft.com/office/word/2010/wordprocessingShape">
                  <wps:wsp>
                    <wps:cNvSpPr/>
                    <wps:spPr>
                      <a:xfrm rot="10800000" flipH="1">
                        <a:off x="5065013" y="3499013"/>
                        <a:ext cx="561975" cy="561975"/>
                      </a:xfrm>
                      <a:prstGeom prst="ellipse">
                        <a:avLst/>
                      </a:prstGeom>
                      <a:noFill/>
                      <a:ln w="12700" cap="flat" cmpd="sng">
                        <a:solidFill>
                          <a:srgbClr val="ADC1D9"/>
                        </a:solidFill>
                        <a:prstDash val="solid"/>
                        <a:round/>
                        <a:headEnd type="none" w="med" len="med"/>
                        <a:tailEnd type="none" w="med" len="med"/>
                      </a:ln>
                    </wps:spPr>
                    <wps:txbx>
                      <w:txbxContent>
                        <w:p w14:paraId="15C61020" w14:textId="77777777" w:rsidR="00657D41" w:rsidRDefault="0071024A">
                          <w:pPr>
                            <w:spacing w:after="0" w:line="240" w:lineRule="auto"/>
                            <w:textDirection w:val="btLr"/>
                          </w:pPr>
                          <w:r>
                            <w:rPr>
                              <w:rFonts w:ascii="Arial" w:eastAsia="Arial" w:hAnsi="Arial" w:cs="Arial"/>
                            </w:rPr>
                            <w:t xml:space="preserve"> </w:t>
                          </w:r>
                          <w:proofErr w:type="gramStart"/>
                          <w:r>
                            <w:rPr>
                              <w:rFonts w:ascii="Arial" w:eastAsia="Arial" w:hAnsi="Arial" w:cs="Arial"/>
                            </w:rPr>
                            <w:t>PAGE  \</w:t>
                          </w:r>
                          <w:proofErr w:type="gramEnd"/>
                          <w:r>
                            <w:rPr>
                              <w:rFonts w:ascii="Arial" w:eastAsia="Arial" w:hAnsi="Arial" w:cs="Arial"/>
                            </w:rPr>
                            <w:t xml:space="preserve">* MERGEFORMAT </w:t>
                          </w:r>
                          <w:r>
                            <w:rPr>
                              <w:rFonts w:ascii="Arial" w:eastAsia="Arial" w:hAnsi="Arial" w:cs="Arial"/>
                              <w:color w:val="5B9BD5"/>
                            </w:rPr>
                            <w:t>4</w:t>
                          </w:r>
                        </w:p>
                      </w:txbxContent>
                    </wps:txbx>
                    <wps:bodyPr spcFirstLastPara="1" wrap="square" lIns="91425" tIns="0" rIns="91425" bIns="0" anchor="ctr" anchorCtr="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7C00491" id="Oval 2" o:spid="_x0000_s1027" style="position:absolute;left:0;text-align:left;margin-left:247pt;margin-top:0;width:45.25pt;height:45.25pt;rotation:180;flip:x;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" filled="f" strokecolor="#adc1d9" strokeweight="1pt">
              <v:textbox inset="2.53958mm,0,2.53958mm,0">
                <w:txbxContent>
                  <w:p w14:paraId="15C61020" w14:textId="77777777" w:rsidR="00657D41" w:rsidRDefault="0071024A">
                    <w:pPr>
                      <w:spacing w:after="0" w:line="240" w:lineRule="auto"/>
                      <w:textDirection w:val="btLr"/>
                    </w:pPr>
                    <w:r>
                      <w:rPr>
                        <w:rFonts w:ascii="Arial" w:eastAsia="Arial" w:hAnsi="Arial" w:cs="Arial"/>
                      </w:rPr>
                      <w:t xml:space="preserve"> </w:t>
                    </w:r>
                    <w:proofErr w:type="gramStart"/>
                    <w:r>
                      <w:rPr>
                        <w:rFonts w:ascii="Arial" w:eastAsia="Arial" w:hAnsi="Arial" w:cs="Arial"/>
                      </w:rPr>
                      <w:t>PAGE  \</w:t>
                    </w:r>
                    <w:proofErr w:type="gramEnd"/>
                    <w:r>
                      <w:rPr>
                        <w:rFonts w:ascii="Arial" w:eastAsia="Arial" w:hAnsi="Arial" w:cs="Arial"/>
                      </w:rPr>
                      <w:t xml:space="preserve">* MERGEFORMAT </w:t>
                    </w:r>
                    <w:r>
                      <w:rPr>
                        <w:rFonts w:ascii="Arial" w:eastAsia="Arial" w:hAnsi="Arial" w:cs="Arial"/>
                        <w:color w:val="5B9BD5"/>
                      </w:rPr>
                      <w:t>4</w:t>
                    </w:r>
                  </w:p>
                </w:txbxContent>
              </v:textbox>
              <w10:wrap anchorx="margin"/>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4AB0C" w14:textId="77777777" w:rsidR="008B68FB" w:rsidRDefault="008B68FB">
      <w:pPr>
        <w:spacing w:after="0" w:line="240" w:lineRule="auto"/>
      </w:pPr>
      <w:r>
        <w:separator/>
      </w:r>
    </w:p>
  </w:footnote>
  <w:footnote w:type="continuationSeparator" w:id="0">
    <w:p w14:paraId="3F7A6ED4" w14:textId="77777777" w:rsidR="008B68FB" w:rsidRDefault="008B68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D60F4"/>
    <w:multiLevelType w:val="multilevel"/>
    <w:tmpl w:val="6186C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41"/>
    <w:rsid w:val="0001265B"/>
    <w:rsid w:val="00181C42"/>
    <w:rsid w:val="001B064B"/>
    <w:rsid w:val="001D5A42"/>
    <w:rsid w:val="00360F6F"/>
    <w:rsid w:val="00470EDF"/>
    <w:rsid w:val="00627BBE"/>
    <w:rsid w:val="00634BE2"/>
    <w:rsid w:val="00657D41"/>
    <w:rsid w:val="00674806"/>
    <w:rsid w:val="0071024A"/>
    <w:rsid w:val="0074775A"/>
    <w:rsid w:val="008508AC"/>
    <w:rsid w:val="008B68FB"/>
    <w:rsid w:val="009425D2"/>
    <w:rsid w:val="00A47DF4"/>
    <w:rsid w:val="00BC7874"/>
    <w:rsid w:val="00C324B2"/>
    <w:rsid w:val="00DC288F"/>
    <w:rsid w:val="00EA3392"/>
    <w:rsid w:val="00F92BF7"/>
    <w:rsid w:val="00FB1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29990"/>
  <w15:docId w15:val="{03B32260-6DBD-42DD-BFD3-BBE95FFD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lang w:val="en-US" w:eastAsia="en-US" w:bidi="ar-SA"/>
      </w:rPr>
    </w:rPrDefault>
    <w:pPrDefault>
      <w:pPr>
        <w:pBdr>
          <w:top w:val="nil"/>
          <w:left w:val="nil"/>
          <w:bottom w:val="nil"/>
          <w:right w:val="nil"/>
          <w:between w:val="nil"/>
        </w:pBd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627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careers.umbc.edu/umbcworks/" TargetMode="External"/><Relationship Id="rId13" Type="http://schemas.openxmlformats.org/officeDocument/2006/relationships/hyperlink" Target="http://careers2.umbc.edu/calendar/"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careers2.umbc.edu/calend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reers.umbc.edu/umbcwork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areers.umbc.edu/umbcworks/" TargetMode="External"/><Relationship Id="rId4" Type="http://schemas.openxmlformats.org/officeDocument/2006/relationships/webSettings" Target="webSettings.xml"/><Relationship Id="rId9" Type="http://schemas.openxmlformats.org/officeDocument/2006/relationships/hyperlink" Target="http://careers2.umbc.edu/calendar/" TargetMode="External"/><Relationship Id="rId14" Type="http://schemas.openxmlformats.org/officeDocument/2006/relationships/hyperlink" Target="http://careers2.umbc.edu/calendar/month.php?event_type=All%20Career%20Events&amp;date=201708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Bodnar</dc:creator>
  <cp:lastModifiedBy>Caroline Coronado</cp:lastModifiedBy>
  <cp:revision>2</cp:revision>
  <cp:lastPrinted>2018-02-07T16:35:00Z</cp:lastPrinted>
  <dcterms:created xsi:type="dcterms:W3CDTF">2018-02-07T20:00:00Z</dcterms:created>
  <dcterms:modified xsi:type="dcterms:W3CDTF">2018-02-07T20:00:00Z</dcterms:modified>
</cp:coreProperties>
</file>