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6B" w:rsidRPr="001D504E" w:rsidRDefault="0006796B" w:rsidP="0006796B">
      <w:pPr>
        <w:pStyle w:val="NoSpacing"/>
        <w:jc w:val="center"/>
        <w:rPr>
          <w:b/>
          <w:noProof/>
          <w:color w:val="4F6228" w:themeColor="accent3" w:themeShade="80"/>
          <w:sz w:val="26"/>
          <w:szCs w:val="26"/>
        </w:rPr>
      </w:pPr>
      <w:bookmarkStart w:id="0" w:name="_GoBack"/>
      <w:bookmarkEnd w:id="0"/>
      <w:r w:rsidRPr="001D504E">
        <w:rPr>
          <w:noProof/>
          <w:color w:val="4F6228" w:themeColor="accent3" w:themeShade="80"/>
          <w:sz w:val="26"/>
          <w:szCs w:val="26"/>
        </w:rPr>
        <w:drawing>
          <wp:inline distT="0" distB="0" distL="0" distR="0" wp14:anchorId="745F03E7" wp14:editId="7C25ABC0">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rsidR="0006796B" w:rsidRPr="001D504E" w:rsidRDefault="0006796B" w:rsidP="0006796B">
      <w:pPr>
        <w:pStyle w:val="NoSpacing"/>
        <w:jc w:val="center"/>
        <w:rPr>
          <w:b/>
          <w:noProof/>
          <w:color w:val="4F6228" w:themeColor="accent3" w:themeShade="80"/>
          <w:sz w:val="4"/>
          <w:szCs w:val="4"/>
        </w:rPr>
      </w:pPr>
    </w:p>
    <w:p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w:t>
      </w:r>
      <w:r w:rsidR="00676457">
        <w:rPr>
          <w:b/>
          <w:color w:val="4F6228" w:themeColor="accent3" w:themeShade="80"/>
          <w:sz w:val="26"/>
          <w:szCs w:val="26"/>
        </w:rPr>
        <w:t>2</w:t>
      </w:r>
      <w:r w:rsidR="00293BCF">
        <w:rPr>
          <w:b/>
          <w:color w:val="4F6228" w:themeColor="accent3" w:themeShade="80"/>
          <w:sz w:val="26"/>
          <w:szCs w:val="26"/>
        </w:rPr>
        <w:t>2</w:t>
      </w:r>
      <w:r w:rsidR="00796210">
        <w:rPr>
          <w:b/>
          <w:color w:val="4F6228" w:themeColor="accent3" w:themeShade="80"/>
          <w:sz w:val="26"/>
          <w:szCs w:val="26"/>
        </w:rPr>
        <w:t>-20</w:t>
      </w:r>
      <w:r w:rsidR="00892BDD">
        <w:rPr>
          <w:b/>
          <w:color w:val="4F6228" w:themeColor="accent3" w:themeShade="80"/>
          <w:sz w:val="26"/>
          <w:szCs w:val="26"/>
        </w:rPr>
        <w:t>2</w:t>
      </w:r>
      <w:r w:rsidR="00293BCF">
        <w:rPr>
          <w:b/>
          <w:color w:val="4F6228" w:themeColor="accent3" w:themeShade="80"/>
          <w:sz w:val="26"/>
          <w:szCs w:val="26"/>
        </w:rPr>
        <w:t>3</w:t>
      </w:r>
    </w:p>
    <w:p w:rsidR="0006796B" w:rsidRPr="0006796B" w:rsidRDefault="0006796B" w:rsidP="0006796B">
      <w:pPr>
        <w:pStyle w:val="NoSpacing"/>
        <w:rPr>
          <w:b/>
          <w:color w:val="FF0000"/>
          <w:sz w:val="10"/>
          <w:szCs w:val="10"/>
        </w:rPr>
      </w:pPr>
    </w:p>
    <w:p w:rsidR="00E23B92" w:rsidRPr="001D504E" w:rsidRDefault="00E05240" w:rsidP="0006796B">
      <w:pPr>
        <w:rPr>
          <w:rFonts w:ascii="Calibri" w:hAnsi="Calibri"/>
        </w:rPr>
      </w:pPr>
      <w:r>
        <w:rPr>
          <w:rFonts w:ascii="Calibri" w:hAnsi="Calibri"/>
        </w:rPr>
        <w:t>Ten</w:t>
      </w:r>
      <w:r w:rsidR="00646BB1">
        <w:rPr>
          <w:rFonts w:ascii="Calibri" w:hAnsi="Calibri"/>
        </w:rPr>
        <w:t xml:space="preserve"> </w:t>
      </w:r>
      <w:r w:rsidR="0006796B" w:rsidRPr="001D504E">
        <w:rPr>
          <w:rFonts w:ascii="Calibri" w:hAnsi="Calibri"/>
        </w:rPr>
        <w:t>students will each receive a $</w:t>
      </w:r>
      <w:r>
        <w:rPr>
          <w:rFonts w:ascii="Calibri" w:hAnsi="Calibri"/>
        </w:rPr>
        <w:t>2</w:t>
      </w:r>
      <w:r w:rsidR="0006796B" w:rsidRPr="001D504E">
        <w:rPr>
          <w:rFonts w:ascii="Calibri" w:hAnsi="Calibri"/>
        </w:rPr>
        <w:t xml:space="preserve">,000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sidR="00892BDD">
        <w:rPr>
          <w:rFonts w:ascii="Calibri" w:hAnsi="Calibri"/>
        </w:rPr>
        <w:t>y</w:t>
      </w:r>
      <w:r w:rsidR="00796210">
        <w:rPr>
          <w:rFonts w:ascii="Calibri" w:hAnsi="Calibri"/>
        </w:rPr>
        <w:t xml:space="preserve"> 20</w:t>
      </w:r>
      <w:r w:rsidR="00676457">
        <w:rPr>
          <w:rFonts w:ascii="Calibri" w:hAnsi="Calibri"/>
        </w:rPr>
        <w:t>2</w:t>
      </w:r>
      <w:r w:rsidR="00293BCF">
        <w:rPr>
          <w:rFonts w:ascii="Calibri" w:hAnsi="Calibri"/>
        </w:rPr>
        <w:t>2</w:t>
      </w:r>
      <w:r w:rsidR="00E23B92" w:rsidRPr="001D504E">
        <w:rPr>
          <w:rFonts w:ascii="Calibri" w:hAnsi="Calibri"/>
        </w:rPr>
        <w:t>.</w:t>
      </w:r>
    </w:p>
    <w:p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w:t>
      </w:r>
      <w:r w:rsidR="00A35535">
        <w:rPr>
          <w:rFonts w:ascii="Calibri" w:hAnsi="Calibri" w:cs="Times New Roman"/>
          <w:b/>
        </w:rPr>
        <w:t>DEVCOM/</w:t>
      </w:r>
      <w:r w:rsidR="00C55509">
        <w:rPr>
          <w:rFonts w:ascii="Calibri" w:hAnsi="Calibri" w:cs="Times New Roman"/>
          <w:b/>
        </w:rPr>
        <w:t>Command and Control, Computers, Communications, Cyber, Intelligence, Surveillance and Reconnaissance</w:t>
      </w:r>
      <w:r w:rsidR="00A35535">
        <w:rPr>
          <w:rFonts w:ascii="Calibri" w:hAnsi="Calibri" w:cs="Times New Roman"/>
          <w:b/>
        </w:rPr>
        <w:t xml:space="preserve"> (C5ISR Center)</w:t>
      </w:r>
      <w:r w:rsidRPr="00457304">
        <w:rPr>
          <w:rFonts w:ascii="Calibri" w:hAnsi="Calibri" w:cs="Times New Roman"/>
          <w:b/>
        </w:rPr>
        <w:t xml:space="preserve"> </w:t>
      </w:r>
      <w:hyperlink r:id="rId10" w:history="1">
        <w:r w:rsidR="00A35535" w:rsidRPr="00CF4478">
          <w:rPr>
            <w:rStyle w:val="Hyperlink"/>
            <w:rFonts w:ascii="Calibri" w:hAnsi="Calibri" w:cs="Times New Roman"/>
          </w:rPr>
          <w:t>https://c5isr.ccdc.army.mil/</w:t>
        </w:r>
      </w:hyperlink>
      <w:r w:rsidRPr="00077855">
        <w:rPr>
          <w:rFonts w:ascii="Calibri" w:hAnsi="Calibri" w:cs="Times New Roman"/>
        </w:rPr>
        <w:t xml:space="preserve"> is </w:t>
      </w:r>
      <w:r w:rsidR="00A35535" w:rsidRPr="00A35535">
        <w:rPr>
          <w:rFonts w:cstheme="minorHAnsi"/>
          <w:color w:val="3D3D3D"/>
          <w:shd w:val="clear" w:color="auto" w:fill="FFFFFF"/>
        </w:rPr>
        <w:t xml:space="preserve">The </w:t>
      </w:r>
      <w:r w:rsidR="00A35535">
        <w:rPr>
          <w:rFonts w:cstheme="minorHAnsi"/>
          <w:color w:val="3D3D3D"/>
          <w:shd w:val="clear" w:color="auto" w:fill="FFFFFF"/>
        </w:rPr>
        <w:t>c</w:t>
      </w:r>
      <w:r w:rsidR="00A35535" w:rsidRPr="00A35535">
        <w:rPr>
          <w:rFonts w:cstheme="minorHAnsi"/>
          <w:color w:val="3D3D3D"/>
          <w:shd w:val="clear" w:color="auto" w:fill="FFFFFF"/>
        </w:rPr>
        <w:t xml:space="preserve">enter </w:t>
      </w:r>
      <w:r w:rsidR="00A35535">
        <w:rPr>
          <w:rFonts w:cstheme="minorHAnsi"/>
          <w:color w:val="3D3D3D"/>
          <w:shd w:val="clear" w:color="auto" w:fill="FFFFFF"/>
        </w:rPr>
        <w:t xml:space="preserve">that </w:t>
      </w:r>
      <w:r w:rsidR="00A35535" w:rsidRPr="00A35535">
        <w:rPr>
          <w:rFonts w:cstheme="minorHAnsi"/>
          <w:color w:val="3D3D3D"/>
          <w:shd w:val="clear" w:color="auto" w:fill="FFFFFF"/>
        </w:rPr>
        <w:t xml:space="preserve">provides the Army with technology and engineering solutions in eight Core Technology areas across command, control, communications, computers, intelligence, surveillance and reconnaissance, or C5ISR, technologies' and systems' lifecycles. </w:t>
      </w:r>
      <w:r w:rsidR="00A35535">
        <w:rPr>
          <w:rFonts w:cstheme="minorHAnsi"/>
          <w:color w:val="3D3D3D"/>
          <w:shd w:val="clear" w:color="auto" w:fill="FFFFFF"/>
        </w:rPr>
        <w:t xml:space="preserve">It’s the premier </w:t>
      </w:r>
      <w:r w:rsidRPr="00077855">
        <w:rPr>
          <w:rFonts w:ascii="Calibri" w:hAnsi="Calibri" w:cs="Times New Roman"/>
        </w:rPr>
        <w:t xml:space="preserve">Army center for research and development for core technology areas such as advanced cyber operations, electronic warfare, signals intelligence technologies, radar, and intelligence analysis, exploitation, and dissemination capabilities. </w:t>
      </w:r>
      <w:r w:rsidR="00C55509">
        <w:rPr>
          <w:rFonts w:ascii="Calibri" w:hAnsi="Calibri" w:cs="Times New Roman"/>
        </w:rPr>
        <w:t>C5ISR Center</w:t>
      </w:r>
      <w:r w:rsidRPr="00077855">
        <w:rPr>
          <w:rFonts w:ascii="Calibri" w:hAnsi="Calibri" w:cs="Times New Roman"/>
        </w:rPr>
        <w:t xml:space="preserve"> is capable of rapidly maturing critical technologies from initial concep</w:t>
      </w:r>
      <w:r>
        <w:rPr>
          <w:rFonts w:ascii="Calibri" w:hAnsi="Calibri" w:cs="Times New Roman"/>
        </w:rPr>
        <w:t>t, through support, to fielding to US soliders.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C55509"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Pr>
          <w:rFonts w:ascii="Calibri" w:hAnsi="Calibri" w:cs="Times New Roman"/>
        </w:rPr>
        <w:t>2</w:t>
      </w:r>
      <w:r w:rsidR="00B51324" w:rsidRPr="00077855">
        <w:rPr>
          <w:rFonts w:ascii="Calibri" w:hAnsi="Calibri" w:cs="Times New Roman"/>
        </w:rPr>
        <w:t xml:space="preserve">. </w:t>
      </w:r>
      <w:r w:rsidR="00B51324" w:rsidRPr="00077855">
        <w:rPr>
          <w:rFonts w:ascii="Calibri" w:hAnsi="Calibri" w:cs="Times New Roman"/>
          <w:b/>
        </w:rPr>
        <w:t xml:space="preserve">US Army PEO IEW&amp;S (Program Executive Office Intelligence Electronic Warfare &amp; Sensors) </w:t>
      </w:r>
      <w:hyperlink r:id="rId11" w:history="1">
        <w:r w:rsidR="00B51324" w:rsidRPr="00077855">
          <w:rPr>
            <w:rStyle w:val="Hyperlink"/>
            <w:rFonts w:ascii="Calibri" w:hAnsi="Calibri" w:cs="Times New Roman"/>
          </w:rPr>
          <w:t>https://peoiews.army.mil/</w:t>
        </w:r>
      </w:hyperlink>
      <w:r w:rsidR="00B51324" w:rsidRPr="00077855">
        <w:rPr>
          <w:rFonts w:ascii="Calibri" w:hAnsi="Calibri" w:cs="Times New Roman"/>
        </w:rPr>
        <w:t xml:space="preserve"> has six program management (PM) teams </w:t>
      </w:r>
      <w:r w:rsidR="00B51324">
        <w:rPr>
          <w:rFonts w:ascii="Calibri" w:hAnsi="Calibri" w:cs="Times New Roman"/>
        </w:rPr>
        <w:t>designs, delivers,</w:t>
      </w:r>
      <w:r w:rsidR="00B51324" w:rsidRPr="00077855">
        <w:rPr>
          <w:rFonts w:ascii="Calibri" w:hAnsi="Calibri" w:cs="Times New Roman"/>
        </w:rPr>
        <w:t xml:space="preserve"> and sustain</w:t>
      </w:r>
      <w:r w:rsidR="00B51324">
        <w:rPr>
          <w:rFonts w:ascii="Calibri" w:hAnsi="Calibri" w:cs="Times New Roman"/>
        </w:rPr>
        <w:t xml:space="preserve">s advanced </w:t>
      </w:r>
      <w:r w:rsidR="00B51324" w:rsidRPr="00077855">
        <w:rPr>
          <w:rFonts w:ascii="Calibri" w:hAnsi="Calibri" w:cs="Times New Roman"/>
        </w:rPr>
        <w:t xml:space="preserve">sensors and electronics </w:t>
      </w:r>
      <w:r w:rsidR="00B51324">
        <w:rPr>
          <w:rFonts w:ascii="Calibri" w:hAnsi="Calibri" w:cs="Times New Roman"/>
        </w:rPr>
        <w:t xml:space="preserve">to the US Army used by soldiers as handheld devices to vehicles to aircraft. </w:t>
      </w:r>
      <w:r w:rsidR="00B51324" w:rsidRPr="00077855">
        <w:rPr>
          <w:rFonts w:ascii="Calibri" w:hAnsi="Calibri" w:cs="Times New Roman"/>
        </w:rPr>
        <w:t xml:space="preserve">For example PM EW&amp;C (Electronic Warfare &amp; Cyber) that equips the Army with tools and weapon systems to conduct Electronic and Cyber Warfare </w:t>
      </w:r>
      <w:hyperlink r:id="rId12" w:history="1">
        <w:r w:rsidR="00B51324" w:rsidRPr="00077855">
          <w:rPr>
            <w:rStyle w:val="Hyperlink"/>
            <w:rFonts w:ascii="Calibri" w:hAnsi="Calibri" w:cs="Times New Roman"/>
          </w:rPr>
          <w:t>https://peoiews.army.mil/</w:t>
        </w:r>
      </w:hyperlink>
      <w:r w:rsidR="004B391A">
        <w:rPr>
          <w:rStyle w:val="Hyperlink"/>
          <w:rFonts w:ascii="Calibri" w:hAnsi="Calibri" w:cs="Times New Roman"/>
        </w:rPr>
        <w:t>pm-ewc/</w:t>
      </w:r>
      <w:r w:rsidR="00B51324" w:rsidRPr="00077855">
        <w:rPr>
          <w:rFonts w:ascii="Calibri" w:hAnsi="Calibri" w:cs="Times New Roman"/>
        </w:rPr>
        <w:t xml:space="preserve"> </w:t>
      </w:r>
    </w:p>
    <w:p w:rsidR="00B51324" w:rsidRDefault="00B51324" w:rsidP="0006796B">
      <w:pPr>
        <w:rPr>
          <w:rFonts w:ascii="Calibri" w:hAnsi="Calibri"/>
        </w:rPr>
      </w:pPr>
    </w:p>
    <w:p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173DD4" w:rsidRPr="00173DD4">
        <w:rPr>
          <w:rFonts w:ascii="Calibri" w:hAnsi="Calibri"/>
          <w:b/>
        </w:rPr>
        <w:t xml:space="preserve">Friday April </w:t>
      </w:r>
      <w:r w:rsidR="00293BCF">
        <w:rPr>
          <w:rFonts w:ascii="Calibri" w:hAnsi="Calibri"/>
          <w:b/>
        </w:rPr>
        <w:t>8</w:t>
      </w:r>
      <w:r w:rsidR="00173DD4" w:rsidRPr="00173DD4">
        <w:rPr>
          <w:rFonts w:ascii="Calibri" w:hAnsi="Calibri"/>
          <w:b/>
        </w:rPr>
        <w:t>, 202</w:t>
      </w:r>
      <w:r w:rsidR="00293BCF">
        <w:rPr>
          <w:rFonts w:ascii="Calibri" w:hAnsi="Calibri"/>
          <w:b/>
        </w:rPr>
        <w:t>2</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293BCF" w:rsidRPr="00293BCF">
        <w:rPr>
          <w:rFonts w:ascii="Calibri" w:hAnsi="Calibri"/>
          <w:b/>
        </w:rPr>
        <w:t>April 29</w:t>
      </w:r>
      <w:r w:rsidR="00796210" w:rsidRPr="00293BCF">
        <w:rPr>
          <w:rFonts w:ascii="Calibri" w:hAnsi="Calibri"/>
          <w:b/>
        </w:rPr>
        <w:t>,</w:t>
      </w:r>
      <w:r w:rsidR="00796210">
        <w:rPr>
          <w:rFonts w:ascii="Calibri" w:hAnsi="Calibri"/>
          <w:b/>
        </w:rPr>
        <w:t xml:space="preserve"> 20</w:t>
      </w:r>
      <w:r w:rsidR="00676457">
        <w:rPr>
          <w:rFonts w:ascii="Calibri" w:hAnsi="Calibri"/>
          <w:b/>
        </w:rPr>
        <w:t>2</w:t>
      </w:r>
      <w:r w:rsidR="00293BCF">
        <w:rPr>
          <w:rFonts w:ascii="Calibri" w:hAnsi="Calibri"/>
          <w:b/>
        </w:rPr>
        <w:t>2</w:t>
      </w:r>
      <w:r w:rsidR="0006796B" w:rsidRPr="001D504E">
        <w:rPr>
          <w:rFonts w:ascii="Calibri" w:hAnsi="Calibri"/>
          <w:b/>
        </w:rPr>
        <w:t>.</w:t>
      </w:r>
    </w:p>
    <w:p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9A095B4" wp14:editId="609BE218">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59A56BCB" wp14:editId="3A25202A">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30211A87" wp14:editId="01037281">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0931096B" wp14:editId="3942F9B4">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087624EE" wp14:editId="37736666">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1852B9C" wp14:editId="6CE6A7FB">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C73DBF" wp14:editId="6198AD9D">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604F567E" wp14:editId="5EB5FC3C">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0D60ECD" wp14:editId="2F027A75">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rsidR="00C115C9" w:rsidRDefault="00C115C9" w:rsidP="00C115C9">
      <w:pPr>
        <w:tabs>
          <w:tab w:val="center" w:pos="8730"/>
        </w:tabs>
        <w:spacing w:before="300" w:after="0" w:line="240" w:lineRule="auto"/>
        <w:rPr>
          <w:rFonts w:ascii="Arial Narrow" w:hAnsi="Arial Narrow" w:cs="Times New Roman"/>
        </w:rPr>
      </w:pPr>
    </w:p>
    <w:p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26D48E9" wp14:editId="3592D2EF">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5CB2EED2" wp14:editId="5780D085">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B5EEBF" wp14:editId="4494DF7E">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5037200" wp14:editId="30393BC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3035D9C0" wp14:editId="1CEF7591">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5AF0AB77" wp14:editId="5DEEE0E0">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rsidTr="00AF66DC">
        <w:tc>
          <w:tcPr>
            <w:tcW w:w="490"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rsidTr="00AF66DC">
        <w:tc>
          <w:tcPr>
            <w:tcW w:w="490"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AF66DC">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06796B" w:rsidTr="00AF66DC">
        <w:tc>
          <w:tcPr>
            <w:tcW w:w="490"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06796B" w:rsidRDefault="0006796B" w:rsidP="0006796B">
            <w:pPr>
              <w:spacing w:before="20" w:after="20"/>
              <w:rPr>
                <w:rFonts w:ascii="Arial Narrow" w:hAnsi="Arial Narrow" w:cs="Times New Roman"/>
              </w:rPr>
            </w:pPr>
          </w:p>
          <w:p w:rsidR="0006796B" w:rsidRPr="005551D2" w:rsidRDefault="0006796B" w:rsidP="0006796B">
            <w:pPr>
              <w:spacing w:before="20" w:after="20"/>
              <w:rPr>
                <w:rFonts w:ascii="Arial Narrow" w:hAnsi="Arial Narrow" w:cs="Times New Roman"/>
              </w:rPr>
            </w:pPr>
          </w:p>
        </w:tc>
      </w:tr>
    </w:tbl>
    <w:p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rsidTr="00997557">
        <w:tc>
          <w:tcPr>
            <w:tcW w:w="490"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rsidTr="00997557">
        <w:tc>
          <w:tcPr>
            <w:tcW w:w="490"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7D0F47">
              <w:rPr>
                <w:rFonts w:ascii="Arial Narrow" w:hAnsi="Arial Narrow" w:cs="Times New Roman"/>
                <w:sz w:val="20"/>
                <w:szCs w:val="20"/>
              </w:rPr>
            </w:r>
            <w:r w:rsidR="007D0F47">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rsidTr="0099503E">
        <w:trPr>
          <w:trHeight w:val="296"/>
        </w:trPr>
        <w:tc>
          <w:tcPr>
            <w:tcW w:w="369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rsidTr="0099503E">
        <w:trPr>
          <w:trHeight w:val="175"/>
        </w:trPr>
        <w:tc>
          <w:tcPr>
            <w:tcW w:w="3690" w:type="dxa"/>
            <w:vMerge/>
          </w:tcPr>
          <w:p w:rsidR="0099503E" w:rsidRDefault="0099503E" w:rsidP="00996CA3">
            <w:pPr>
              <w:jc w:val="center"/>
              <w:rPr>
                <w:rFonts w:ascii="Arial Narrow" w:hAnsi="Arial Narrow" w:cs="Times New Roman"/>
                <w:b/>
                <w:sz w:val="20"/>
                <w:szCs w:val="20"/>
              </w:rPr>
            </w:pPr>
          </w:p>
        </w:tc>
        <w:tc>
          <w:tcPr>
            <w:tcW w:w="3780" w:type="dxa"/>
            <w:vMerge/>
          </w:tcPr>
          <w:p w:rsidR="0099503E" w:rsidRDefault="0099503E" w:rsidP="00996CA3">
            <w:pPr>
              <w:jc w:val="center"/>
              <w:rPr>
                <w:rFonts w:ascii="Arial Narrow" w:hAnsi="Arial Narrow" w:cs="Times New Roman"/>
                <w:b/>
                <w:sz w:val="20"/>
                <w:szCs w:val="20"/>
              </w:rPr>
            </w:pPr>
          </w:p>
        </w:tc>
        <w:tc>
          <w:tcPr>
            <w:tcW w:w="990" w:type="dxa"/>
            <w:vMerge/>
          </w:tcPr>
          <w:p w:rsidR="0099503E" w:rsidRDefault="0099503E" w:rsidP="00996CA3">
            <w:pPr>
              <w:jc w:val="center"/>
              <w:rPr>
                <w:rFonts w:ascii="Arial Narrow" w:hAnsi="Arial Narrow" w:cs="Times New Roman"/>
                <w:b/>
                <w:sz w:val="20"/>
                <w:szCs w:val="20"/>
              </w:rPr>
            </w:pPr>
          </w:p>
        </w:tc>
        <w:tc>
          <w:tcPr>
            <w:tcW w:w="810"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rsidR="0099503E" w:rsidRDefault="0099503E" w:rsidP="00996CA3">
            <w:pPr>
              <w:jc w:val="center"/>
              <w:rPr>
                <w:rFonts w:ascii="Arial Narrow" w:hAnsi="Arial Narrow" w:cs="Times New Roman"/>
                <w:b/>
                <w:sz w:val="20"/>
                <w:szCs w:val="20"/>
              </w:rPr>
            </w:pPr>
          </w:p>
        </w:tc>
        <w:tc>
          <w:tcPr>
            <w:tcW w:w="918"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rsidR="007D1485" w:rsidRDefault="007D1485" w:rsidP="0049559B">
      <w:pPr>
        <w:tabs>
          <w:tab w:val="left" w:pos="450"/>
          <w:tab w:val="left" w:pos="810"/>
          <w:tab w:val="left" w:pos="1170"/>
        </w:tabs>
        <w:spacing w:before="60" w:after="0" w:line="240" w:lineRule="auto"/>
        <w:rPr>
          <w:rFonts w:ascii="Arial Narrow" w:hAnsi="Arial Narrow" w:cs="Times New Roman"/>
        </w:rPr>
      </w:pPr>
    </w:p>
    <w:p w:rsidR="00222B10" w:rsidRDefault="00222B10">
      <w:pPr>
        <w:rPr>
          <w:rFonts w:ascii="Arial Narrow" w:hAnsi="Arial Narrow" w:cs="Times New Roman"/>
        </w:rPr>
      </w:pPr>
      <w:r>
        <w:rPr>
          <w:rFonts w:ascii="Arial Narrow" w:hAnsi="Arial Narrow" w:cs="Times New Roman"/>
        </w:rPr>
        <w:br w:type="page"/>
      </w:r>
    </w:p>
    <w:p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rsidR="007D1485" w:rsidRDefault="007D1485" w:rsidP="0049559B">
      <w:pPr>
        <w:tabs>
          <w:tab w:val="left" w:pos="450"/>
        </w:tabs>
        <w:spacing w:after="0" w:line="240" w:lineRule="auto"/>
        <w:rPr>
          <w:rFonts w:ascii="Arial Narrow" w:hAnsi="Arial Narrow" w:cs="Times New Roman"/>
          <w:b/>
          <w:sz w:val="20"/>
          <w:szCs w:val="20"/>
        </w:rPr>
      </w:pPr>
    </w:p>
    <w:p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3"/>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F47" w:rsidRDefault="007D0F47" w:rsidP="00745021">
      <w:pPr>
        <w:spacing w:after="0" w:line="240" w:lineRule="auto"/>
      </w:pPr>
      <w:r>
        <w:separator/>
      </w:r>
    </w:p>
  </w:endnote>
  <w:endnote w:type="continuationSeparator" w:id="0">
    <w:p w:rsidR="007D0F47" w:rsidRDefault="007D0F47"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F47" w:rsidRDefault="007D0F47" w:rsidP="00745021">
      <w:pPr>
        <w:spacing w:after="0" w:line="240" w:lineRule="auto"/>
      </w:pPr>
      <w:r>
        <w:separator/>
      </w:r>
    </w:p>
  </w:footnote>
  <w:footnote w:type="continuationSeparator" w:id="0">
    <w:p w:rsidR="007D0F47" w:rsidRDefault="007D0F47" w:rsidP="0074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509" w:rsidRDefault="00C55509" w:rsidP="00F83A2D">
    <w:pPr>
      <w:pStyle w:val="Header"/>
      <w:tabs>
        <w:tab w:val="clear" w:pos="4680"/>
        <w:tab w:val="clear" w:pos="9360"/>
        <w:tab w:val="right" w:pos="10440"/>
      </w:tabs>
    </w:pPr>
    <w:r>
      <w:t>Student Scholarship Application 2021-2022</w:t>
    </w:r>
    <w:r>
      <w:tab/>
      <w:t>Page 2</w:t>
    </w:r>
  </w:p>
  <w:p w:rsidR="00C55509" w:rsidRDefault="00C55509" w:rsidP="00A05B1F">
    <w:pPr>
      <w:pStyle w:val="Header"/>
      <w:tabs>
        <w:tab w:val="clear" w:pos="9360"/>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C1A02"/>
    <w:rsid w:val="000D12ED"/>
    <w:rsid w:val="000E183B"/>
    <w:rsid w:val="00161B82"/>
    <w:rsid w:val="001704B3"/>
    <w:rsid w:val="00173DD4"/>
    <w:rsid w:val="00183549"/>
    <w:rsid w:val="0018517E"/>
    <w:rsid w:val="00196E44"/>
    <w:rsid w:val="001C4FDC"/>
    <w:rsid w:val="001D504E"/>
    <w:rsid w:val="001F1294"/>
    <w:rsid w:val="002141BC"/>
    <w:rsid w:val="00222B10"/>
    <w:rsid w:val="00280352"/>
    <w:rsid w:val="00293BCF"/>
    <w:rsid w:val="002A29D3"/>
    <w:rsid w:val="002F4233"/>
    <w:rsid w:val="00302F4E"/>
    <w:rsid w:val="0033173B"/>
    <w:rsid w:val="00332AEB"/>
    <w:rsid w:val="003410F4"/>
    <w:rsid w:val="00362A4E"/>
    <w:rsid w:val="0036565C"/>
    <w:rsid w:val="003C7747"/>
    <w:rsid w:val="003D0485"/>
    <w:rsid w:val="003E6A69"/>
    <w:rsid w:val="00416072"/>
    <w:rsid w:val="004178C6"/>
    <w:rsid w:val="004544A0"/>
    <w:rsid w:val="00457304"/>
    <w:rsid w:val="0049559B"/>
    <w:rsid w:val="004B391A"/>
    <w:rsid w:val="004B48F1"/>
    <w:rsid w:val="004D6AFE"/>
    <w:rsid w:val="004F6F37"/>
    <w:rsid w:val="00547E94"/>
    <w:rsid w:val="005551D2"/>
    <w:rsid w:val="005A0F65"/>
    <w:rsid w:val="005B59C3"/>
    <w:rsid w:val="0064651A"/>
    <w:rsid w:val="00646BB1"/>
    <w:rsid w:val="00662EB4"/>
    <w:rsid w:val="00676457"/>
    <w:rsid w:val="0068543E"/>
    <w:rsid w:val="00691CD4"/>
    <w:rsid w:val="00696BD8"/>
    <w:rsid w:val="006B1124"/>
    <w:rsid w:val="006B5C9E"/>
    <w:rsid w:val="0072495B"/>
    <w:rsid w:val="00745021"/>
    <w:rsid w:val="00796210"/>
    <w:rsid w:val="007C10FF"/>
    <w:rsid w:val="007D0F05"/>
    <w:rsid w:val="007D0F47"/>
    <w:rsid w:val="007D1485"/>
    <w:rsid w:val="00831017"/>
    <w:rsid w:val="00877702"/>
    <w:rsid w:val="00886B3F"/>
    <w:rsid w:val="00886BA0"/>
    <w:rsid w:val="008924AA"/>
    <w:rsid w:val="00892BDD"/>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35535"/>
    <w:rsid w:val="00A707D5"/>
    <w:rsid w:val="00AB1401"/>
    <w:rsid w:val="00AC7681"/>
    <w:rsid w:val="00AD25ED"/>
    <w:rsid w:val="00AD2708"/>
    <w:rsid w:val="00AD5578"/>
    <w:rsid w:val="00AE0BE7"/>
    <w:rsid w:val="00AF66DC"/>
    <w:rsid w:val="00B16F6E"/>
    <w:rsid w:val="00B51324"/>
    <w:rsid w:val="00B96BA6"/>
    <w:rsid w:val="00BA5202"/>
    <w:rsid w:val="00BF2F7C"/>
    <w:rsid w:val="00BF4932"/>
    <w:rsid w:val="00C115C9"/>
    <w:rsid w:val="00C202BD"/>
    <w:rsid w:val="00C277CB"/>
    <w:rsid w:val="00C32BD1"/>
    <w:rsid w:val="00C42B44"/>
    <w:rsid w:val="00C55509"/>
    <w:rsid w:val="00CD2AC8"/>
    <w:rsid w:val="00CD3700"/>
    <w:rsid w:val="00CE3FE5"/>
    <w:rsid w:val="00CF3768"/>
    <w:rsid w:val="00D073D1"/>
    <w:rsid w:val="00D25EB9"/>
    <w:rsid w:val="00D83EC4"/>
    <w:rsid w:val="00D913CF"/>
    <w:rsid w:val="00DB22C5"/>
    <w:rsid w:val="00DF1F78"/>
    <w:rsid w:val="00E05240"/>
    <w:rsid w:val="00E23B92"/>
    <w:rsid w:val="00E26CE3"/>
    <w:rsid w:val="00E33BE3"/>
    <w:rsid w:val="00E42091"/>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electronic-warfare-cy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iews.army.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5isr.ccd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Emily Abrams-Stephens</cp:lastModifiedBy>
  <cp:revision>2</cp:revision>
  <cp:lastPrinted>2015-03-09T01:50:00Z</cp:lastPrinted>
  <dcterms:created xsi:type="dcterms:W3CDTF">2022-02-15T16:20:00Z</dcterms:created>
  <dcterms:modified xsi:type="dcterms:W3CDTF">2022-02-15T16:20:00Z</dcterms:modified>
</cp:coreProperties>
</file>