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D680" w14:textId="4F9DCB79" w:rsidR="00D1010D" w:rsidRDefault="00D1010D" w:rsidP="2BDEEA53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23271301" wp14:editId="3B1FE144">
            <wp:extent cx="5943600" cy="742950"/>
            <wp:effectExtent l="0" t="0" r="0" b="0"/>
            <wp:docPr id="736029267" name="Picture 73602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E459" w14:textId="0195CA4D" w:rsidR="00D1010D" w:rsidRDefault="2BDEEA53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BDEEA53">
        <w:rPr>
          <w:rFonts w:ascii="Arial" w:eastAsia="Arial" w:hAnsi="Arial" w:cs="Arial"/>
          <w:b/>
          <w:bCs/>
        </w:rPr>
        <w:t>Professional Staff Senate Meeting Minutes</w:t>
      </w:r>
    </w:p>
    <w:p w14:paraId="5AA22D8F" w14:textId="3CF696A4" w:rsidR="00D1010D" w:rsidRDefault="44B34426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44B34426">
        <w:rPr>
          <w:rFonts w:ascii="Arial" w:eastAsia="Arial" w:hAnsi="Arial" w:cs="Arial"/>
          <w:b/>
          <w:bCs/>
        </w:rPr>
        <w:t xml:space="preserve">Thursday, </w:t>
      </w:r>
      <w:r w:rsidR="00123453">
        <w:rPr>
          <w:rFonts w:ascii="Arial" w:eastAsia="Arial" w:hAnsi="Arial" w:cs="Arial"/>
          <w:b/>
          <w:bCs/>
        </w:rPr>
        <w:t>August 12</w:t>
      </w:r>
      <w:r w:rsidRPr="44B34426">
        <w:rPr>
          <w:rFonts w:ascii="Arial" w:eastAsia="Arial" w:hAnsi="Arial" w:cs="Arial"/>
          <w:b/>
          <w:bCs/>
        </w:rPr>
        <w:t>, 202</w:t>
      </w:r>
      <w:r w:rsidR="00123453">
        <w:rPr>
          <w:rFonts w:ascii="Arial" w:eastAsia="Arial" w:hAnsi="Arial" w:cs="Arial"/>
          <w:b/>
          <w:bCs/>
        </w:rPr>
        <w:t>1</w:t>
      </w:r>
    </w:p>
    <w:p w14:paraId="711E2786" w14:textId="32820B1B" w:rsidR="00D1010D" w:rsidRDefault="2BDEEA53" w:rsidP="2BDEEA53">
      <w:pPr>
        <w:spacing w:after="160" w:line="259" w:lineRule="auto"/>
        <w:jc w:val="center"/>
        <w:rPr>
          <w:rFonts w:ascii="Arial" w:eastAsia="Arial" w:hAnsi="Arial" w:cs="Arial"/>
        </w:rPr>
      </w:pPr>
      <w:r w:rsidRPr="2BDEEA53">
        <w:rPr>
          <w:rFonts w:ascii="Arial" w:eastAsia="Arial" w:hAnsi="Arial" w:cs="Arial"/>
          <w:b/>
          <w:bCs/>
        </w:rPr>
        <w:t>2:30 – 4:30 p.m. – Virtual</w:t>
      </w:r>
    </w:p>
    <w:p w14:paraId="4CEC5C1C" w14:textId="44F10FD0" w:rsidR="00D1010D" w:rsidRDefault="10772F75" w:rsidP="2BDEEA53">
      <w:pPr>
        <w:spacing w:after="160" w:line="259" w:lineRule="auto"/>
        <w:rPr>
          <w:rFonts w:ascii="Arial" w:eastAsia="Arial" w:hAnsi="Arial" w:cs="Arial"/>
        </w:rPr>
      </w:pPr>
      <w:r w:rsidRPr="10772F75">
        <w:rPr>
          <w:rFonts w:ascii="Arial" w:eastAsia="Arial" w:hAnsi="Arial" w:cs="Arial"/>
          <w:b/>
          <w:bCs/>
        </w:rPr>
        <w:t xml:space="preserve">In Attendance: </w:t>
      </w:r>
      <w:hyperlink r:id="rId6" w:anchor="gid=522842090">
        <w:r w:rsidRPr="10772F75">
          <w:rPr>
            <w:rStyle w:val="Hyperlink"/>
            <w:rFonts w:ascii="Arial" w:eastAsia="Arial" w:hAnsi="Arial" w:cs="Arial"/>
            <w:b/>
            <w:bCs/>
          </w:rPr>
          <w:t>Link</w:t>
        </w:r>
      </w:hyperlink>
    </w:p>
    <w:p w14:paraId="3215A312" w14:textId="227C14B7" w:rsidR="00123453" w:rsidRDefault="2BDEEA53" w:rsidP="2BDEEA53">
      <w:pPr>
        <w:spacing w:after="160" w:line="259" w:lineRule="auto"/>
        <w:rPr>
          <w:rFonts w:ascii="Arial" w:eastAsia="Arial" w:hAnsi="Arial" w:cs="Arial"/>
          <w:b/>
          <w:bCs/>
        </w:rPr>
      </w:pPr>
      <w:r w:rsidRPr="2BDEEA53">
        <w:rPr>
          <w:rFonts w:ascii="Arial" w:eastAsia="Arial" w:hAnsi="Arial" w:cs="Arial"/>
          <w:b/>
          <w:bCs/>
        </w:rPr>
        <w:t>Non-Officer Staff In Attendance:</w:t>
      </w:r>
      <w:r w:rsidR="00123453">
        <w:rPr>
          <w:rFonts w:ascii="Arial" w:eastAsia="Arial" w:hAnsi="Arial" w:cs="Arial"/>
          <w:b/>
          <w:bCs/>
        </w:rPr>
        <w:t xml:space="preserve"> Amelia Arria, Natalia Panfile, Carlos Turcios, Laura Taylor, Brittny McGowan, Sue Plitt, Molly Mitchell, Ashley Meyers, Joel DeWyer, Kelsey O’Hara, Marlayna Demond, &amp; Monda Ahmad</w:t>
      </w:r>
    </w:p>
    <w:p w14:paraId="60B7C842" w14:textId="77777777" w:rsidR="00123453" w:rsidRDefault="00123453" w:rsidP="2BDEEA53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343E8BA0" w14:textId="0A34634D" w:rsidR="00D1010D" w:rsidRDefault="2BDEEA53" w:rsidP="2BDEEA53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</w:rPr>
      </w:pPr>
      <w:r w:rsidRPr="2BDEEA53">
        <w:rPr>
          <w:rFonts w:ascii="Arial" w:eastAsia="Arial" w:hAnsi="Arial" w:cs="Arial"/>
        </w:rPr>
        <w:t>Call to Order</w:t>
      </w:r>
      <w:r w:rsidR="00123453">
        <w:rPr>
          <w:rFonts w:ascii="Arial" w:eastAsia="Arial" w:hAnsi="Arial" w:cs="Arial"/>
        </w:rPr>
        <w:t xml:space="preserve">: 2:37pm </w:t>
      </w:r>
      <w:r w:rsidRPr="2BDEEA53">
        <w:rPr>
          <w:rFonts w:ascii="Arial" w:eastAsia="Arial" w:hAnsi="Arial" w:cs="Arial"/>
        </w:rPr>
        <w:t xml:space="preserve"> </w:t>
      </w:r>
    </w:p>
    <w:p w14:paraId="59C5CEBB" w14:textId="1C211B70" w:rsidR="00D1010D" w:rsidRDefault="7EF5AD55" w:rsidP="7EF5AD55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</w:rPr>
      </w:pPr>
      <w:r w:rsidRPr="7EF5AD55">
        <w:rPr>
          <w:rFonts w:ascii="Arial" w:eastAsia="Arial" w:hAnsi="Arial" w:cs="Arial"/>
        </w:rPr>
        <w:t>Approved [Previous Month’s 202X] Meeting Agenda [hyperlink]</w:t>
      </w:r>
    </w:p>
    <w:p w14:paraId="5B8C4105" w14:textId="2BF35ED5" w:rsidR="0660BFFD" w:rsidRPr="00123453" w:rsidRDefault="0660BFFD" w:rsidP="0660BFFD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</w:rPr>
      </w:pPr>
      <w:r w:rsidRPr="0660BFFD">
        <w:rPr>
          <w:rFonts w:ascii="Arial" w:eastAsia="Arial" w:hAnsi="Arial" w:cs="Arial"/>
        </w:rPr>
        <w:t>Approves [Previous Month’s 202X] Meeting Minutes [hyperlink]</w:t>
      </w:r>
    </w:p>
    <w:p w14:paraId="76C1D63E" w14:textId="1C1F9C0E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 w:rsidRPr="3801F40F">
        <w:rPr>
          <w:rFonts w:ascii="Arial" w:eastAsia="Arial" w:hAnsi="Arial" w:cs="Arial"/>
        </w:rPr>
        <w:t>2:35 p.m.</w:t>
      </w:r>
      <w:r>
        <w:tab/>
      </w:r>
      <w:r w:rsidRPr="3801F40F">
        <w:rPr>
          <w:rFonts w:ascii="Arial" w:eastAsia="Arial" w:hAnsi="Arial" w:cs="Arial"/>
        </w:rPr>
        <w:t xml:space="preserve">Call to Order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4ED61" w14:textId="1E17FB56" w:rsidR="00123453" w:rsidRDefault="00123453" w:rsidP="00123453">
      <w:pPr>
        <w:spacing w:line="360" w:lineRule="auto"/>
        <w:rPr>
          <w:rFonts w:ascii="Arial" w:eastAsia="Arial" w:hAnsi="Arial" w:cs="Arial"/>
        </w:rPr>
      </w:pPr>
      <w:r w:rsidRPr="3801F40F">
        <w:rPr>
          <w:rFonts w:ascii="Arial" w:eastAsia="Arial" w:hAnsi="Arial" w:cs="Arial"/>
        </w:rPr>
        <w:t>2:40 p.m.</w:t>
      </w:r>
      <w:r>
        <w:tab/>
      </w:r>
      <w:r w:rsidRPr="3801F40F">
        <w:rPr>
          <w:rFonts w:ascii="Arial" w:eastAsia="Arial" w:hAnsi="Arial" w:cs="Arial"/>
        </w:rPr>
        <w:t xml:space="preserve">Approve </w:t>
      </w:r>
      <w:hyperlink r:id="rId7">
        <w:r w:rsidRPr="3801F40F">
          <w:rPr>
            <w:rStyle w:val="Hyperlink"/>
            <w:rFonts w:ascii="Arial" w:eastAsia="Arial" w:hAnsi="Arial" w:cs="Arial"/>
          </w:rPr>
          <w:t>August Meeting Agenda</w:t>
        </w:r>
      </w:hyperlink>
      <w:r w:rsidRPr="3801F40F">
        <w:rPr>
          <w:rFonts w:ascii="Arial" w:eastAsia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36899" w14:textId="77777777" w:rsidR="00123453" w:rsidRDefault="00123453" w:rsidP="00123453">
      <w:pPr>
        <w:spacing w:after="160" w:line="360" w:lineRule="auto"/>
        <w:ind w:left="720" w:firstLine="720"/>
        <w:rPr>
          <w:rFonts w:ascii="Arial" w:eastAsia="Arial" w:hAnsi="Arial" w:cs="Arial"/>
        </w:rPr>
      </w:pPr>
      <w:r w:rsidRPr="3801F40F">
        <w:rPr>
          <w:rFonts w:ascii="Arial" w:eastAsia="Arial" w:hAnsi="Arial" w:cs="Arial"/>
        </w:rPr>
        <w:t xml:space="preserve">Approve </w:t>
      </w:r>
      <w:hyperlink r:id="rId8">
        <w:r w:rsidRPr="3801F40F">
          <w:rPr>
            <w:rStyle w:val="Hyperlink"/>
            <w:rFonts w:ascii="Arial" w:eastAsia="Arial" w:hAnsi="Arial" w:cs="Arial"/>
          </w:rPr>
          <w:t>July Meeting Minutes</w:t>
        </w:r>
      </w:hyperlink>
      <w:r w:rsidRPr="3801F40F">
        <w:rPr>
          <w:rFonts w:ascii="Arial" w:eastAsia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58629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 w:rsidRPr="3801F40F">
        <w:rPr>
          <w:rFonts w:ascii="Arial" w:eastAsia="Arial" w:hAnsi="Arial" w:cs="Arial"/>
        </w:rPr>
        <w:t>2:45 p.m.</w:t>
      </w:r>
      <w:r>
        <w:tab/>
      </w:r>
      <w:r w:rsidRPr="3801F40F">
        <w:rPr>
          <w:rFonts w:ascii="Arial" w:eastAsia="Arial" w:hAnsi="Arial" w:cs="Arial"/>
        </w:rPr>
        <w:t>Maryland Collaborative and the MD Alcohol Survey</w:t>
      </w:r>
    </w:p>
    <w:p w14:paraId="5AE07E90" w14:textId="14CC7193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Amelia Arria</w:t>
      </w:r>
    </w:p>
    <w:p w14:paraId="022DE315" w14:textId="4366693D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Survey started in 2012 to track students’ cannabis and alcohol consumption and how we can intervene</w:t>
      </w:r>
    </w:p>
    <w:p w14:paraId="308AF42E" w14:textId="25A54326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About 4200 students, 700 UMBC </w:t>
      </w:r>
    </w:p>
    <w:p w14:paraId="500DCF3D" w14:textId="35EF19CA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Many students found themselves drinking alone last year (~40%) where in the past, students of legal age were more likely to drink off-campus with others</w:t>
      </w:r>
    </w:p>
    <w:p w14:paraId="631A4B51" w14:textId="021056E1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evidence shows environment really matters – alcohol access and accessibility is a key factor </w:t>
      </w:r>
    </w:p>
    <w:p w14:paraId="47E19582" w14:textId="0D337ABD" w:rsid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UMBC students tend to use cannabis more than alcohol; not many binge drink</w:t>
      </w:r>
    </w:p>
    <w:p w14:paraId="0AF8585D" w14:textId="5246A9DB" w:rsidR="00123453" w:rsidRPr="00123453" w:rsidRDefault="00123453" w:rsidP="00123453">
      <w:pPr>
        <w:pStyle w:val="ListParagraph"/>
        <w:numPr>
          <w:ilvl w:val="0"/>
          <w:numId w:val="4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create agreements with local bars to ensure bartenders are not overserving our students and making sure they are practicing safe drinking</w:t>
      </w:r>
    </w:p>
    <w:p w14:paraId="534E0D37" w14:textId="77777777" w:rsidR="00123453" w:rsidRDefault="00123453" w:rsidP="00123453">
      <w:pPr>
        <w:spacing w:after="160" w:line="360" w:lineRule="auto"/>
      </w:pPr>
      <w:r w:rsidRPr="3801F40F">
        <w:rPr>
          <w:rFonts w:ascii="Arial" w:eastAsia="Arial" w:hAnsi="Arial" w:cs="Arial"/>
        </w:rPr>
        <w:lastRenderedPageBreak/>
        <w:t>3:00 p.m.</w:t>
      </w:r>
      <w:r>
        <w:tab/>
      </w:r>
      <w:r w:rsidRPr="00123453">
        <w:rPr>
          <w:rFonts w:ascii="Arial" w:eastAsia="Arial" w:hAnsi="Arial" w:cs="Arial"/>
        </w:rPr>
        <w:t>Committee Assignments</w:t>
      </w:r>
      <w:r>
        <w:tab/>
      </w:r>
      <w:r>
        <w:tab/>
      </w:r>
    </w:p>
    <w:p w14:paraId="71643100" w14:textId="2C2E7A8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t>-you will be hearing from your chair soon to set up a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8D346" w14:textId="0F5540E3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 w:rsidRPr="3801F40F">
        <w:rPr>
          <w:rFonts w:ascii="Arial" w:eastAsia="Arial" w:hAnsi="Arial" w:cs="Arial"/>
        </w:rPr>
        <w:t>3:15 p.m.</w:t>
      </w:r>
      <w:r>
        <w:tab/>
      </w:r>
      <w:r w:rsidRPr="3801F40F">
        <w:rPr>
          <w:rFonts w:ascii="Arial" w:eastAsia="Arial" w:hAnsi="Arial" w:cs="Arial"/>
        </w:rPr>
        <w:t>PSS Action Plan Planning</w:t>
      </w:r>
    </w:p>
    <w:p w14:paraId="54A70F51" w14:textId="26B1EBF2" w:rsidR="00123453" w:rsidRDefault="00123453" w:rsidP="00123453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Broke into groups to make adjustments to action plans for the year</w:t>
      </w:r>
    </w:p>
    <w:p w14:paraId="12B57869" w14:textId="73513BA1" w:rsidR="00123453" w:rsidRDefault="00123453" w:rsidP="00123453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Support, Community, Advocacy, and Development </w:t>
      </w:r>
    </w:p>
    <w:p w14:paraId="0E6989B3" w14:textId="10A996E1" w:rsidR="00123453" w:rsidRDefault="00123453" w:rsidP="00123453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 key topics:</w:t>
      </w:r>
    </w:p>
    <w:p w14:paraId="550DDCC6" w14:textId="689804C6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Change to Exempt Staff Senate</w:t>
      </w:r>
    </w:p>
    <w:p w14:paraId="2AFC1412" w14:textId="20B55D78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Senate compensation</w:t>
      </w:r>
    </w:p>
    <w:p w14:paraId="68CF99F0" w14:textId="2519A2E3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PMP training for supervisors</w:t>
      </w:r>
    </w:p>
    <w:p w14:paraId="638AA1AC" w14:textId="42D375F2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New timesheet indicator </w:t>
      </w:r>
    </w:p>
    <w:p w14:paraId="4560A6D8" w14:textId="0A9820A9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Clearer advancement opportunities</w:t>
      </w:r>
    </w:p>
    <w:p w14:paraId="09299BA2" w14:textId="5B5F9AA0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Equity in professional development across units</w:t>
      </w:r>
    </w:p>
    <w:p w14:paraId="7DBBE462" w14:textId="46465180" w:rsidR="00123453" w:rsidRDefault="00123453" w:rsidP="00123453">
      <w:pPr>
        <w:pStyle w:val="ListParagraph"/>
        <w:numPr>
          <w:ilvl w:val="1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Equity in flexibility as we move toward hybrid work environment</w:t>
      </w:r>
    </w:p>
    <w:p w14:paraId="491EEF69" w14:textId="469925A8" w:rsidR="00123453" w:rsidRPr="00123453" w:rsidRDefault="00123453" w:rsidP="00123453">
      <w:pPr>
        <w:pStyle w:val="ListParagraph"/>
        <w:numPr>
          <w:ilvl w:val="0"/>
          <w:numId w:val="6"/>
        </w:num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exec group will compile all of this and will be sent out</w:t>
      </w:r>
    </w:p>
    <w:p w14:paraId="6145911D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 w:rsidRPr="58B133A1">
        <w:rPr>
          <w:rFonts w:ascii="Arial" w:eastAsia="Arial" w:hAnsi="Arial" w:cs="Arial"/>
        </w:rPr>
        <w:t>3:45 p.m.</w:t>
      </w:r>
      <w:r>
        <w:tab/>
      </w:r>
      <w:r w:rsidRPr="58B133A1">
        <w:rPr>
          <w:rFonts w:ascii="Arial" w:eastAsia="Arial" w:hAnsi="Arial" w:cs="Arial"/>
        </w:rPr>
        <w:t>Committee Reports &amp; Future Reporting Out</w:t>
      </w:r>
    </w:p>
    <w:p w14:paraId="43D4F377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We want more accountability for accomplishing things</w:t>
      </w:r>
    </w:p>
    <w:p w14:paraId="6C8DEB16" w14:textId="28B56D05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Jess and Ray may be reaching out to you a couple times throughout the year to receive updates on action items throughout year. </w:t>
      </w:r>
      <w:r>
        <w:tab/>
      </w:r>
      <w:r>
        <w:tab/>
      </w:r>
      <w:r>
        <w:tab/>
      </w:r>
      <w:r>
        <w:tab/>
      </w:r>
    </w:p>
    <w:p w14:paraId="09EB0A5B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 w:rsidRPr="58B133A1">
        <w:rPr>
          <w:rFonts w:ascii="Arial" w:eastAsia="Arial" w:hAnsi="Arial" w:cs="Arial"/>
        </w:rPr>
        <w:t>4:00 p.m.</w:t>
      </w:r>
      <w:r>
        <w:tab/>
      </w:r>
      <w:r w:rsidRPr="58B133A1">
        <w:rPr>
          <w:rFonts w:ascii="Arial" w:eastAsia="Arial" w:hAnsi="Arial" w:cs="Arial"/>
        </w:rPr>
        <w:t>Cookout Updates</w:t>
      </w:r>
    </w:p>
    <w:p w14:paraId="6A93BC3B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Rebranding from “picnic” to “cookout” due to the racist terminology </w:t>
      </w:r>
    </w:p>
    <w:p w14:paraId="3A7EC004" w14:textId="56DAEFDA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Cookout will be Friday, August 13</w:t>
      </w:r>
      <w:r w:rsidRPr="0012345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under the commons terrace tent</w:t>
      </w:r>
    </w:p>
    <w:p w14:paraId="6FAF7495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BBQ food with vegetarian options</w:t>
      </w:r>
    </w:p>
    <w:p w14:paraId="7275F846" w14:textId="77777777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raffle ticket options</w:t>
      </w:r>
    </w:p>
    <w:p w14:paraId="447347AF" w14:textId="788B5AAA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 up sheet for volunteers has gone around. Have to wear a mask in line and bring your campus card for swiping in </w:t>
      </w:r>
    </w:p>
    <w:p w14:paraId="1B808FD9" w14:textId="5703B63E" w:rsidR="00123453" w:rsidRDefault="00123453" w:rsidP="00123453">
      <w:pPr>
        <w:spacing w:after="160" w:line="360" w:lineRule="auto"/>
        <w:rPr>
          <w:rFonts w:ascii="Arial" w:eastAsia="Arial" w:hAnsi="Arial" w:cs="Arial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B3E31" w14:textId="152218EE" w:rsidR="00123453" w:rsidRDefault="00123453" w:rsidP="00123453">
      <w:pPr>
        <w:spacing w:line="360" w:lineRule="auto"/>
        <w:rPr>
          <w:rFonts w:ascii="Arial" w:eastAsia="Arial" w:hAnsi="Arial" w:cs="Arial"/>
        </w:rPr>
      </w:pPr>
      <w:r w:rsidRPr="58B133A1">
        <w:rPr>
          <w:rFonts w:ascii="Arial" w:eastAsia="Arial" w:hAnsi="Arial" w:cs="Arial"/>
        </w:rPr>
        <w:t>4:15 p.m.</w:t>
      </w:r>
      <w:r>
        <w:tab/>
      </w:r>
      <w:r w:rsidRPr="58B133A1">
        <w:rPr>
          <w:rFonts w:ascii="Arial" w:eastAsia="Arial" w:hAnsi="Arial" w:cs="Arial"/>
        </w:rPr>
        <w:t>PSS Engagement Ideas for Future Meetings</w:t>
      </w:r>
      <w:r>
        <w:tab/>
      </w:r>
      <w:r>
        <w:tab/>
      </w:r>
      <w:r>
        <w:tab/>
      </w:r>
      <w:r>
        <w:tab/>
      </w:r>
      <w:r>
        <w:tab/>
      </w:r>
    </w:p>
    <w:p w14:paraId="662DA6C7" w14:textId="58232EF6" w:rsidR="00123453" w:rsidRPr="00123453" w:rsidRDefault="00123453" w:rsidP="00123453">
      <w:pPr>
        <w:pStyle w:val="ListParagraph"/>
        <w:numPr>
          <w:ilvl w:val="2"/>
          <w:numId w:val="2"/>
        </w:numPr>
        <w:spacing w:line="360" w:lineRule="auto"/>
        <w:rPr>
          <w:rFonts w:eastAsiaTheme="minorEastAsia"/>
        </w:rPr>
      </w:pPr>
      <w:r w:rsidRPr="3801F40F">
        <w:rPr>
          <w:rFonts w:ascii="Arial" w:eastAsia="Arial" w:hAnsi="Arial" w:cs="Arial"/>
        </w:rPr>
        <w:t xml:space="preserve">Self-Care Series 2.0: </w:t>
      </w:r>
      <w:r w:rsidRPr="3801F40F">
        <w:rPr>
          <w:rFonts w:ascii="Arial" w:eastAsia="Arial" w:hAnsi="Arial" w:cs="Arial"/>
          <w:color w:val="000000" w:themeColor="text1"/>
          <w:sz w:val="22"/>
          <w:szCs w:val="22"/>
        </w:rPr>
        <w:t>How to continue well-being in a hybrid world; shifting from working from home to campus/office days</w:t>
      </w:r>
    </w:p>
    <w:p w14:paraId="58CD7EAA" w14:textId="51F637EE" w:rsidR="00123453" w:rsidRDefault="00123453" w:rsidP="00123453">
      <w:pPr>
        <w:pStyle w:val="ListParagraph"/>
        <w:numPr>
          <w:ilvl w:val="3"/>
          <w:numId w:val="2"/>
        </w:numPr>
        <w:spacing w:line="360" w:lineRule="auto"/>
        <w:rPr>
          <w:rFonts w:eastAsiaTheme="minorEastAsia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If you know someone who would be good to speak on these topics, please send their contact information to Jess</w:t>
      </w:r>
    </w:p>
    <w:p w14:paraId="00641D5A" w14:textId="77777777" w:rsidR="00123453" w:rsidRDefault="00123453" w:rsidP="00123453">
      <w:pPr>
        <w:pStyle w:val="ListParagraph"/>
        <w:numPr>
          <w:ilvl w:val="2"/>
          <w:numId w:val="2"/>
        </w:numPr>
        <w:spacing w:line="360" w:lineRule="auto"/>
        <w:rPr>
          <w:rFonts w:eastAsiaTheme="minorEastAsia"/>
        </w:rPr>
      </w:pPr>
      <w:r w:rsidRPr="3801F40F">
        <w:rPr>
          <w:rFonts w:ascii="Arial" w:eastAsia="Arial" w:hAnsi="Arial" w:cs="Arial"/>
        </w:rPr>
        <w:t>DEI Topics</w:t>
      </w:r>
    </w:p>
    <w:p w14:paraId="1BC6BF3E" w14:textId="77777777" w:rsid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 w:rsidRPr="3801F40F">
        <w:rPr>
          <w:rFonts w:ascii="Arial" w:eastAsia="Arial" w:hAnsi="Arial" w:cs="Arial"/>
        </w:rPr>
        <w:t>Pronouns/Gender Identity</w:t>
      </w:r>
    </w:p>
    <w:p w14:paraId="32A3742F" w14:textId="77777777" w:rsid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 w:rsidRPr="3801F40F">
        <w:rPr>
          <w:rFonts w:ascii="Arial" w:eastAsia="Arial" w:hAnsi="Arial" w:cs="Arial"/>
        </w:rPr>
        <w:t>Land Acknowledgements</w:t>
      </w:r>
    </w:p>
    <w:p w14:paraId="43ACFBF3" w14:textId="77777777" w:rsid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 w:rsidRPr="3801F40F">
        <w:rPr>
          <w:rFonts w:ascii="Arial" w:eastAsia="Arial" w:hAnsi="Arial" w:cs="Arial"/>
        </w:rPr>
        <w:t>Black History Month</w:t>
      </w:r>
    </w:p>
    <w:p w14:paraId="5E4A810D" w14:textId="77777777" w:rsid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 w:rsidRPr="3801F40F">
        <w:rPr>
          <w:rFonts w:ascii="Arial" w:eastAsia="Arial" w:hAnsi="Arial" w:cs="Arial"/>
        </w:rPr>
        <w:t>LGBTQ+</w:t>
      </w:r>
    </w:p>
    <w:p w14:paraId="6B45BF83" w14:textId="6DCC94F4" w:rsidR="00123453" w:rsidRP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 w:rsidRPr="3801F40F">
        <w:rPr>
          <w:rFonts w:ascii="Arial" w:eastAsia="Arial" w:hAnsi="Arial" w:cs="Arial"/>
        </w:rPr>
        <w:t xml:space="preserve">Juneteenth </w:t>
      </w:r>
    </w:p>
    <w:p w14:paraId="5C7B3945" w14:textId="6740DB33" w:rsidR="00123453" w:rsidRP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>
        <w:rPr>
          <w:rFonts w:ascii="Arial" w:eastAsia="Arial" w:hAnsi="Arial" w:cs="Arial"/>
        </w:rPr>
        <w:t>Disability Awareness/Ableism</w:t>
      </w:r>
    </w:p>
    <w:p w14:paraId="3E261A54" w14:textId="18722675" w:rsidR="00123453" w:rsidRDefault="00123453" w:rsidP="00123453">
      <w:pPr>
        <w:pStyle w:val="ListParagraph"/>
        <w:numPr>
          <w:ilvl w:val="3"/>
          <w:numId w:val="2"/>
        </w:numPr>
        <w:spacing w:line="360" w:lineRule="auto"/>
      </w:pPr>
      <w:r>
        <w:rPr>
          <w:rFonts w:ascii="Arial" w:eastAsia="Arial" w:hAnsi="Arial" w:cs="Arial"/>
        </w:rPr>
        <w:t>Immigrants</w:t>
      </w:r>
    </w:p>
    <w:p w14:paraId="6DD10517" w14:textId="6E3A0FD2" w:rsidR="00123453" w:rsidRPr="00123453" w:rsidRDefault="00123453" w:rsidP="00123453">
      <w:pPr>
        <w:pStyle w:val="ListParagraph"/>
        <w:numPr>
          <w:ilvl w:val="2"/>
          <w:numId w:val="2"/>
        </w:numPr>
        <w:spacing w:line="360" w:lineRule="auto"/>
        <w:rPr>
          <w:rFonts w:eastAsiaTheme="minorEastAsia"/>
        </w:rPr>
      </w:pPr>
      <w:r w:rsidRPr="3801F40F">
        <w:rPr>
          <w:rFonts w:ascii="Arial" w:eastAsia="Arial" w:hAnsi="Arial" w:cs="Arial"/>
        </w:rPr>
        <w:t xml:space="preserve">Community Bulletin Board </w:t>
      </w:r>
    </w:p>
    <w:p w14:paraId="447DE9C5" w14:textId="20B063DB" w:rsidR="00123453" w:rsidRPr="00123453" w:rsidRDefault="00123453" w:rsidP="00123453">
      <w:pPr>
        <w:pStyle w:val="ListParagraph"/>
        <w:numPr>
          <w:ilvl w:val="3"/>
          <w:numId w:val="2"/>
        </w:numPr>
        <w:spacing w:line="360" w:lineRule="auto"/>
        <w:rPr>
          <w:rFonts w:eastAsiaTheme="minorEastAsia"/>
        </w:rPr>
      </w:pPr>
      <w:r>
        <w:rPr>
          <w:rFonts w:ascii="Arial" w:eastAsia="Arial" w:hAnsi="Arial" w:cs="Arial"/>
        </w:rPr>
        <w:t xml:space="preserve">Newsletter and space in meetings; things going on on campus </w:t>
      </w:r>
    </w:p>
    <w:p w14:paraId="29F398E2" w14:textId="5CF77C9F" w:rsidR="00123453" w:rsidRDefault="00123453" w:rsidP="00123453">
      <w:pPr>
        <w:pStyle w:val="ListParagraph"/>
        <w:numPr>
          <w:ilvl w:val="3"/>
          <w:numId w:val="2"/>
        </w:numPr>
        <w:spacing w:line="360" w:lineRule="auto"/>
        <w:rPr>
          <w:rFonts w:eastAsiaTheme="minorEastAsia"/>
        </w:rPr>
      </w:pPr>
      <w:r>
        <w:rPr>
          <w:rFonts w:ascii="Arial" w:eastAsia="Arial" w:hAnsi="Arial" w:cs="Arial"/>
        </w:rPr>
        <w:t>Examples: Laila and jess will be teaching fitness classes this fall!</w:t>
      </w:r>
    </w:p>
    <w:p w14:paraId="06BD30FB" w14:textId="1D523DF0" w:rsidR="00123453" w:rsidRPr="00123453" w:rsidRDefault="0033636E" w:rsidP="00123453">
      <w:pPr>
        <w:pStyle w:val="ListParagraph"/>
        <w:numPr>
          <w:ilvl w:val="2"/>
          <w:numId w:val="2"/>
        </w:numPr>
        <w:spacing w:after="160" w:line="360" w:lineRule="auto"/>
        <w:rPr>
          <w:rFonts w:eastAsiaTheme="minorEastAsia"/>
        </w:rPr>
      </w:pPr>
      <w:hyperlink r:id="rId9" w:anchor="gid=0" w:history="1">
        <w:r w:rsidR="00123453" w:rsidRPr="00123453">
          <w:rPr>
            <w:rStyle w:val="Hyperlink"/>
            <w:rFonts w:ascii="Arial" w:eastAsia="Arial" w:hAnsi="Arial" w:cs="Arial"/>
          </w:rPr>
          <w:t>Senator Spotlights</w:t>
        </w:r>
      </w:hyperlink>
      <w:r w:rsidR="00123453">
        <w:rPr>
          <w:rFonts w:ascii="Arial" w:eastAsia="Arial" w:hAnsi="Arial" w:cs="Arial"/>
        </w:rPr>
        <w:t xml:space="preserve"> – sign up to speak about cool things going on in your life! </w:t>
      </w:r>
    </w:p>
    <w:p w14:paraId="771EDA67" w14:textId="49A44A4A" w:rsidR="00123453" w:rsidRDefault="00123453" w:rsidP="00123453">
      <w:pPr>
        <w:pStyle w:val="ListParagraph"/>
        <w:numPr>
          <w:ilvl w:val="1"/>
          <w:numId w:val="2"/>
        </w:numPr>
        <w:spacing w:after="160" w:line="360" w:lineRule="auto"/>
        <w:rPr>
          <w:rFonts w:eastAsiaTheme="minorEastAsia"/>
        </w:rPr>
      </w:pPr>
      <w:r>
        <w:rPr>
          <w:rFonts w:ascii="Arial" w:eastAsia="Arial" w:hAnsi="Arial" w:cs="Arial"/>
        </w:rPr>
        <w:t>Adjourned at 4:27</w:t>
      </w:r>
    </w:p>
    <w:p w14:paraId="6078FFC0" w14:textId="77777777" w:rsidR="00123453" w:rsidRDefault="00123453" w:rsidP="00123453">
      <w:pPr>
        <w:spacing w:after="160" w:line="259" w:lineRule="auto"/>
      </w:pPr>
    </w:p>
    <w:p w14:paraId="7BE003DC" w14:textId="77777777" w:rsidR="00123453" w:rsidRDefault="00123453" w:rsidP="00123453">
      <w:pPr>
        <w:spacing w:after="160" w:line="259" w:lineRule="auto"/>
      </w:pPr>
    </w:p>
    <w:p w14:paraId="2E7A7E23" w14:textId="77777777" w:rsidR="00123453" w:rsidRDefault="00123453" w:rsidP="00123453">
      <w:pPr>
        <w:spacing w:after="160" w:line="259" w:lineRule="auto"/>
      </w:pPr>
    </w:p>
    <w:p w14:paraId="590D8357" w14:textId="77777777" w:rsidR="00123453" w:rsidRDefault="00123453" w:rsidP="00123453">
      <w:pPr>
        <w:spacing w:after="160" w:line="259" w:lineRule="auto"/>
        <w:rPr>
          <w:rFonts w:ascii="Helvetica Neue" w:hAnsi="Helvetica Neue" w:cs="Helvetica Neue"/>
          <w:color w:val="1F1F1F"/>
        </w:rPr>
      </w:pPr>
    </w:p>
    <w:p w14:paraId="6E2B31D7" w14:textId="77777777" w:rsidR="00123453" w:rsidRDefault="00123453" w:rsidP="00123453">
      <w:pPr>
        <w:spacing w:after="160" w:line="259" w:lineRule="auto"/>
        <w:rPr>
          <w:rFonts w:ascii="Helvetica Neue" w:hAnsi="Helvetica Neue" w:cs="Helvetica Neue"/>
          <w:color w:val="1F1F1F"/>
        </w:rPr>
      </w:pPr>
    </w:p>
    <w:p w14:paraId="22C9FB00" w14:textId="77777777" w:rsidR="00123453" w:rsidRDefault="00123453" w:rsidP="00123453">
      <w:pPr>
        <w:spacing w:after="160" w:line="259" w:lineRule="auto"/>
        <w:rPr>
          <w:rFonts w:ascii="Helvetica Neue" w:hAnsi="Helvetica Neue" w:cs="Helvetica Neue"/>
          <w:color w:val="1F1F1F"/>
        </w:rPr>
      </w:pPr>
    </w:p>
    <w:p w14:paraId="230CB6C5" w14:textId="42092159" w:rsidR="00123453" w:rsidRDefault="00123453" w:rsidP="00123453">
      <w:pPr>
        <w:spacing w:after="160" w:line="259" w:lineRule="auto"/>
      </w:pPr>
      <w:r>
        <w:rPr>
          <w:rFonts w:ascii="Helvetica Neue" w:hAnsi="Helvetica Neue" w:cs="Helvetica Neue"/>
          <w:color w:val="1F1F1F"/>
        </w:rPr>
        <w:t xml:space="preserve"> </w:t>
      </w:r>
      <w:r>
        <w:br w:type="page"/>
      </w:r>
    </w:p>
    <w:p w14:paraId="3289E30D" w14:textId="04F119C6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30767096" w14:textId="4AC9F20C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4057A21B" w14:textId="7CF2C749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08D447CA" w14:textId="52D2C50E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7ADE9E85" w14:textId="49745EDC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1067F238" w14:textId="7EC40F14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42837012" w14:textId="476F3B7B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1149A877" w14:textId="51D09B58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4AE46F10" w14:textId="38858876" w:rsidR="00123453" w:rsidRDefault="00123453" w:rsidP="00123453">
      <w:pPr>
        <w:spacing w:after="160" w:line="360" w:lineRule="auto"/>
        <w:rPr>
          <w:rFonts w:eastAsiaTheme="minorEastAsia"/>
        </w:rPr>
      </w:pPr>
    </w:p>
    <w:p w14:paraId="75D0F3ED" w14:textId="77777777" w:rsidR="00123453" w:rsidRPr="00123453" w:rsidRDefault="00123453" w:rsidP="00123453">
      <w:pPr>
        <w:spacing w:after="160" w:line="360" w:lineRule="auto"/>
        <w:rPr>
          <w:rFonts w:eastAsiaTheme="minorEastAsia"/>
        </w:rPr>
      </w:pPr>
    </w:p>
    <w:p w14:paraId="03C33405" w14:textId="37F3B78F" w:rsidR="0660BFFD" w:rsidRDefault="0660BFFD" w:rsidP="0660BFFD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5E77010" wp14:editId="4B272E65">
            <wp:extent cx="5943600" cy="742950"/>
            <wp:effectExtent l="0" t="0" r="0" b="0"/>
            <wp:docPr id="2087691188" name="Picture 208769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937F" w14:textId="4FC03649" w:rsidR="0660BFFD" w:rsidRDefault="0660BFFD" w:rsidP="0660BFFD">
      <w:pPr>
        <w:spacing w:after="160" w:line="259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660BFF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2021-2022 SENATE MEETING SCHEDULE</w:t>
      </w:r>
      <w:r>
        <w:br/>
      </w:r>
      <w:r>
        <w:br/>
      </w:r>
      <w:r w:rsidRPr="0660BFF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Meetings from 2:30PM – 4:30PM</w:t>
      </w:r>
    </w:p>
    <w:p w14:paraId="5CB31EE3" w14:textId="5A3F62FA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July 8, 2021</w:t>
      </w:r>
    </w:p>
    <w:p w14:paraId="3615F35F" w14:textId="6E29ED6D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August 12, 2021</w:t>
      </w:r>
    </w:p>
    <w:p w14:paraId="0084EA1D" w14:textId="6E1A587B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September 9, 2021</w:t>
      </w:r>
    </w:p>
    <w:p w14:paraId="37F5C4F6" w14:textId="5DA6ABFE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October 14, 2021</w:t>
      </w:r>
    </w:p>
    <w:p w14:paraId="40BAFC30" w14:textId="458FC6B9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November 11, 2021</w:t>
      </w:r>
    </w:p>
    <w:p w14:paraId="6FC728C5" w14:textId="726BF46B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December 9, 2021</w:t>
      </w:r>
    </w:p>
    <w:p w14:paraId="37B52D39" w14:textId="67DCE00C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January 13, 2022</w:t>
      </w:r>
    </w:p>
    <w:p w14:paraId="412AB39B" w14:textId="160EAE26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February 10, 2022</w:t>
      </w:r>
    </w:p>
    <w:p w14:paraId="5C46A4C3" w14:textId="466DCADC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March 10, 2022</w:t>
      </w:r>
    </w:p>
    <w:p w14:paraId="49449808" w14:textId="210737D5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lastRenderedPageBreak/>
        <w:t>April 14, 2022</w:t>
      </w:r>
    </w:p>
    <w:p w14:paraId="6196B1E8" w14:textId="413AE586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May 12, 2022</w:t>
      </w:r>
    </w:p>
    <w:p w14:paraId="024B21E3" w14:textId="7A79290D" w:rsidR="0660BFFD" w:rsidRDefault="0660BFFD" w:rsidP="0660BFFD">
      <w:pPr>
        <w:spacing w:after="160" w:line="259" w:lineRule="auto"/>
        <w:rPr>
          <w:rFonts w:ascii="Arial" w:eastAsia="Arial" w:hAnsi="Arial" w:cs="Arial"/>
          <w:color w:val="000000" w:themeColor="text1"/>
          <w:sz w:val="27"/>
          <w:szCs w:val="27"/>
        </w:rPr>
      </w:pPr>
      <w:r w:rsidRPr="0660BFFD">
        <w:rPr>
          <w:rFonts w:ascii="Arial" w:eastAsia="Arial" w:hAnsi="Arial" w:cs="Arial"/>
          <w:color w:val="000000" w:themeColor="text1"/>
          <w:sz w:val="27"/>
          <w:szCs w:val="27"/>
        </w:rPr>
        <w:t>June 9, 2022</w:t>
      </w:r>
    </w:p>
    <w:p w14:paraId="2319522A" w14:textId="157B8625" w:rsidR="0660BFFD" w:rsidRDefault="0660BFFD" w:rsidP="0660BFFD">
      <w:pPr>
        <w:spacing w:after="160" w:line="360" w:lineRule="auto"/>
        <w:rPr>
          <w:rFonts w:ascii="Arial" w:eastAsia="Arial" w:hAnsi="Arial" w:cs="Arial"/>
        </w:rPr>
      </w:pPr>
    </w:p>
    <w:p w14:paraId="01D2B4C8" w14:textId="3BD4D3E7" w:rsidR="00D1010D" w:rsidRDefault="00D1010D" w:rsidP="2BDEEA53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4A29"/>
    <w:multiLevelType w:val="hybridMultilevel"/>
    <w:tmpl w:val="786A1DB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8032999"/>
    <w:multiLevelType w:val="hybridMultilevel"/>
    <w:tmpl w:val="3790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2522"/>
    <w:multiLevelType w:val="hybridMultilevel"/>
    <w:tmpl w:val="7E02A4F8"/>
    <w:lvl w:ilvl="0" w:tplc="383CE774">
      <w:start w:val="1"/>
      <w:numFmt w:val="decimal"/>
      <w:lvlText w:val="%1."/>
      <w:lvlJc w:val="left"/>
      <w:pPr>
        <w:ind w:left="720" w:hanging="360"/>
      </w:pPr>
    </w:lvl>
    <w:lvl w:ilvl="1" w:tplc="CECE48D4">
      <w:start w:val="1"/>
      <w:numFmt w:val="lowerLetter"/>
      <w:lvlText w:val="%2."/>
      <w:lvlJc w:val="left"/>
      <w:pPr>
        <w:ind w:left="1440" w:hanging="360"/>
      </w:pPr>
    </w:lvl>
    <w:lvl w:ilvl="2" w:tplc="4D3C5F0A">
      <w:start w:val="1"/>
      <w:numFmt w:val="lowerRoman"/>
      <w:lvlText w:val="%3."/>
      <w:lvlJc w:val="right"/>
      <w:pPr>
        <w:ind w:left="2160" w:hanging="180"/>
      </w:pPr>
    </w:lvl>
    <w:lvl w:ilvl="3" w:tplc="9A18F92E">
      <w:start w:val="1"/>
      <w:numFmt w:val="decimal"/>
      <w:lvlText w:val="%4."/>
      <w:lvlJc w:val="left"/>
      <w:pPr>
        <w:ind w:left="2880" w:hanging="360"/>
      </w:pPr>
    </w:lvl>
    <w:lvl w:ilvl="4" w:tplc="F8A0B586">
      <w:start w:val="1"/>
      <w:numFmt w:val="lowerLetter"/>
      <w:lvlText w:val="%5."/>
      <w:lvlJc w:val="left"/>
      <w:pPr>
        <w:ind w:left="3600" w:hanging="360"/>
      </w:pPr>
    </w:lvl>
    <w:lvl w:ilvl="5" w:tplc="718C6FC6">
      <w:start w:val="1"/>
      <w:numFmt w:val="lowerRoman"/>
      <w:lvlText w:val="%6."/>
      <w:lvlJc w:val="right"/>
      <w:pPr>
        <w:ind w:left="4320" w:hanging="180"/>
      </w:pPr>
    </w:lvl>
    <w:lvl w:ilvl="6" w:tplc="8F589360">
      <w:start w:val="1"/>
      <w:numFmt w:val="decimal"/>
      <w:lvlText w:val="%7."/>
      <w:lvlJc w:val="left"/>
      <w:pPr>
        <w:ind w:left="5040" w:hanging="360"/>
      </w:pPr>
    </w:lvl>
    <w:lvl w:ilvl="7" w:tplc="502C0AA4">
      <w:start w:val="1"/>
      <w:numFmt w:val="lowerLetter"/>
      <w:lvlText w:val="%8."/>
      <w:lvlJc w:val="left"/>
      <w:pPr>
        <w:ind w:left="5760" w:hanging="360"/>
      </w:pPr>
    </w:lvl>
    <w:lvl w:ilvl="8" w:tplc="8048ED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43B7"/>
    <w:multiLevelType w:val="hybridMultilevel"/>
    <w:tmpl w:val="1218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11189"/>
    <w:multiLevelType w:val="hybridMultilevel"/>
    <w:tmpl w:val="CA7EC4F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5D8C0257"/>
    <w:multiLevelType w:val="hybridMultilevel"/>
    <w:tmpl w:val="C88A0F3E"/>
    <w:lvl w:ilvl="0" w:tplc="264C7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4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76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0E6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EA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E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2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41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23453"/>
    <w:rsid w:val="0033636E"/>
    <w:rsid w:val="00823D66"/>
    <w:rsid w:val="00D1010D"/>
    <w:rsid w:val="00EE6E42"/>
    <w:rsid w:val="0660BFFD"/>
    <w:rsid w:val="10772F75"/>
    <w:rsid w:val="2BDEEA53"/>
    <w:rsid w:val="44B34426"/>
    <w:rsid w:val="7EF5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4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2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bc.box.com/s/1bz05gvfpe3leqkmi4brhsfimy5u4c4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bc.box.com/s/bs7wu2kox7uyl38lhl53v2y42b291vt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W3SwiPQiHC1EY-Y7VXXm2___m4XrBLGyrsUUU8kzgHE/ed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tCICf1-VX3C1iZtGxbRfA8osj2NMksKkymOnvypiNm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Chloe Terrell</cp:lastModifiedBy>
  <cp:revision>2</cp:revision>
  <dcterms:created xsi:type="dcterms:W3CDTF">2021-09-15T18:09:00Z</dcterms:created>
  <dcterms:modified xsi:type="dcterms:W3CDTF">2021-09-15T18:09:00Z</dcterms:modified>
</cp:coreProperties>
</file>