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CB" w:rsidRDefault="00D12DCB" w:rsidP="00D12DCB">
      <w:pPr>
        <w:pBdr>
          <w:bottom w:val="single" w:sz="4" w:space="1" w:color="auto"/>
        </w:pBdr>
        <w:spacing w:after="0"/>
        <w:jc w:val="center"/>
        <w:rPr>
          <w:b/>
          <w:sz w:val="28"/>
        </w:rPr>
      </w:pPr>
      <w:r>
        <w:rPr>
          <w:b/>
          <w:sz w:val="28"/>
        </w:rPr>
        <w:t>SEA CIRTL Fellows</w:t>
      </w:r>
    </w:p>
    <w:p w:rsidR="00D12DCB" w:rsidRDefault="00D12DCB" w:rsidP="00D12DCB">
      <w:pPr>
        <w:spacing w:after="0"/>
        <w:jc w:val="center"/>
        <w:rPr>
          <w:b/>
          <w:sz w:val="24"/>
        </w:rPr>
      </w:pPr>
      <w:r>
        <w:rPr>
          <w:b/>
          <w:sz w:val="24"/>
        </w:rPr>
        <w:t>Course Design Worksheet</w:t>
      </w:r>
    </w:p>
    <w:p w:rsidR="00D12DCB" w:rsidRDefault="00D12DCB" w:rsidP="00D12DCB">
      <w:pPr>
        <w:spacing w:after="0"/>
        <w:rPr>
          <w:b/>
          <w:sz w:val="24"/>
        </w:rPr>
      </w:pPr>
    </w:p>
    <w:p w:rsidR="00D12DCB" w:rsidRDefault="00D12DCB" w:rsidP="00D12DCB">
      <w:pPr>
        <w:spacing w:after="0" w:line="240" w:lineRule="auto"/>
        <w:rPr>
          <w:rFonts w:eastAsia="Times New Roman" w:cstheme="minorHAnsi"/>
          <w:b/>
          <w:color w:val="222222"/>
          <w:szCs w:val="24"/>
          <w:shd w:val="clear" w:color="auto" w:fill="FFFFFF"/>
        </w:rPr>
      </w:pPr>
      <w:r w:rsidRPr="00D12DCB">
        <w:rPr>
          <w:rFonts w:eastAsia="Times New Roman" w:cstheme="minorHAnsi"/>
          <w:b/>
          <w:color w:val="222222"/>
          <w:szCs w:val="24"/>
          <w:shd w:val="clear" w:color="auto" w:fill="FFFFFF"/>
        </w:rPr>
        <w:t>Part 1: Writing Learning O</w:t>
      </w:r>
      <w:r w:rsidR="0036720E">
        <w:rPr>
          <w:rFonts w:eastAsia="Times New Roman" w:cstheme="minorHAnsi"/>
          <w:b/>
          <w:color w:val="222222"/>
          <w:szCs w:val="24"/>
          <w:shd w:val="clear" w:color="auto" w:fill="FFFFFF"/>
        </w:rPr>
        <w:t>utcomes</w:t>
      </w:r>
    </w:p>
    <w:p w:rsidR="00D12DCB" w:rsidRDefault="00D12DCB" w:rsidP="00D12DCB">
      <w:pPr>
        <w:spacing w:after="0" w:line="240" w:lineRule="auto"/>
        <w:rPr>
          <w:rFonts w:ascii="Palatino Linotype" w:eastAsia="Times New Roman" w:hAnsi="Palatino Linotype" w:cstheme="minorHAnsi"/>
          <w:sz w:val="20"/>
          <w:szCs w:val="24"/>
        </w:rPr>
      </w:pPr>
      <w:r w:rsidRPr="0036720E">
        <w:rPr>
          <w:rFonts w:ascii="Palatino Linotype" w:eastAsia="Times New Roman" w:hAnsi="Palatino Linotype" w:cstheme="minorHAnsi"/>
          <w:sz w:val="20"/>
          <w:szCs w:val="24"/>
        </w:rPr>
        <w:t>What should students be able to do by the end of the course?</w:t>
      </w:r>
    </w:p>
    <w:p w:rsidR="0036720E" w:rsidRPr="00D12DCB" w:rsidRDefault="0036720E" w:rsidP="00D12DCB">
      <w:pPr>
        <w:spacing w:after="0" w:line="240" w:lineRule="auto"/>
        <w:rPr>
          <w:rFonts w:ascii="Palatino Linotype" w:eastAsia="Times New Roman" w:hAnsi="Palatino Linotype" w:cstheme="minorHAnsi"/>
          <w:sz w:val="20"/>
          <w:szCs w:val="24"/>
        </w:rPr>
      </w:pPr>
    </w:p>
    <w:p w:rsidR="00D12DCB" w:rsidRDefault="00D12DCB" w:rsidP="00D12DCB">
      <w:pPr>
        <w:pStyle w:val="ListParagraph"/>
        <w:numPr>
          <w:ilvl w:val="0"/>
          <w:numId w:val="1"/>
        </w:numPr>
        <w:shd w:val="clear" w:color="auto" w:fill="FFFFFF"/>
        <w:spacing w:after="0" w:line="240" w:lineRule="auto"/>
        <w:ind w:left="360"/>
        <w:rPr>
          <w:rFonts w:ascii="Palatino Linotype" w:eastAsia="Times New Roman" w:hAnsi="Palatino Linotype" w:cs="Arial"/>
          <w:color w:val="222222"/>
          <w:sz w:val="20"/>
          <w:szCs w:val="24"/>
        </w:rPr>
      </w:pPr>
      <w:r w:rsidRPr="00D12DCB">
        <w:rPr>
          <w:rFonts w:ascii="Palatino Linotype" w:eastAsia="Times New Roman" w:hAnsi="Palatino Linotype" w:cs="Arial"/>
          <w:color w:val="222222"/>
          <w:sz w:val="20"/>
          <w:szCs w:val="24"/>
        </w:rPr>
        <w:t>Jot down a few ideas for concepts, skills, or attitudes that your students should come away with from the SEA course.</w:t>
      </w: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P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Pr="00D12DCB" w:rsidRDefault="00D12DCB" w:rsidP="00D12DCB">
      <w:pPr>
        <w:pStyle w:val="ListParagraph"/>
        <w:numPr>
          <w:ilvl w:val="0"/>
          <w:numId w:val="1"/>
        </w:numPr>
        <w:shd w:val="clear" w:color="auto" w:fill="FFFFFF"/>
        <w:spacing w:after="0" w:line="240" w:lineRule="auto"/>
        <w:ind w:left="360"/>
        <w:rPr>
          <w:rFonts w:ascii="Palatino Linotype" w:eastAsia="Times New Roman" w:hAnsi="Palatino Linotype" w:cs="Arial"/>
          <w:color w:val="222222"/>
          <w:sz w:val="20"/>
          <w:szCs w:val="24"/>
        </w:rPr>
      </w:pPr>
      <w:r w:rsidRPr="00D12DCB">
        <w:rPr>
          <w:rFonts w:ascii="Palatino Linotype" w:eastAsia="Times New Roman" w:hAnsi="Palatino Linotype" w:cs="Arial"/>
          <w:color w:val="222222"/>
          <w:sz w:val="20"/>
          <w:szCs w:val="24"/>
        </w:rPr>
        <w:t>Rewrite those ideas as learning outcomes in the format:</w:t>
      </w:r>
    </w:p>
    <w:p w:rsidR="00D12DCB" w:rsidRDefault="00D12DCB" w:rsidP="00D12DCB">
      <w:pPr>
        <w:shd w:val="clear" w:color="auto" w:fill="FFFFFF"/>
        <w:spacing w:after="0" w:line="240" w:lineRule="auto"/>
        <w:ind w:firstLine="360"/>
        <w:rPr>
          <w:rFonts w:ascii="Palatino Linotype" w:eastAsia="Times New Roman" w:hAnsi="Palatino Linotype" w:cs="Arial"/>
          <w:color w:val="222222"/>
          <w:sz w:val="20"/>
          <w:szCs w:val="24"/>
        </w:rPr>
      </w:pPr>
      <w:r w:rsidRPr="00D12DCB">
        <w:rPr>
          <w:rFonts w:ascii="Palatino Linotype" w:eastAsia="Times New Roman" w:hAnsi="Palatino Linotype" w:cs="Arial"/>
          <w:color w:val="2F5496" w:themeColor="accent1" w:themeShade="BF"/>
          <w:sz w:val="20"/>
          <w:szCs w:val="24"/>
        </w:rPr>
        <w:t>Students will be able to [action verb] with [some content] by using [some method]</w:t>
      </w:r>
      <w:r>
        <w:rPr>
          <w:rFonts w:ascii="Palatino Linotype" w:eastAsia="Times New Roman" w:hAnsi="Palatino Linotype" w:cs="Arial"/>
          <w:color w:val="222222"/>
          <w:sz w:val="20"/>
          <w:szCs w:val="24"/>
        </w:rPr>
        <w:t>.</w:t>
      </w: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Default="00D12DCB" w:rsidP="00D12DCB">
      <w:pPr>
        <w:shd w:val="clear" w:color="auto" w:fill="FFFFFF"/>
        <w:spacing w:after="0" w:line="240" w:lineRule="auto"/>
        <w:rPr>
          <w:rFonts w:ascii="Palatino Linotype" w:eastAsia="Times New Roman" w:hAnsi="Palatino Linotype" w:cs="Arial"/>
          <w:color w:val="222222"/>
          <w:sz w:val="20"/>
          <w:szCs w:val="24"/>
        </w:rPr>
      </w:pPr>
    </w:p>
    <w:p w:rsidR="00D12DCB" w:rsidRPr="00D12DCB" w:rsidRDefault="00D12DCB" w:rsidP="00D12DCB">
      <w:pPr>
        <w:spacing w:after="0"/>
        <w:rPr>
          <w:rFonts w:eastAsia="Times New Roman" w:cstheme="minorHAnsi"/>
          <w:b/>
          <w:color w:val="222222"/>
          <w:szCs w:val="24"/>
        </w:rPr>
      </w:pPr>
      <w:r w:rsidRPr="00D12DCB">
        <w:rPr>
          <w:rFonts w:eastAsia="Times New Roman" w:cstheme="minorHAnsi"/>
          <w:b/>
          <w:color w:val="222222"/>
          <w:szCs w:val="24"/>
        </w:rPr>
        <w:t xml:space="preserve">Part 2: </w:t>
      </w:r>
      <w:r>
        <w:rPr>
          <w:rFonts w:eastAsia="Times New Roman" w:cstheme="minorHAnsi"/>
          <w:b/>
          <w:color w:val="222222"/>
          <w:szCs w:val="24"/>
        </w:rPr>
        <w:t>Planning for Assessment</w:t>
      </w:r>
    </w:p>
    <w:p w:rsidR="0036720E" w:rsidRDefault="0036720E" w:rsidP="00D12DCB">
      <w:pPr>
        <w:spacing w:after="0"/>
        <w:rPr>
          <w:rFonts w:ascii="Palatino Linotype" w:eastAsia="Times New Roman" w:hAnsi="Palatino Linotype" w:cs="Arial"/>
          <w:color w:val="222222"/>
          <w:sz w:val="20"/>
          <w:szCs w:val="24"/>
        </w:rPr>
      </w:pPr>
      <w:r>
        <w:rPr>
          <w:rFonts w:ascii="Palatino Linotype" w:eastAsia="Times New Roman" w:hAnsi="Palatino Linotype" w:cs="Arial"/>
          <w:color w:val="222222"/>
          <w:sz w:val="20"/>
          <w:szCs w:val="24"/>
        </w:rPr>
        <w:t>How will I know they met the learning outcomes?</w:t>
      </w:r>
    </w:p>
    <w:p w:rsidR="0036720E" w:rsidRDefault="0036720E" w:rsidP="00D12DCB">
      <w:pPr>
        <w:spacing w:after="0"/>
        <w:rPr>
          <w:rFonts w:ascii="Palatino Linotype" w:eastAsia="Times New Roman" w:hAnsi="Palatino Linotype" w:cs="Arial"/>
          <w:color w:val="222222"/>
          <w:sz w:val="20"/>
          <w:szCs w:val="24"/>
        </w:rPr>
      </w:pPr>
    </w:p>
    <w:p w:rsidR="00D12DCB" w:rsidRDefault="0036720E" w:rsidP="0036720E">
      <w:pPr>
        <w:pStyle w:val="ListParagraph"/>
        <w:numPr>
          <w:ilvl w:val="0"/>
          <w:numId w:val="3"/>
        </w:numPr>
        <w:spacing w:after="0"/>
        <w:ind w:left="360"/>
        <w:rPr>
          <w:rFonts w:ascii="Palatino Linotype" w:eastAsia="Times New Roman" w:hAnsi="Palatino Linotype" w:cs="Arial"/>
          <w:color w:val="222222"/>
          <w:sz w:val="20"/>
          <w:szCs w:val="24"/>
        </w:rPr>
      </w:pPr>
      <w:r>
        <w:rPr>
          <w:rFonts w:ascii="Palatino Linotype" w:eastAsia="Times New Roman" w:hAnsi="Palatino Linotype" w:cs="Arial"/>
          <w:color w:val="222222"/>
          <w:sz w:val="20"/>
          <w:szCs w:val="24"/>
        </w:rPr>
        <w:t>T</w:t>
      </w:r>
      <w:r w:rsidR="00D12DCB" w:rsidRPr="0036720E">
        <w:rPr>
          <w:rFonts w:ascii="Palatino Linotype" w:eastAsia="Times New Roman" w:hAnsi="Palatino Linotype" w:cs="Arial"/>
          <w:color w:val="222222"/>
          <w:sz w:val="20"/>
          <w:szCs w:val="24"/>
        </w:rPr>
        <w:t xml:space="preserve">hink of </w:t>
      </w:r>
      <w:r>
        <w:rPr>
          <w:rFonts w:ascii="Palatino Linotype" w:eastAsia="Times New Roman" w:hAnsi="Palatino Linotype" w:cs="Arial"/>
          <w:color w:val="222222"/>
          <w:sz w:val="20"/>
          <w:szCs w:val="24"/>
        </w:rPr>
        <w:t>some</w:t>
      </w:r>
      <w:r w:rsidR="00D12DCB" w:rsidRPr="0036720E">
        <w:rPr>
          <w:rFonts w:ascii="Palatino Linotype" w:eastAsia="Times New Roman" w:hAnsi="Palatino Linotype" w:cs="Arial"/>
          <w:color w:val="222222"/>
          <w:sz w:val="20"/>
          <w:szCs w:val="24"/>
        </w:rPr>
        <w:t xml:space="preserve"> direct measures </w:t>
      </w:r>
      <w:r>
        <w:rPr>
          <w:rFonts w:ascii="Palatino Linotype" w:eastAsia="Times New Roman" w:hAnsi="Palatino Linotype" w:cs="Arial"/>
          <w:color w:val="222222"/>
          <w:sz w:val="20"/>
          <w:szCs w:val="24"/>
        </w:rPr>
        <w:t xml:space="preserve">of student learning </w:t>
      </w:r>
      <w:r w:rsidR="00D12DCB" w:rsidRPr="0036720E">
        <w:rPr>
          <w:rFonts w:ascii="Palatino Linotype" w:eastAsia="Times New Roman" w:hAnsi="Palatino Linotype" w:cs="Arial"/>
          <w:color w:val="222222"/>
          <w:sz w:val="20"/>
          <w:szCs w:val="24"/>
        </w:rPr>
        <w:t xml:space="preserve">that you could use in your SEA courses. Remember, they should align with </w:t>
      </w:r>
      <w:r>
        <w:rPr>
          <w:rFonts w:ascii="Palatino Linotype" w:eastAsia="Times New Roman" w:hAnsi="Palatino Linotype" w:cs="Arial"/>
          <w:color w:val="222222"/>
          <w:sz w:val="20"/>
          <w:szCs w:val="24"/>
        </w:rPr>
        <w:t xml:space="preserve">(or follow from) </w:t>
      </w:r>
      <w:r w:rsidR="00D12DCB" w:rsidRPr="0036720E">
        <w:rPr>
          <w:rFonts w:ascii="Palatino Linotype" w:eastAsia="Times New Roman" w:hAnsi="Palatino Linotype" w:cs="Arial"/>
          <w:color w:val="222222"/>
          <w:sz w:val="20"/>
          <w:szCs w:val="24"/>
        </w:rPr>
        <w:t>the learning outcomes</w:t>
      </w:r>
      <w:r>
        <w:rPr>
          <w:rFonts w:ascii="Palatino Linotype" w:eastAsia="Times New Roman" w:hAnsi="Palatino Linotype" w:cs="Arial"/>
          <w:color w:val="222222"/>
          <w:sz w:val="20"/>
          <w:szCs w:val="24"/>
        </w:rPr>
        <w:t>,</w:t>
      </w:r>
      <w:r w:rsidR="00D12DCB" w:rsidRPr="0036720E">
        <w:rPr>
          <w:rFonts w:ascii="Palatino Linotype" w:eastAsia="Times New Roman" w:hAnsi="Palatino Linotype" w:cs="Arial"/>
          <w:color w:val="222222"/>
          <w:sz w:val="20"/>
          <w:szCs w:val="24"/>
        </w:rPr>
        <w:t xml:space="preserve"> and </w:t>
      </w:r>
      <w:r>
        <w:rPr>
          <w:rFonts w:ascii="Palatino Linotype" w:eastAsia="Times New Roman" w:hAnsi="Palatino Linotype" w:cs="Arial"/>
          <w:color w:val="222222"/>
          <w:sz w:val="20"/>
          <w:szCs w:val="24"/>
        </w:rPr>
        <w:t xml:space="preserve">they should </w:t>
      </w:r>
      <w:r w:rsidR="00D12DCB" w:rsidRPr="0036720E">
        <w:rPr>
          <w:rFonts w:ascii="Palatino Linotype" w:eastAsia="Times New Roman" w:hAnsi="Palatino Linotype" w:cs="Arial"/>
          <w:color w:val="222222"/>
          <w:sz w:val="20"/>
          <w:szCs w:val="24"/>
        </w:rPr>
        <w:t>answer the question, “How will I know if they got it?”</w:t>
      </w: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P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eastAsia="Times New Roman" w:cstheme="minorHAnsi"/>
          <w:b/>
          <w:color w:val="222222"/>
          <w:szCs w:val="24"/>
        </w:rPr>
      </w:pPr>
      <w:r w:rsidRPr="00D12DCB">
        <w:rPr>
          <w:rFonts w:eastAsia="Times New Roman" w:cstheme="minorHAnsi"/>
          <w:b/>
          <w:color w:val="222222"/>
          <w:szCs w:val="24"/>
        </w:rPr>
        <w:t xml:space="preserve">Part </w:t>
      </w:r>
      <w:r>
        <w:rPr>
          <w:rFonts w:eastAsia="Times New Roman" w:cstheme="minorHAnsi"/>
          <w:b/>
          <w:color w:val="222222"/>
          <w:szCs w:val="24"/>
        </w:rPr>
        <w:t>3</w:t>
      </w:r>
      <w:r w:rsidRPr="00D12DCB">
        <w:rPr>
          <w:rFonts w:eastAsia="Times New Roman" w:cstheme="minorHAnsi"/>
          <w:b/>
          <w:color w:val="222222"/>
          <w:szCs w:val="24"/>
        </w:rPr>
        <w:t xml:space="preserve">: </w:t>
      </w:r>
      <w:r>
        <w:rPr>
          <w:rFonts w:eastAsia="Times New Roman" w:cstheme="minorHAnsi"/>
          <w:b/>
          <w:color w:val="222222"/>
          <w:szCs w:val="24"/>
        </w:rPr>
        <w:t xml:space="preserve">Planning </w:t>
      </w:r>
      <w:r>
        <w:rPr>
          <w:rFonts w:eastAsia="Times New Roman" w:cstheme="minorHAnsi"/>
          <w:b/>
          <w:color w:val="222222"/>
          <w:szCs w:val="24"/>
        </w:rPr>
        <w:t>Learning Activities/Experiences</w:t>
      </w:r>
    </w:p>
    <w:p w:rsidR="0036720E" w:rsidRDefault="0036720E" w:rsidP="0036720E">
      <w:pPr>
        <w:spacing w:after="0"/>
        <w:rPr>
          <w:rFonts w:ascii="Palatino Linotype" w:eastAsia="Times New Roman" w:hAnsi="Palatino Linotype" w:cs="Arial"/>
          <w:color w:val="222222"/>
          <w:sz w:val="20"/>
          <w:szCs w:val="24"/>
        </w:rPr>
      </w:pPr>
      <w:r>
        <w:rPr>
          <w:rFonts w:ascii="Palatino Linotype" w:eastAsia="Times New Roman" w:hAnsi="Palatino Linotype" w:cs="Arial"/>
          <w:color w:val="222222"/>
          <w:sz w:val="20"/>
          <w:szCs w:val="24"/>
        </w:rPr>
        <w:t>Once you know the learning outcomes and have a good plan for how you will assess whether they have been met, then you turn your focus to designing activities and experiences that will introduce the key ideas and skills and will allow students to practice them in preparation for summative assessment.</w:t>
      </w: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pStyle w:val="ListParagraph"/>
        <w:numPr>
          <w:ilvl w:val="0"/>
          <w:numId w:val="4"/>
        </w:numPr>
        <w:spacing w:after="0"/>
        <w:ind w:left="360"/>
        <w:rPr>
          <w:rFonts w:ascii="Palatino Linotype" w:eastAsia="Times New Roman" w:hAnsi="Palatino Linotype" w:cs="Arial"/>
          <w:color w:val="222222"/>
          <w:sz w:val="20"/>
          <w:szCs w:val="24"/>
        </w:rPr>
      </w:pPr>
      <w:r>
        <w:rPr>
          <w:rFonts w:ascii="Palatino Linotype" w:eastAsia="Times New Roman" w:hAnsi="Palatino Linotype" w:cs="Arial"/>
          <w:color w:val="222222"/>
          <w:sz w:val="20"/>
          <w:szCs w:val="24"/>
        </w:rPr>
        <w:t xml:space="preserve">For each learning outcome, brainstorm ways to introduce the key concepts and skills students will need to master. Will you have them read about the topic? Watch </w:t>
      </w:r>
      <w:proofErr w:type="spellStart"/>
      <w:r>
        <w:rPr>
          <w:rFonts w:ascii="Palatino Linotype" w:eastAsia="Times New Roman" w:hAnsi="Palatino Linotype" w:cs="Arial"/>
          <w:color w:val="222222"/>
          <w:sz w:val="20"/>
          <w:szCs w:val="24"/>
        </w:rPr>
        <w:t>video</w:t>
      </w:r>
      <w:proofErr w:type="spellEnd"/>
      <w:r>
        <w:rPr>
          <w:rFonts w:ascii="Palatino Linotype" w:eastAsia="Times New Roman" w:hAnsi="Palatino Linotype" w:cs="Arial"/>
          <w:color w:val="222222"/>
          <w:sz w:val="20"/>
          <w:szCs w:val="24"/>
        </w:rPr>
        <w:t>s? Listen to lectures? Be immersed in the experience of doing something?</w:t>
      </w: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spacing w:after="0"/>
        <w:rPr>
          <w:rFonts w:ascii="Palatino Linotype" w:eastAsia="Times New Roman" w:hAnsi="Palatino Linotype" w:cs="Arial"/>
          <w:color w:val="222222"/>
          <w:sz w:val="20"/>
          <w:szCs w:val="24"/>
        </w:rPr>
      </w:pPr>
    </w:p>
    <w:p w:rsidR="0036720E" w:rsidRPr="0036720E" w:rsidRDefault="0036720E" w:rsidP="0036720E">
      <w:pPr>
        <w:spacing w:after="0"/>
        <w:rPr>
          <w:rFonts w:ascii="Palatino Linotype" w:eastAsia="Times New Roman" w:hAnsi="Palatino Linotype" w:cs="Arial"/>
          <w:color w:val="222222"/>
          <w:sz w:val="20"/>
          <w:szCs w:val="24"/>
        </w:rPr>
      </w:pPr>
    </w:p>
    <w:p w:rsidR="0036720E" w:rsidRDefault="0036720E" w:rsidP="0036720E">
      <w:pPr>
        <w:pStyle w:val="ListParagraph"/>
        <w:numPr>
          <w:ilvl w:val="0"/>
          <w:numId w:val="4"/>
        </w:numPr>
        <w:spacing w:after="0"/>
        <w:ind w:left="360"/>
        <w:rPr>
          <w:rFonts w:ascii="Palatino Linotype" w:eastAsia="Times New Roman" w:hAnsi="Palatino Linotype" w:cs="Arial"/>
          <w:color w:val="222222"/>
          <w:sz w:val="20"/>
          <w:szCs w:val="24"/>
        </w:rPr>
      </w:pPr>
      <w:r>
        <w:rPr>
          <w:rFonts w:ascii="Palatino Linotype" w:eastAsia="Times New Roman" w:hAnsi="Palatino Linotype" w:cs="Arial"/>
          <w:color w:val="222222"/>
          <w:sz w:val="20"/>
          <w:szCs w:val="24"/>
        </w:rPr>
        <w:t>How can you break down the concepts/skills into easier ways to practice parts of them? What kinds of practice will you have them engage in so that you know they’re getting it, before they have to turn in the final project or make the final presentation?</w:t>
      </w:r>
    </w:p>
    <w:p w:rsidR="0036720E" w:rsidRPr="0036720E" w:rsidRDefault="0036720E" w:rsidP="0036720E">
      <w:pPr>
        <w:spacing w:after="0"/>
        <w:rPr>
          <w:rFonts w:ascii="Palatino Linotype" w:eastAsia="Times New Roman" w:hAnsi="Palatino Linotype" w:cs="Arial"/>
          <w:color w:val="222222"/>
          <w:sz w:val="20"/>
          <w:szCs w:val="24"/>
        </w:rPr>
      </w:pPr>
    </w:p>
    <w:p w:rsidR="00D12DCB" w:rsidRDefault="00D12DCB" w:rsidP="00D12DCB">
      <w:pPr>
        <w:spacing w:after="0"/>
        <w:rPr>
          <w:rFonts w:ascii="Palatino Linotype" w:hAnsi="Palatino Linotype"/>
          <w:b/>
          <w:sz w:val="24"/>
        </w:rPr>
      </w:pPr>
    </w:p>
    <w:p w:rsidR="0036720E" w:rsidRDefault="0036720E" w:rsidP="00D12DCB">
      <w:pPr>
        <w:spacing w:after="0"/>
        <w:rPr>
          <w:rFonts w:ascii="Palatino Linotype" w:hAnsi="Palatino Linotype"/>
          <w:b/>
          <w:sz w:val="24"/>
        </w:rPr>
      </w:pPr>
    </w:p>
    <w:p w:rsidR="0036720E" w:rsidRDefault="0036720E" w:rsidP="00D12DCB">
      <w:pPr>
        <w:spacing w:after="0"/>
        <w:rPr>
          <w:rFonts w:ascii="Palatino Linotype" w:hAnsi="Palatino Linotype"/>
          <w:b/>
          <w:sz w:val="24"/>
        </w:rPr>
      </w:pPr>
    </w:p>
    <w:p w:rsidR="0036720E" w:rsidRDefault="0036720E" w:rsidP="00D12DCB">
      <w:pPr>
        <w:spacing w:after="0"/>
        <w:rPr>
          <w:rFonts w:ascii="Palatino Linotype" w:hAnsi="Palatino Linotype"/>
          <w:b/>
          <w:sz w:val="24"/>
        </w:rPr>
      </w:pPr>
    </w:p>
    <w:p w:rsidR="0036720E" w:rsidRDefault="0036720E" w:rsidP="00D12DCB">
      <w:pPr>
        <w:spacing w:after="0"/>
        <w:rPr>
          <w:rFonts w:ascii="Palatino Linotype" w:hAnsi="Palatino Linotype"/>
          <w:b/>
          <w:sz w:val="24"/>
        </w:rPr>
      </w:pPr>
    </w:p>
    <w:p w:rsidR="0036720E" w:rsidRDefault="0036720E" w:rsidP="00D12DCB">
      <w:pPr>
        <w:spacing w:after="0"/>
        <w:rPr>
          <w:rFonts w:cstheme="minorHAnsi"/>
          <w:b/>
          <w:sz w:val="24"/>
        </w:rPr>
      </w:pPr>
      <w:r>
        <w:rPr>
          <w:rFonts w:cstheme="minorHAnsi"/>
          <w:b/>
          <w:sz w:val="24"/>
        </w:rPr>
        <w:t>Part 4: Making the Schedule/Calendar for the Week</w:t>
      </w:r>
    </w:p>
    <w:p w:rsidR="0036720E" w:rsidRPr="0036720E" w:rsidRDefault="0036720E" w:rsidP="0036720E">
      <w:pPr>
        <w:pStyle w:val="ListParagraph"/>
        <w:numPr>
          <w:ilvl w:val="0"/>
          <w:numId w:val="5"/>
        </w:numPr>
        <w:spacing w:after="0"/>
        <w:ind w:left="360"/>
        <w:rPr>
          <w:rFonts w:ascii="Palatino Linotype" w:hAnsi="Palatino Linotype" w:cstheme="minorHAnsi"/>
          <w:sz w:val="20"/>
        </w:rPr>
      </w:pPr>
      <w:r>
        <w:rPr>
          <w:rFonts w:ascii="Palatino Linotype" w:hAnsi="Palatino Linotype" w:cstheme="minorHAnsi"/>
          <w:sz w:val="20"/>
        </w:rPr>
        <w:t xml:space="preserve">The next step is putting together the calendar of activities. What can you reasonably accomplish each day? Which topics need to come first and next, </w:t>
      </w:r>
      <w:proofErr w:type="spellStart"/>
      <w:r>
        <w:rPr>
          <w:rFonts w:ascii="Palatino Linotype" w:hAnsi="Palatino Linotype" w:cstheme="minorHAnsi"/>
          <w:sz w:val="20"/>
        </w:rPr>
        <w:t>etc</w:t>
      </w:r>
      <w:proofErr w:type="spellEnd"/>
      <w:r>
        <w:rPr>
          <w:rFonts w:ascii="Palatino Linotype" w:hAnsi="Palatino Linotype" w:cstheme="minorHAnsi"/>
          <w:sz w:val="20"/>
        </w:rPr>
        <w:t>?</w:t>
      </w:r>
      <w:r w:rsidR="005F3042">
        <w:rPr>
          <w:rFonts w:ascii="Palatino Linotype" w:hAnsi="Palatino Linotype" w:cstheme="minorHAnsi"/>
          <w:sz w:val="20"/>
        </w:rPr>
        <w:t xml:space="preserve"> It’s best to start with the easiest or most basic concepts/skills and build up to more complex ones.</w:t>
      </w:r>
      <w:bookmarkStart w:id="0" w:name="_GoBack"/>
      <w:bookmarkEnd w:id="0"/>
    </w:p>
    <w:sectPr w:rsidR="0036720E" w:rsidRPr="00367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D67"/>
    <w:multiLevelType w:val="hybridMultilevel"/>
    <w:tmpl w:val="D9C4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B43208"/>
    <w:multiLevelType w:val="hybridMultilevel"/>
    <w:tmpl w:val="2E0C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205D8"/>
    <w:multiLevelType w:val="hybridMultilevel"/>
    <w:tmpl w:val="B806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A5205"/>
    <w:multiLevelType w:val="hybridMultilevel"/>
    <w:tmpl w:val="CE869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15D65"/>
    <w:multiLevelType w:val="hybridMultilevel"/>
    <w:tmpl w:val="0C64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CB"/>
    <w:rsid w:val="0036720E"/>
    <w:rsid w:val="005F3042"/>
    <w:rsid w:val="00D1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B9B5"/>
  <w15:chartTrackingRefBased/>
  <w15:docId w15:val="{9FD0149D-2CCD-4C7A-AE09-518AFFBE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0028">
      <w:bodyDiv w:val="1"/>
      <w:marLeft w:val="0"/>
      <w:marRight w:val="0"/>
      <w:marTop w:val="0"/>
      <w:marBottom w:val="0"/>
      <w:divBdr>
        <w:top w:val="none" w:sz="0" w:space="0" w:color="auto"/>
        <w:left w:val="none" w:sz="0" w:space="0" w:color="auto"/>
        <w:bottom w:val="none" w:sz="0" w:space="0" w:color="auto"/>
        <w:right w:val="none" w:sz="0" w:space="0" w:color="auto"/>
      </w:divBdr>
      <w:divsChild>
        <w:div w:id="963849227">
          <w:marLeft w:val="0"/>
          <w:marRight w:val="0"/>
          <w:marTop w:val="0"/>
          <w:marBottom w:val="0"/>
          <w:divBdr>
            <w:top w:val="none" w:sz="0" w:space="0" w:color="auto"/>
            <w:left w:val="none" w:sz="0" w:space="0" w:color="auto"/>
            <w:bottom w:val="none" w:sz="0" w:space="0" w:color="auto"/>
            <w:right w:val="none" w:sz="0" w:space="0" w:color="auto"/>
          </w:divBdr>
        </w:div>
        <w:div w:id="1081366305">
          <w:marLeft w:val="0"/>
          <w:marRight w:val="0"/>
          <w:marTop w:val="0"/>
          <w:marBottom w:val="0"/>
          <w:divBdr>
            <w:top w:val="none" w:sz="0" w:space="0" w:color="auto"/>
            <w:left w:val="none" w:sz="0" w:space="0" w:color="auto"/>
            <w:bottom w:val="none" w:sz="0" w:space="0" w:color="auto"/>
            <w:right w:val="none" w:sz="0" w:space="0" w:color="auto"/>
          </w:divBdr>
        </w:div>
        <w:div w:id="995382716">
          <w:marLeft w:val="0"/>
          <w:marRight w:val="0"/>
          <w:marTop w:val="0"/>
          <w:marBottom w:val="0"/>
          <w:divBdr>
            <w:top w:val="none" w:sz="0" w:space="0" w:color="auto"/>
            <w:left w:val="none" w:sz="0" w:space="0" w:color="auto"/>
            <w:bottom w:val="none" w:sz="0" w:space="0" w:color="auto"/>
            <w:right w:val="none" w:sz="0" w:space="0" w:color="auto"/>
          </w:divBdr>
        </w:div>
        <w:div w:id="761146207">
          <w:marLeft w:val="0"/>
          <w:marRight w:val="0"/>
          <w:marTop w:val="0"/>
          <w:marBottom w:val="0"/>
          <w:divBdr>
            <w:top w:val="none" w:sz="0" w:space="0" w:color="auto"/>
            <w:left w:val="none" w:sz="0" w:space="0" w:color="auto"/>
            <w:bottom w:val="none" w:sz="0" w:space="0" w:color="auto"/>
            <w:right w:val="none" w:sz="0" w:space="0" w:color="auto"/>
          </w:divBdr>
        </w:div>
        <w:div w:id="1887063119">
          <w:marLeft w:val="0"/>
          <w:marRight w:val="0"/>
          <w:marTop w:val="0"/>
          <w:marBottom w:val="0"/>
          <w:divBdr>
            <w:top w:val="none" w:sz="0" w:space="0" w:color="auto"/>
            <w:left w:val="none" w:sz="0" w:space="0" w:color="auto"/>
            <w:bottom w:val="none" w:sz="0" w:space="0" w:color="auto"/>
            <w:right w:val="none" w:sz="0" w:space="0" w:color="auto"/>
          </w:divBdr>
        </w:div>
        <w:div w:id="569735451">
          <w:marLeft w:val="0"/>
          <w:marRight w:val="0"/>
          <w:marTop w:val="0"/>
          <w:marBottom w:val="0"/>
          <w:divBdr>
            <w:top w:val="none" w:sz="0" w:space="0" w:color="auto"/>
            <w:left w:val="none" w:sz="0" w:space="0" w:color="auto"/>
            <w:bottom w:val="none" w:sz="0" w:space="0" w:color="auto"/>
            <w:right w:val="none" w:sz="0" w:space="0" w:color="auto"/>
          </w:divBdr>
        </w:div>
        <w:div w:id="562103714">
          <w:marLeft w:val="0"/>
          <w:marRight w:val="0"/>
          <w:marTop w:val="0"/>
          <w:marBottom w:val="0"/>
          <w:divBdr>
            <w:top w:val="none" w:sz="0" w:space="0" w:color="auto"/>
            <w:left w:val="none" w:sz="0" w:space="0" w:color="auto"/>
            <w:bottom w:val="none" w:sz="0" w:space="0" w:color="auto"/>
            <w:right w:val="none" w:sz="0" w:space="0" w:color="auto"/>
          </w:divBdr>
        </w:div>
      </w:divsChild>
    </w:div>
    <w:div w:id="4805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Maryland at Baltimore County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Kephart</dc:creator>
  <cp:keywords/>
  <dc:description/>
  <cp:lastModifiedBy>Kerrie Kephart</cp:lastModifiedBy>
  <cp:revision>1</cp:revision>
  <dcterms:created xsi:type="dcterms:W3CDTF">2023-02-24T14:29:00Z</dcterms:created>
  <dcterms:modified xsi:type="dcterms:W3CDTF">2023-02-24T14:51:00Z</dcterms:modified>
</cp:coreProperties>
</file>