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72" w:rsidRPr="00FF5876" w:rsidRDefault="00FF5876" w:rsidP="00FF5876">
      <w:pPr>
        <w:jc w:val="center"/>
        <w:rPr>
          <w:b/>
          <w:sz w:val="36"/>
          <w:szCs w:val="36"/>
        </w:rPr>
      </w:pPr>
      <w:r w:rsidRPr="00FF5876">
        <w:rPr>
          <w:b/>
          <w:sz w:val="36"/>
          <w:szCs w:val="36"/>
        </w:rPr>
        <w:t xml:space="preserve">Preferred Pronouns </w:t>
      </w:r>
      <w:r>
        <w:rPr>
          <w:b/>
          <w:sz w:val="36"/>
          <w:szCs w:val="36"/>
        </w:rPr>
        <w:t xml:space="preserve">for Applicants </w:t>
      </w:r>
      <w:r w:rsidRPr="00FF5876">
        <w:rPr>
          <w:b/>
          <w:sz w:val="36"/>
          <w:szCs w:val="36"/>
        </w:rPr>
        <w:t>Available in PageUp</w:t>
      </w:r>
    </w:p>
    <w:p w:rsidR="00FF5876" w:rsidRDefault="00FF5876"/>
    <w:p w:rsidR="00FF5876" w:rsidRDefault="00FF5876">
      <w:r>
        <w:t>A new feature has been added to PageUp.  Applicants now have the ability to indicate pronouns.</w:t>
      </w:r>
    </w:p>
    <w:p w:rsidR="00FF5876" w:rsidRDefault="00FF5876">
      <w:r>
        <w:t>The ability to select pronouns will be prompted during the applica</w:t>
      </w:r>
      <w:r w:rsidR="00EB0AAB">
        <w:t>tion</w:t>
      </w:r>
      <w:r>
        <w:t xml:space="preserve"> stage (new applicants).  Current or former applicants may add pronouns by logging into their account and updating the profile section.</w:t>
      </w:r>
    </w:p>
    <w:p w:rsidR="00FF5876" w:rsidRDefault="00FF5876">
      <w:r>
        <w:t>This feature was added in late December 2023.  The majority of applicants that appl</w:t>
      </w:r>
      <w:r w:rsidR="00EB0AAB">
        <w:t>ied prior to this date will not</w:t>
      </w:r>
      <w:r>
        <w:t xml:space="preserve"> have pronouns listed on their applicant card unless they updated their profile.  </w:t>
      </w:r>
      <w:bookmarkStart w:id="0" w:name="_GoBack"/>
      <w:bookmarkEnd w:id="0"/>
      <w:r>
        <w:t>As we move forward, this feature will begin to be utilized.</w:t>
      </w:r>
    </w:p>
    <w:p w:rsidR="00FF5876" w:rsidRDefault="00FF5876">
      <w:r>
        <w:t>Pronouns (if selected) will show on the applicant card (see screenshot below).</w:t>
      </w:r>
    </w:p>
    <w:p w:rsidR="00FF5876" w:rsidRDefault="00FF5876"/>
    <w:p w:rsidR="00FF5876" w:rsidRDefault="00FF58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1035685</wp:posOffset>
                </wp:positionV>
                <wp:extent cx="2133600" cy="2921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9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1A523" id="Rectangle 2" o:spid="_x0000_s1026" style="position:absolute;margin-left:288.5pt;margin-top:81.55pt;width:168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629557D7" wp14:editId="3A74D4AA">
            <wp:extent cx="5943600" cy="1950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876" w:rsidRDefault="00FF5876">
      <w:r>
        <w:t xml:space="preserve">Pronouns are </w:t>
      </w:r>
      <w:r w:rsidR="00D03ECA">
        <w:t>NOT</w:t>
      </w:r>
      <w:r>
        <w:t xml:space="preserve"> a required field.  Applicants have the option to leave this field blank.  In addition, applicants have multiple options </w:t>
      </w:r>
      <w:r w:rsidR="00D03ECA">
        <w:t>including “Prefer not to say” and “Let me tell you”.</w:t>
      </w:r>
    </w:p>
    <w:p w:rsidR="00D03ECA" w:rsidRDefault="00D03ECA">
      <w:r>
        <w:t xml:space="preserve">As a reminder, pronoun information may not be used </w:t>
      </w:r>
      <w:r w:rsidR="00FF6542">
        <w:t>when</w:t>
      </w:r>
      <w:r>
        <w:t xml:space="preserve"> making recruitment and hiring decisions. Please refer to the </w:t>
      </w:r>
      <w:hyperlink r:id="rId5" w:history="1">
        <w:r w:rsidRPr="00D03ECA">
          <w:rPr>
            <w:rStyle w:val="Hyperlink"/>
          </w:rPr>
          <w:t>UMBC Discrimination and Equal Opportunity Policy</w:t>
        </w:r>
      </w:hyperlink>
      <w:r>
        <w:t xml:space="preserve">.   </w:t>
      </w:r>
    </w:p>
    <w:p w:rsidR="00D03ECA" w:rsidRDefault="00D03ECA" w:rsidP="00D03ECA">
      <w:r>
        <w:t xml:space="preserve">The provided pronouns may be used for verbal communication (telephone calls and interviews) and for personalized (custom) written communications.  </w:t>
      </w:r>
      <w:proofErr w:type="spellStart"/>
      <w:r>
        <w:t>PageUp</w:t>
      </w:r>
      <w:proofErr w:type="spellEnd"/>
      <w:r>
        <w:t xml:space="preserve"> communication templates in the system do not make reference to pronouns; therefore, no adjustments are necessary. </w:t>
      </w:r>
    </w:p>
    <w:p w:rsidR="00D03ECA" w:rsidRDefault="00D03ECA" w:rsidP="00D03ECA">
      <w:r>
        <w:t>If you have any questions, please contact a member of the Talent Acquisition staff at hrtalent@umbc.edu.</w:t>
      </w:r>
    </w:p>
    <w:p w:rsidR="00FF5876" w:rsidRDefault="00FF5876"/>
    <w:sectPr w:rsidR="00FF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76"/>
    <w:rsid w:val="00280702"/>
    <w:rsid w:val="0036627D"/>
    <w:rsid w:val="00803F25"/>
    <w:rsid w:val="00CD44D8"/>
    <w:rsid w:val="00D03ECA"/>
    <w:rsid w:val="00EB0AAB"/>
    <w:rsid w:val="00FF5876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F344"/>
  <w15:chartTrackingRefBased/>
  <w15:docId w15:val="{4058DE63-11EB-44F2-B4CE-0DF2C165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r.umbc.edu/discrimination-polic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Harris</dc:creator>
  <cp:keywords/>
  <dc:description/>
  <cp:lastModifiedBy>Kim Harris</cp:lastModifiedBy>
  <cp:revision>4</cp:revision>
  <dcterms:created xsi:type="dcterms:W3CDTF">2024-01-11T16:28:00Z</dcterms:created>
  <dcterms:modified xsi:type="dcterms:W3CDTF">2024-01-12T14:35:00Z</dcterms:modified>
</cp:coreProperties>
</file>