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tblInd w:w="180" w:type="dxa"/>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80"/>
        <w:gridCol w:w="10351"/>
      </w:tblGrid>
      <w:tr w:rsidR="00E27690" w:rsidRPr="00267AB3" w14:paraId="423AAFA0" w14:textId="77777777" w:rsidTr="000729ED">
        <w:trPr>
          <w:trHeight w:val="9801"/>
        </w:trPr>
        <w:tc>
          <w:tcPr>
            <w:tcW w:w="10531" w:type="dxa"/>
            <w:gridSpan w:val="2"/>
            <w:vAlign w:val="center"/>
          </w:tcPr>
          <w:tbl>
            <w:tblPr>
              <w:tblW w:w="10484" w:type="dxa"/>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242"/>
              <w:gridCol w:w="5242"/>
            </w:tblGrid>
            <w:tr w:rsidR="00E27690" w:rsidRPr="00267AB3" w14:paraId="48714C29" w14:textId="77777777" w:rsidTr="000729ED">
              <w:trPr>
                <w:trHeight w:hRule="exact" w:val="4544"/>
              </w:trPr>
              <w:tc>
                <w:tcPr>
                  <w:tcW w:w="2500" w:type="pct"/>
                  <w:shd w:val="clear" w:color="auto" w:fill="0F6FC6" w:themeFill="accent1"/>
                  <w:vAlign w:val="center"/>
                </w:tcPr>
                <w:p w14:paraId="535266E0" w14:textId="77777777" w:rsidR="00E27690" w:rsidRPr="00267AB3" w:rsidRDefault="00CB4DF8">
                  <w:pPr>
                    <w:pStyle w:val="Title"/>
                    <w:rPr>
                      <w:rFonts w:ascii="Baskerville" w:hAnsi="Baskerville"/>
                      <w:b/>
                      <w:bCs/>
                      <w:sz w:val="70"/>
                      <w:szCs w:val="70"/>
                    </w:rPr>
                  </w:pPr>
                  <w:r w:rsidRPr="00267AB3">
                    <w:rPr>
                      <w:rFonts w:ascii="Baskerville" w:hAnsi="Baskerville"/>
                      <w:b/>
                      <w:bCs/>
                      <w:sz w:val="70"/>
                      <w:szCs w:val="70"/>
                    </w:rPr>
                    <w:t>Colonial Latin America</w:t>
                  </w:r>
                </w:p>
                <w:p w14:paraId="4F379169" w14:textId="77777777" w:rsidR="00CB4DF8" w:rsidRPr="00B375AA" w:rsidRDefault="00CB4DF8">
                  <w:pPr>
                    <w:pStyle w:val="Title"/>
                    <w:rPr>
                      <w:rFonts w:ascii="Aptos" w:hAnsi="Aptos"/>
                      <w:sz w:val="60"/>
                      <w:szCs w:val="60"/>
                    </w:rPr>
                  </w:pPr>
                  <w:r w:rsidRPr="00B375AA">
                    <w:rPr>
                      <w:rFonts w:ascii="Aptos" w:hAnsi="Aptos"/>
                      <w:sz w:val="60"/>
                      <w:szCs w:val="60"/>
                    </w:rPr>
                    <w:t>HIST328</w:t>
                  </w:r>
                </w:p>
                <w:p w14:paraId="4A437C15" w14:textId="23B08F34" w:rsidR="002C4AA9" w:rsidRPr="00B375AA" w:rsidRDefault="002C4AA9" w:rsidP="002C4AA9">
                  <w:pPr>
                    <w:pStyle w:val="Title"/>
                    <w:rPr>
                      <w:rFonts w:ascii="Aptos" w:hAnsi="Aptos"/>
                      <w:sz w:val="32"/>
                      <w:szCs w:val="32"/>
                    </w:rPr>
                  </w:pPr>
                  <w:r w:rsidRPr="00B375AA">
                    <w:rPr>
                      <w:rFonts w:ascii="Aptos" w:hAnsi="Aptos"/>
                      <w:sz w:val="32"/>
                      <w:szCs w:val="32"/>
                    </w:rPr>
                    <w:t>FALL 2024</w:t>
                  </w:r>
                </w:p>
                <w:p w14:paraId="0CF2312E" w14:textId="77777777" w:rsidR="00267AB3" w:rsidRPr="00267AB3" w:rsidRDefault="00267AB3" w:rsidP="002C4AA9">
                  <w:pPr>
                    <w:pStyle w:val="Title"/>
                    <w:rPr>
                      <w:rFonts w:ascii="Baskerville" w:hAnsi="Baskerville"/>
                      <w:sz w:val="32"/>
                      <w:szCs w:val="32"/>
                    </w:rPr>
                  </w:pPr>
                </w:p>
                <w:p w14:paraId="0D8228AB" w14:textId="363F99F0" w:rsidR="002C4AA9" w:rsidRPr="00B375AA" w:rsidRDefault="002C4AA9" w:rsidP="002C4AA9">
                  <w:pPr>
                    <w:pStyle w:val="Title"/>
                    <w:rPr>
                      <w:rFonts w:ascii="Aptos" w:hAnsi="Aptos"/>
                      <w:sz w:val="24"/>
                      <w:szCs w:val="24"/>
                    </w:rPr>
                  </w:pPr>
                  <w:r w:rsidRPr="00B375AA">
                    <w:rPr>
                      <w:rFonts w:ascii="Aptos" w:hAnsi="Aptos"/>
                      <w:sz w:val="24"/>
                      <w:szCs w:val="24"/>
                    </w:rPr>
                    <w:t>T-TH 10 AM-11</w:t>
                  </w:r>
                  <w:r w:rsidR="00827C51">
                    <w:rPr>
                      <w:rFonts w:ascii="Aptos" w:hAnsi="Aptos"/>
                      <w:sz w:val="24"/>
                      <w:szCs w:val="24"/>
                    </w:rPr>
                    <w:t>:</w:t>
                  </w:r>
                  <w:r w:rsidRPr="00B375AA">
                    <w:rPr>
                      <w:rFonts w:ascii="Aptos" w:hAnsi="Aptos"/>
                      <w:sz w:val="24"/>
                      <w:szCs w:val="24"/>
                    </w:rPr>
                    <w:t>15AM</w:t>
                  </w:r>
                </w:p>
                <w:p w14:paraId="4571837A" w14:textId="50495C0A" w:rsidR="002C4AA9" w:rsidRPr="00B375AA" w:rsidRDefault="002C4AA9" w:rsidP="002C4AA9">
                  <w:pPr>
                    <w:pStyle w:val="Title"/>
                    <w:rPr>
                      <w:rFonts w:ascii="Aptos" w:hAnsi="Aptos"/>
                      <w:sz w:val="24"/>
                      <w:szCs w:val="24"/>
                    </w:rPr>
                  </w:pPr>
                  <w:r w:rsidRPr="00B375AA">
                    <w:rPr>
                      <w:rFonts w:ascii="Aptos" w:hAnsi="Aptos"/>
                      <w:sz w:val="24"/>
                      <w:szCs w:val="24"/>
                    </w:rPr>
                    <w:t>Fine Arts 014</w:t>
                  </w:r>
                </w:p>
                <w:p w14:paraId="1082129E" w14:textId="497F1190" w:rsidR="002C4AA9" w:rsidRPr="00267AB3" w:rsidRDefault="002C4AA9">
                  <w:pPr>
                    <w:pStyle w:val="Title"/>
                    <w:rPr>
                      <w:sz w:val="28"/>
                      <w:szCs w:val="28"/>
                    </w:rPr>
                  </w:pPr>
                </w:p>
              </w:tc>
              <w:tc>
                <w:tcPr>
                  <w:tcW w:w="2500" w:type="pct"/>
                </w:tcPr>
                <w:p w14:paraId="6910E6C0" w14:textId="77777777" w:rsidR="00E27690" w:rsidRPr="00267AB3" w:rsidRDefault="00000000">
                  <w:pPr>
                    <w:rPr>
                      <w:sz w:val="28"/>
                      <w:szCs w:val="28"/>
                    </w:rPr>
                  </w:pPr>
                  <w:r w:rsidRPr="00267AB3">
                    <w:rPr>
                      <w:noProof/>
                      <w:sz w:val="28"/>
                      <w:szCs w:val="28"/>
                    </w:rPr>
                    <w:drawing>
                      <wp:inline distT="0" distB="0" distL="0" distR="0" wp14:anchorId="218B80DF" wp14:editId="392A3007">
                        <wp:extent cx="3380750" cy="28068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bwMode="auto">
                                <a:xfrm>
                                  <a:off x="0" y="0"/>
                                  <a:ext cx="3386588" cy="2811658"/>
                                </a:xfrm>
                                <a:prstGeom prst="rect">
                                  <a:avLst/>
                                </a:prstGeom>
                                <a:ln>
                                  <a:noFill/>
                                </a:ln>
                                <a:extLst>
                                  <a:ext uri="{53640926-AAD7-44D8-BBD7-CCE9431645EC}">
                                    <a14:shadowObscured xmlns:a14="http://schemas.microsoft.com/office/drawing/2010/main"/>
                                  </a:ext>
                                </a:extLst>
                              </pic:spPr>
                            </pic:pic>
                          </a:graphicData>
                        </a:graphic>
                      </wp:inline>
                    </w:drawing>
                  </w:r>
                </w:p>
              </w:tc>
            </w:tr>
            <w:tr w:rsidR="00E27690" w:rsidRPr="00267AB3" w14:paraId="1515EA48" w14:textId="77777777" w:rsidTr="000729ED">
              <w:trPr>
                <w:trHeight w:hRule="exact" w:val="4851"/>
              </w:trPr>
              <w:tc>
                <w:tcPr>
                  <w:tcW w:w="2500" w:type="pct"/>
                </w:tcPr>
                <w:p w14:paraId="68EB8A19" w14:textId="77777777" w:rsidR="00E27690" w:rsidRPr="00230526" w:rsidRDefault="00267AB3" w:rsidP="00484034">
                  <w:pPr>
                    <w:spacing w:line="276" w:lineRule="auto"/>
                    <w:rPr>
                      <w:rFonts w:ascii="Aptos" w:hAnsi="Aptos"/>
                      <w:b/>
                      <w:bCs/>
                      <w:sz w:val="32"/>
                      <w:szCs w:val="32"/>
                    </w:rPr>
                  </w:pPr>
                  <w:r w:rsidRPr="00230526">
                    <w:rPr>
                      <w:rFonts w:ascii="Aptos" w:hAnsi="Aptos"/>
                      <w:b/>
                      <w:bCs/>
                      <w:sz w:val="32"/>
                      <w:szCs w:val="32"/>
                    </w:rPr>
                    <w:t>Course Description and Objectives</w:t>
                  </w:r>
                </w:p>
                <w:p w14:paraId="388B5D29" w14:textId="77777777" w:rsidR="00267AB3" w:rsidRPr="006870D6" w:rsidRDefault="00267AB3" w:rsidP="008802FB">
                  <w:pPr>
                    <w:spacing w:after="120" w:line="240" w:lineRule="auto"/>
                    <w:jc w:val="center"/>
                    <w:rPr>
                      <w:rFonts w:ascii="Aptos" w:hAnsi="Aptos"/>
                      <w:b/>
                      <w:bCs/>
                      <w:color w:val="59A9F2" w:themeColor="accent1" w:themeTint="99"/>
                      <w:sz w:val="28"/>
                      <w:szCs w:val="28"/>
                    </w:rPr>
                  </w:pPr>
                  <w:r w:rsidRPr="006870D6">
                    <w:rPr>
                      <w:rFonts w:ascii="Aptos" w:hAnsi="Aptos"/>
                      <w:b/>
                      <w:bCs/>
                      <w:color w:val="59A9F2" w:themeColor="accent1" w:themeTint="99"/>
                      <w:sz w:val="28"/>
                      <w:szCs w:val="28"/>
                    </w:rPr>
                    <w:t>In this course, we explore the history of Latin America from conquest to independence.</w:t>
                  </w:r>
                </w:p>
                <w:p w14:paraId="3D8396C3" w14:textId="5C449FBB" w:rsidR="00267AB3" w:rsidRPr="00230526" w:rsidRDefault="00394BD0" w:rsidP="006F631F">
                  <w:pPr>
                    <w:spacing w:line="240" w:lineRule="auto"/>
                    <w:jc w:val="both"/>
                    <w:rPr>
                      <w:rFonts w:ascii="Aptos" w:hAnsi="Aptos"/>
                      <w:sz w:val="24"/>
                      <w:szCs w:val="24"/>
                    </w:rPr>
                  </w:pPr>
                  <w:r w:rsidRPr="00230526">
                    <w:rPr>
                      <w:rFonts w:ascii="Aptos" w:hAnsi="Aptos"/>
                      <w:sz w:val="24"/>
                      <w:szCs w:val="24"/>
                    </w:rPr>
                    <w:t xml:space="preserve">You will learn about the encounter of </w:t>
                  </w:r>
                  <w:r w:rsidR="00A5500A">
                    <w:rPr>
                      <w:rFonts w:ascii="Aptos" w:hAnsi="Aptos"/>
                      <w:sz w:val="24"/>
                      <w:szCs w:val="24"/>
                    </w:rPr>
                    <w:t>three</w:t>
                  </w:r>
                  <w:r w:rsidRPr="00230526">
                    <w:rPr>
                      <w:rFonts w:ascii="Aptos" w:hAnsi="Aptos"/>
                      <w:sz w:val="24"/>
                      <w:szCs w:val="24"/>
                    </w:rPr>
                    <w:t xml:space="preserve"> different worlds and how people adjusted to the changes that this encounter unfolded. We will explore how people in </w:t>
                  </w:r>
                  <w:r w:rsidR="008B248C" w:rsidRPr="00230526">
                    <w:rPr>
                      <w:rFonts w:ascii="Aptos" w:hAnsi="Aptos"/>
                      <w:sz w:val="24"/>
                      <w:szCs w:val="24"/>
                    </w:rPr>
                    <w:t>C</w:t>
                  </w:r>
                  <w:r w:rsidRPr="00230526">
                    <w:rPr>
                      <w:rFonts w:ascii="Aptos" w:hAnsi="Aptos"/>
                      <w:sz w:val="24"/>
                      <w:szCs w:val="24"/>
                    </w:rPr>
                    <w:t xml:space="preserve">olonial Latin America negotiated, challenged, and resisted the creation of a new sociopolitical order. We will discuss themes such as race, slavery, religion, gender, and politics. </w:t>
                  </w:r>
                  <w:r w:rsidR="006F631F" w:rsidRPr="00230526">
                    <w:rPr>
                      <w:rFonts w:ascii="Aptos" w:hAnsi="Aptos"/>
                      <w:sz w:val="24"/>
                      <w:szCs w:val="24"/>
                    </w:rPr>
                    <w:t xml:space="preserve">You will also develop ways of thinking historically through the critical analysis of primary and secondary sources and </w:t>
                  </w:r>
                  <w:r w:rsidR="000729ED" w:rsidRPr="00230526">
                    <w:rPr>
                      <w:rFonts w:ascii="Aptos" w:hAnsi="Aptos"/>
                      <w:sz w:val="24"/>
                      <w:szCs w:val="24"/>
                    </w:rPr>
                    <w:t>craft your own</w:t>
                  </w:r>
                  <w:r w:rsidR="00230526">
                    <w:rPr>
                      <w:rFonts w:ascii="Aptos" w:hAnsi="Aptos"/>
                      <w:sz w:val="24"/>
                      <w:szCs w:val="24"/>
                    </w:rPr>
                    <w:t xml:space="preserve"> historical</w:t>
                  </w:r>
                </w:p>
              </w:tc>
              <w:tc>
                <w:tcPr>
                  <w:tcW w:w="2500" w:type="pct"/>
                </w:tcPr>
                <w:p w14:paraId="2D42CF6A" w14:textId="2B7623E3" w:rsidR="00E27690" w:rsidRPr="00230526" w:rsidRDefault="006F631F" w:rsidP="006F631F">
                  <w:pPr>
                    <w:spacing w:after="0" w:line="240" w:lineRule="auto"/>
                    <w:rPr>
                      <w:rFonts w:ascii="Aptos" w:hAnsi="Aptos"/>
                      <w:sz w:val="24"/>
                      <w:szCs w:val="24"/>
                    </w:rPr>
                  </w:pPr>
                  <w:r w:rsidRPr="00230526">
                    <w:rPr>
                      <w:rFonts w:ascii="Aptos" w:hAnsi="Aptos"/>
                      <w:sz w:val="24"/>
                      <w:szCs w:val="24"/>
                    </w:rPr>
                    <w:t>narrative using a variety of sources. Our weekly meetings will include a mix of lectures, discussions, and group work. We will read books and academic articles, listen to podcasts, watch videos, and analyze material objects such as paintings, maps, etc.</w:t>
                  </w:r>
                </w:p>
                <w:p w14:paraId="03419776" w14:textId="3FF6E36F" w:rsidR="006F631F" w:rsidRPr="00230526" w:rsidRDefault="006F631F" w:rsidP="006F631F">
                  <w:pPr>
                    <w:spacing w:after="0" w:line="240" w:lineRule="auto"/>
                    <w:jc w:val="both"/>
                    <w:rPr>
                      <w:rFonts w:ascii="Aptos" w:hAnsi="Aptos"/>
                      <w:sz w:val="24"/>
                      <w:szCs w:val="24"/>
                    </w:rPr>
                  </w:pPr>
                  <w:r w:rsidRPr="00230526">
                    <w:rPr>
                      <w:rFonts w:ascii="Aptos" w:hAnsi="Aptos"/>
                      <w:sz w:val="24"/>
                      <w:szCs w:val="24"/>
                    </w:rPr>
                    <w:t>At the end of the course, you will understand the chronology of Colonial Latin America and be able to distinguish major changes and trends in the 15th, 16th, 17th, and 18th centuries. Moreover, you will be able to apply critical thinking skills to the analysis and interpretation of a variety of subjects, including ideas, cultural artifacts, or aesthetic works, and construct a cogent argument supported by evidence, articulated judgment, and a conclusion.</w:t>
                  </w:r>
                </w:p>
                <w:p w14:paraId="7C3B96D2" w14:textId="0E30E23E" w:rsidR="006F631F" w:rsidRPr="00230526" w:rsidRDefault="006F631F" w:rsidP="008A4358">
                  <w:pPr>
                    <w:spacing w:line="240" w:lineRule="auto"/>
                    <w:rPr>
                      <w:rFonts w:ascii="Aptos" w:hAnsi="Aptos"/>
                      <w:sz w:val="24"/>
                      <w:szCs w:val="24"/>
                    </w:rPr>
                  </w:pPr>
                </w:p>
              </w:tc>
            </w:tr>
          </w:tbl>
          <w:p w14:paraId="04C98688" w14:textId="77777777" w:rsidR="00E27690" w:rsidRPr="00267AB3" w:rsidRDefault="00E27690">
            <w:pPr>
              <w:rPr>
                <w:sz w:val="28"/>
                <w:szCs w:val="28"/>
              </w:rPr>
            </w:pPr>
          </w:p>
        </w:tc>
      </w:tr>
      <w:tr w:rsidR="00E27690" w14:paraId="723D15E7" w14:textId="77777777" w:rsidTr="00EC0E79">
        <w:trPr>
          <w:gridBefore w:val="1"/>
          <w:wBefore w:w="180" w:type="dxa"/>
          <w:trHeight w:hRule="exact" w:val="3270"/>
        </w:trPr>
        <w:tc>
          <w:tcPr>
            <w:tcW w:w="10351" w:type="dxa"/>
            <w:shd w:val="clear" w:color="auto" w:fill="0BD0D9" w:themeFill="accent3"/>
            <w:vAlign w:val="center"/>
          </w:tcPr>
          <w:p w14:paraId="66F4D7F7" w14:textId="092607B9" w:rsidR="00EC0E79" w:rsidRDefault="008B6EFE" w:rsidP="00EC0E79">
            <w:pPr>
              <w:pStyle w:val="BlockText"/>
              <w:spacing w:after="0"/>
              <w:rPr>
                <w:rFonts w:ascii="Aptos" w:hAnsi="Aptos"/>
                <w:sz w:val="10"/>
                <w:szCs w:val="10"/>
              </w:rPr>
            </w:pPr>
            <w:r>
              <w:rPr>
                <w:rFonts w:ascii="Aptos" w:hAnsi="Aptos"/>
                <w:noProof/>
              </w:rPr>
              <w:drawing>
                <wp:anchor distT="0" distB="0" distL="114300" distR="114300" simplePos="0" relativeHeight="251659264" behindDoc="0" locked="0" layoutInCell="1" allowOverlap="1" wp14:anchorId="6713C441" wp14:editId="5EB1E33D">
                  <wp:simplePos x="0" y="0"/>
                  <wp:positionH relativeFrom="column">
                    <wp:posOffset>0</wp:posOffset>
                  </wp:positionH>
                  <wp:positionV relativeFrom="paragraph">
                    <wp:posOffset>5080</wp:posOffset>
                  </wp:positionV>
                  <wp:extent cx="1597660" cy="2138680"/>
                  <wp:effectExtent l="0" t="0" r="2540" b="0"/>
                  <wp:wrapThrough wrapText="right">
                    <wp:wrapPolygon edited="0">
                      <wp:start x="0" y="0"/>
                      <wp:lineTo x="0" y="21420"/>
                      <wp:lineTo x="21463" y="21420"/>
                      <wp:lineTo x="21463" y="0"/>
                      <wp:lineTo x="0" y="0"/>
                    </wp:wrapPolygon>
                  </wp:wrapThrough>
                  <wp:docPr id="1303154275" name="Picture 1" descr="A painting of a person wearing a blue and pink head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54275" name="Picture 1" descr="A painting of a person wearing a blue and pink headdress&#10;&#10;Description automatically generated"/>
                          <pic:cNvPicPr/>
                        </pic:nvPicPr>
                        <pic:blipFill>
                          <a:blip r:embed="rId11"/>
                          <a:stretch>
                            <a:fillRect/>
                          </a:stretch>
                        </pic:blipFill>
                        <pic:spPr>
                          <a:xfrm>
                            <a:off x="0" y="0"/>
                            <a:ext cx="1597660" cy="2138680"/>
                          </a:xfrm>
                          <a:prstGeom prst="rect">
                            <a:avLst/>
                          </a:prstGeom>
                        </pic:spPr>
                      </pic:pic>
                    </a:graphicData>
                  </a:graphic>
                  <wp14:sizeRelH relativeFrom="margin">
                    <wp14:pctWidth>0</wp14:pctWidth>
                  </wp14:sizeRelH>
                  <wp14:sizeRelV relativeFrom="margin">
                    <wp14:pctHeight>0</wp14:pctHeight>
                  </wp14:sizeRelV>
                </wp:anchor>
              </w:drawing>
            </w:r>
          </w:p>
          <w:p w14:paraId="7DC10B0F" w14:textId="2F48710F" w:rsidR="00C43141" w:rsidRDefault="00C43141" w:rsidP="00EC0E79">
            <w:pPr>
              <w:pStyle w:val="BlockText"/>
              <w:spacing w:after="0"/>
              <w:rPr>
                <w:rFonts w:ascii="Aptos" w:hAnsi="Aptos"/>
                <w:sz w:val="28"/>
                <w:szCs w:val="28"/>
              </w:rPr>
            </w:pPr>
          </w:p>
          <w:p w14:paraId="79422BEB" w14:textId="26A75DAA" w:rsidR="00BE2E50" w:rsidRPr="00B375AA" w:rsidRDefault="00B375AA" w:rsidP="00C43141">
            <w:pPr>
              <w:pStyle w:val="BlockText"/>
              <w:rPr>
                <w:rFonts w:ascii="Aptos" w:hAnsi="Aptos"/>
                <w:sz w:val="28"/>
                <w:szCs w:val="28"/>
              </w:rPr>
            </w:pPr>
            <w:r w:rsidRPr="00B375AA">
              <w:rPr>
                <w:rFonts w:ascii="Aptos" w:hAnsi="Aptos"/>
                <w:sz w:val="28"/>
                <w:szCs w:val="28"/>
              </w:rPr>
              <w:t>Your instructor:</w:t>
            </w:r>
          </w:p>
          <w:p w14:paraId="7CD5BD8A" w14:textId="2CB890B3" w:rsidR="00B375AA" w:rsidRPr="00B375AA" w:rsidRDefault="00B375AA" w:rsidP="00E325C4">
            <w:pPr>
              <w:pStyle w:val="BlockText"/>
              <w:spacing w:after="120"/>
              <w:ind w:left="720"/>
              <w:rPr>
                <w:rFonts w:ascii="Aptos" w:hAnsi="Aptos"/>
              </w:rPr>
            </w:pPr>
            <w:r w:rsidRPr="00B375AA">
              <w:rPr>
                <w:rFonts w:ascii="Aptos" w:hAnsi="Aptos"/>
              </w:rPr>
              <w:t>Dr. Silvia Escanilla Huerta</w:t>
            </w:r>
          </w:p>
          <w:p w14:paraId="053BAD1F" w14:textId="3A979007" w:rsidR="00B375AA" w:rsidRPr="00B375AA" w:rsidRDefault="00B375AA" w:rsidP="00E325C4">
            <w:pPr>
              <w:pStyle w:val="BlockText"/>
              <w:spacing w:after="120"/>
              <w:ind w:left="720"/>
              <w:rPr>
                <w:rFonts w:ascii="Aptos" w:hAnsi="Aptos"/>
              </w:rPr>
            </w:pPr>
            <w:r w:rsidRPr="00B375AA">
              <w:rPr>
                <w:rFonts w:ascii="Aptos" w:hAnsi="Aptos"/>
              </w:rPr>
              <w:t>Office: Fine Arts 521</w:t>
            </w:r>
          </w:p>
          <w:p w14:paraId="315935C2" w14:textId="5C7C0909" w:rsidR="00B375AA" w:rsidRPr="00B375AA" w:rsidRDefault="00B375AA" w:rsidP="00E325C4">
            <w:pPr>
              <w:pStyle w:val="BlockText"/>
              <w:spacing w:after="120"/>
              <w:ind w:left="720"/>
              <w:rPr>
                <w:rFonts w:ascii="Aptos" w:hAnsi="Aptos"/>
                <w:color w:val="000000" w:themeColor="text1"/>
              </w:rPr>
            </w:pPr>
            <w:r w:rsidRPr="00B375AA">
              <w:rPr>
                <w:rFonts w:ascii="Aptos" w:hAnsi="Aptos"/>
              </w:rPr>
              <w:t>Email:</w:t>
            </w:r>
            <w:r w:rsidRPr="00B375AA">
              <w:rPr>
                <w:rFonts w:ascii="Aptos" w:hAnsi="Aptos"/>
                <w:color w:val="000000" w:themeColor="text1"/>
              </w:rPr>
              <w:t xml:space="preserve"> </w:t>
            </w:r>
            <w:hyperlink r:id="rId12" w:history="1">
              <w:r w:rsidRPr="00B375AA">
                <w:rPr>
                  <w:rStyle w:val="Hyperlink"/>
                  <w:rFonts w:ascii="Aptos" w:hAnsi="Aptos"/>
                  <w:color w:val="000000" w:themeColor="text1"/>
                </w:rPr>
                <w:t>silviak1@umbc.edu</w:t>
              </w:r>
            </w:hyperlink>
          </w:p>
          <w:p w14:paraId="332EDAD8" w14:textId="393FAAA7" w:rsidR="00B375AA" w:rsidRPr="00B375AA" w:rsidRDefault="00B375AA" w:rsidP="00E325C4">
            <w:pPr>
              <w:pStyle w:val="BlockText"/>
              <w:spacing w:after="120"/>
              <w:ind w:left="720"/>
              <w:rPr>
                <w:rFonts w:ascii="Aptos" w:hAnsi="Aptos"/>
              </w:rPr>
            </w:pPr>
            <w:r w:rsidRPr="00B375AA">
              <w:rPr>
                <w:rFonts w:ascii="Aptos" w:hAnsi="Aptos"/>
              </w:rPr>
              <w:t>Office Hours: Thursdays 2:00-3.30PM. Email me if you wish to meet on Webex</w:t>
            </w:r>
            <w:r w:rsidR="004C64E7">
              <w:rPr>
                <w:rFonts w:ascii="Aptos" w:hAnsi="Aptos"/>
              </w:rPr>
              <w:t>/Google Meet</w:t>
            </w:r>
            <w:r w:rsidRPr="00B375AA">
              <w:rPr>
                <w:rFonts w:ascii="Aptos" w:hAnsi="Aptos"/>
              </w:rPr>
              <w:t>.</w:t>
            </w:r>
          </w:p>
          <w:p w14:paraId="53C61C6B" w14:textId="1EB91C40" w:rsidR="00B375AA" w:rsidRDefault="00B375AA">
            <w:pPr>
              <w:pStyle w:val="BlockText"/>
            </w:pPr>
          </w:p>
        </w:tc>
      </w:tr>
    </w:tbl>
    <w:p w14:paraId="2C7E2160" w14:textId="4A36E689" w:rsidR="00E27690" w:rsidRDefault="00E27690"/>
    <w:p w14:paraId="7DD32D6C" w14:textId="49FD7609" w:rsidR="00E27690" w:rsidRDefault="00E325C4">
      <w:pPr>
        <w:pStyle w:val="Heading1"/>
      </w:pPr>
      <w:r w:rsidRPr="00E325C4">
        <w:rPr>
          <w:rFonts w:ascii="Aptos" w:hAnsi="Aptos"/>
          <w:noProof/>
        </w:rPr>
        <w:lastRenderedPageBreak/>
        <w:drawing>
          <wp:anchor distT="0" distB="0" distL="114300" distR="114300" simplePos="0" relativeHeight="251658240" behindDoc="0" locked="0" layoutInCell="1" allowOverlap="1" wp14:anchorId="5CBE6436" wp14:editId="4EB4D0A0">
            <wp:simplePos x="0" y="0"/>
            <wp:positionH relativeFrom="margin">
              <wp:posOffset>290195</wp:posOffset>
            </wp:positionH>
            <wp:positionV relativeFrom="margin">
              <wp:posOffset>27305</wp:posOffset>
            </wp:positionV>
            <wp:extent cx="1470660" cy="2130425"/>
            <wp:effectExtent l="0" t="0" r="254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bwMode="auto">
                    <a:xfrm>
                      <a:off x="0" y="0"/>
                      <a:ext cx="1470660" cy="2130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5AA" w:rsidRPr="00E325C4">
        <w:rPr>
          <w:rFonts w:ascii="Aptos" w:eastAsiaTheme="minorEastAsia" w:hAnsi="Aptos"/>
          <w:spacing w:val="15"/>
        </w:rPr>
        <w:t>Course</w:t>
      </w:r>
      <w:r w:rsidR="00B375AA" w:rsidRPr="00B375AA">
        <w:rPr>
          <w:rFonts w:eastAsiaTheme="minorEastAsia"/>
          <w:spacing w:val="15"/>
        </w:rPr>
        <w:t xml:space="preserve"> </w:t>
      </w:r>
      <w:r w:rsidR="00B375AA" w:rsidRPr="00E325C4">
        <w:rPr>
          <w:rFonts w:ascii="Aptos" w:eastAsiaTheme="minorEastAsia" w:hAnsi="Aptos"/>
          <w:spacing w:val="15"/>
        </w:rPr>
        <w:t>Requirements</w:t>
      </w:r>
    </w:p>
    <w:p w14:paraId="0FB622A4" w14:textId="483AE770" w:rsidR="00E27690" w:rsidRPr="000A5472" w:rsidRDefault="00CA67B7">
      <w:pPr>
        <w:pStyle w:val="Heading2"/>
        <w:rPr>
          <w:rFonts w:ascii="Aptos" w:hAnsi="Aptos"/>
          <w:b/>
          <w:bCs/>
          <w:color w:val="0F6FC6" w:themeColor="accent1"/>
        </w:rPr>
      </w:pPr>
      <w:r>
        <w:rPr>
          <w:rFonts w:ascii="Aptos" w:hAnsi="Aptos"/>
          <w:b/>
          <w:bCs/>
          <w:color w:val="0F6FC6" w:themeColor="accent1"/>
        </w:rPr>
        <w:t>Oral and Written Participation and Engagement</w:t>
      </w:r>
      <w:r w:rsidR="00482543" w:rsidRPr="000A5472">
        <w:rPr>
          <w:rFonts w:ascii="Aptos" w:hAnsi="Aptos"/>
          <w:b/>
          <w:bCs/>
          <w:color w:val="0F6FC6" w:themeColor="accent1"/>
        </w:rPr>
        <w:t xml:space="preserve"> </w:t>
      </w:r>
      <w:r w:rsidR="00E325C4" w:rsidRPr="000A5472">
        <w:rPr>
          <w:rFonts w:ascii="Aptos" w:hAnsi="Aptos"/>
          <w:b/>
          <w:bCs/>
          <w:color w:val="0F6FC6" w:themeColor="accent1"/>
        </w:rPr>
        <w:t>(20% of grade):</w:t>
      </w:r>
    </w:p>
    <w:tbl>
      <w:tblPr>
        <w:tblStyle w:val="TableGrid"/>
        <w:tblpPr w:leftFromText="180" w:rightFromText="180" w:vertAnchor="text" w:horzAnchor="margin" w:tblpXSpec="right" w:tblpY="136"/>
        <w:tblW w:w="0" w:type="auto"/>
        <w:tblLook w:val="04A0" w:firstRow="1" w:lastRow="0" w:firstColumn="1" w:lastColumn="0" w:noHBand="0" w:noVBand="1"/>
      </w:tblPr>
      <w:tblGrid>
        <w:gridCol w:w="3395"/>
      </w:tblGrid>
      <w:tr w:rsidR="0058319F" w14:paraId="0023FD5E" w14:textId="77777777" w:rsidTr="0058319F">
        <w:trPr>
          <w:trHeight w:val="367"/>
        </w:trPr>
        <w:tc>
          <w:tcPr>
            <w:tcW w:w="3395" w:type="dxa"/>
          </w:tcPr>
          <w:p w14:paraId="5DFAF8B4" w14:textId="77777777" w:rsidR="0058319F" w:rsidRPr="00B763F0" w:rsidRDefault="0058319F" w:rsidP="0058319F">
            <w:pPr>
              <w:pStyle w:val="BlockText"/>
              <w:ind w:left="0" w:right="0"/>
              <w:jc w:val="center"/>
              <w:rPr>
                <w:rFonts w:ascii="Aptos" w:hAnsi="Aptos"/>
                <w:color w:val="595959" w:themeColor="text1" w:themeTint="A6"/>
                <w:sz w:val="20"/>
              </w:rPr>
            </w:pPr>
            <w:r w:rsidRPr="00B763F0">
              <w:rPr>
                <w:rFonts w:ascii="Aptos" w:hAnsi="Aptos"/>
                <w:color w:val="595959" w:themeColor="text1" w:themeTint="A6"/>
                <w:sz w:val="20"/>
              </w:rPr>
              <w:t>Grading</w:t>
            </w:r>
            <w:r>
              <w:rPr>
                <w:rFonts w:ascii="Aptos" w:hAnsi="Aptos"/>
                <w:color w:val="595959" w:themeColor="text1" w:themeTint="A6"/>
                <w:sz w:val="20"/>
              </w:rPr>
              <w:t xml:space="preserve"> </w:t>
            </w:r>
            <w:r w:rsidRPr="00B763F0">
              <w:rPr>
                <w:rFonts w:ascii="Aptos" w:hAnsi="Aptos"/>
                <w:color w:val="595959" w:themeColor="text1" w:themeTint="A6"/>
                <w:sz w:val="20"/>
              </w:rPr>
              <w:t>Convention: 100 possible points</w:t>
            </w:r>
          </w:p>
        </w:tc>
      </w:tr>
      <w:tr w:rsidR="0058319F" w14:paraId="5D47E6BD" w14:textId="77777777" w:rsidTr="0058319F">
        <w:trPr>
          <w:trHeight w:val="367"/>
        </w:trPr>
        <w:tc>
          <w:tcPr>
            <w:tcW w:w="3395" w:type="dxa"/>
          </w:tcPr>
          <w:p w14:paraId="7FBBA8CE" w14:textId="488735F4" w:rsidR="0058319F" w:rsidRPr="00B763F0" w:rsidRDefault="0058319F" w:rsidP="0058319F">
            <w:pPr>
              <w:pStyle w:val="BlockText"/>
              <w:ind w:left="0" w:right="0"/>
              <w:jc w:val="center"/>
              <w:rPr>
                <w:rFonts w:ascii="Aptos" w:hAnsi="Aptos"/>
                <w:color w:val="595959" w:themeColor="text1" w:themeTint="A6"/>
                <w:sz w:val="20"/>
              </w:rPr>
            </w:pPr>
            <w:r w:rsidRPr="00B763F0">
              <w:rPr>
                <w:rFonts w:ascii="Aptos" w:hAnsi="Aptos"/>
                <w:color w:val="595959" w:themeColor="text1" w:themeTint="A6"/>
                <w:sz w:val="20"/>
              </w:rPr>
              <w:t>90-100</w:t>
            </w:r>
            <w:r>
              <w:rPr>
                <w:rFonts w:ascii="Aptos" w:hAnsi="Aptos"/>
                <w:color w:val="595959" w:themeColor="text1" w:themeTint="A6"/>
                <w:sz w:val="20"/>
              </w:rPr>
              <w:t xml:space="preserve"> points</w:t>
            </w:r>
            <w:r w:rsidRPr="00B763F0">
              <w:rPr>
                <w:rFonts w:ascii="Aptos" w:hAnsi="Aptos"/>
                <w:color w:val="595959" w:themeColor="text1" w:themeTint="A6"/>
                <w:sz w:val="20"/>
              </w:rPr>
              <w:t>: A</w:t>
            </w:r>
          </w:p>
        </w:tc>
      </w:tr>
      <w:tr w:rsidR="0058319F" w14:paraId="04627535" w14:textId="77777777" w:rsidTr="0058319F">
        <w:trPr>
          <w:trHeight w:val="385"/>
        </w:trPr>
        <w:tc>
          <w:tcPr>
            <w:tcW w:w="3395" w:type="dxa"/>
          </w:tcPr>
          <w:p w14:paraId="2A6BCB49" w14:textId="238B29FA" w:rsidR="0058319F" w:rsidRPr="00B763F0" w:rsidRDefault="0058319F" w:rsidP="0058319F">
            <w:pPr>
              <w:pStyle w:val="BlockText"/>
              <w:ind w:left="0" w:right="0"/>
              <w:jc w:val="center"/>
              <w:rPr>
                <w:rFonts w:ascii="Aptos" w:hAnsi="Aptos"/>
                <w:color w:val="595959" w:themeColor="text1" w:themeTint="A6"/>
                <w:sz w:val="20"/>
              </w:rPr>
            </w:pPr>
            <w:r w:rsidRPr="00B763F0">
              <w:rPr>
                <w:rFonts w:ascii="Aptos" w:hAnsi="Aptos"/>
                <w:color w:val="595959" w:themeColor="text1" w:themeTint="A6"/>
                <w:sz w:val="20"/>
              </w:rPr>
              <w:t>80-89</w:t>
            </w:r>
            <w:r>
              <w:rPr>
                <w:rFonts w:ascii="Aptos" w:hAnsi="Aptos"/>
                <w:color w:val="595959" w:themeColor="text1" w:themeTint="A6"/>
                <w:sz w:val="20"/>
              </w:rPr>
              <w:t xml:space="preserve"> points</w:t>
            </w:r>
            <w:r w:rsidRPr="00B763F0">
              <w:rPr>
                <w:rFonts w:ascii="Aptos" w:hAnsi="Aptos"/>
                <w:color w:val="595959" w:themeColor="text1" w:themeTint="A6"/>
                <w:sz w:val="20"/>
              </w:rPr>
              <w:t>: B</w:t>
            </w:r>
          </w:p>
        </w:tc>
      </w:tr>
      <w:tr w:rsidR="0058319F" w14:paraId="6E420D84" w14:textId="77777777" w:rsidTr="0058319F">
        <w:trPr>
          <w:trHeight w:val="367"/>
        </w:trPr>
        <w:tc>
          <w:tcPr>
            <w:tcW w:w="3395" w:type="dxa"/>
          </w:tcPr>
          <w:p w14:paraId="503722E2" w14:textId="3280A128" w:rsidR="0058319F" w:rsidRPr="00B763F0" w:rsidRDefault="0058319F" w:rsidP="0058319F">
            <w:pPr>
              <w:pStyle w:val="BlockText"/>
              <w:ind w:left="0" w:right="0"/>
              <w:jc w:val="center"/>
              <w:rPr>
                <w:rFonts w:ascii="Aptos" w:hAnsi="Aptos"/>
                <w:color w:val="595959" w:themeColor="text1" w:themeTint="A6"/>
                <w:sz w:val="20"/>
              </w:rPr>
            </w:pPr>
            <w:r w:rsidRPr="00B763F0">
              <w:rPr>
                <w:rFonts w:ascii="Aptos" w:hAnsi="Aptos"/>
                <w:color w:val="595959" w:themeColor="text1" w:themeTint="A6"/>
                <w:sz w:val="20"/>
              </w:rPr>
              <w:t>70-79</w:t>
            </w:r>
            <w:r>
              <w:rPr>
                <w:rFonts w:ascii="Aptos" w:hAnsi="Aptos"/>
                <w:color w:val="595959" w:themeColor="text1" w:themeTint="A6"/>
                <w:sz w:val="20"/>
              </w:rPr>
              <w:t xml:space="preserve"> points</w:t>
            </w:r>
            <w:r w:rsidRPr="00B763F0">
              <w:rPr>
                <w:rFonts w:ascii="Aptos" w:hAnsi="Aptos"/>
                <w:color w:val="595959" w:themeColor="text1" w:themeTint="A6"/>
                <w:sz w:val="20"/>
              </w:rPr>
              <w:t>: C</w:t>
            </w:r>
          </w:p>
        </w:tc>
      </w:tr>
      <w:tr w:rsidR="0058319F" w14:paraId="5C88289F" w14:textId="77777777" w:rsidTr="0058319F">
        <w:trPr>
          <w:trHeight w:val="367"/>
        </w:trPr>
        <w:tc>
          <w:tcPr>
            <w:tcW w:w="3395" w:type="dxa"/>
          </w:tcPr>
          <w:p w14:paraId="770D83DA" w14:textId="7740CBDD" w:rsidR="0058319F" w:rsidRPr="00B763F0" w:rsidRDefault="0058319F" w:rsidP="0058319F">
            <w:pPr>
              <w:pStyle w:val="BlockText"/>
              <w:ind w:left="0" w:right="0"/>
              <w:jc w:val="center"/>
              <w:rPr>
                <w:rFonts w:ascii="Aptos" w:hAnsi="Aptos"/>
                <w:color w:val="595959" w:themeColor="text1" w:themeTint="A6"/>
                <w:sz w:val="20"/>
              </w:rPr>
            </w:pPr>
            <w:r w:rsidRPr="00B763F0">
              <w:rPr>
                <w:rFonts w:ascii="Aptos" w:hAnsi="Aptos"/>
                <w:color w:val="595959" w:themeColor="text1" w:themeTint="A6"/>
                <w:sz w:val="20"/>
              </w:rPr>
              <w:t>60-69</w:t>
            </w:r>
            <w:r>
              <w:rPr>
                <w:rFonts w:ascii="Aptos" w:hAnsi="Aptos"/>
                <w:color w:val="595959" w:themeColor="text1" w:themeTint="A6"/>
                <w:sz w:val="20"/>
              </w:rPr>
              <w:t xml:space="preserve"> points</w:t>
            </w:r>
            <w:r w:rsidRPr="00B763F0">
              <w:rPr>
                <w:rFonts w:ascii="Aptos" w:hAnsi="Aptos"/>
                <w:color w:val="595959" w:themeColor="text1" w:themeTint="A6"/>
                <w:sz w:val="20"/>
              </w:rPr>
              <w:t>: D</w:t>
            </w:r>
          </w:p>
        </w:tc>
      </w:tr>
      <w:tr w:rsidR="0058319F" w14:paraId="6F549271" w14:textId="77777777" w:rsidTr="0058319F">
        <w:trPr>
          <w:trHeight w:val="367"/>
        </w:trPr>
        <w:tc>
          <w:tcPr>
            <w:tcW w:w="3395" w:type="dxa"/>
          </w:tcPr>
          <w:p w14:paraId="6E8B4149" w14:textId="1CE371DC" w:rsidR="0058319F" w:rsidRPr="00B763F0" w:rsidRDefault="0058319F" w:rsidP="0058319F">
            <w:pPr>
              <w:pStyle w:val="BlockText"/>
              <w:ind w:left="0" w:right="0"/>
              <w:jc w:val="center"/>
              <w:rPr>
                <w:rFonts w:ascii="Aptos" w:hAnsi="Aptos"/>
                <w:color w:val="595959" w:themeColor="text1" w:themeTint="A6"/>
                <w:sz w:val="20"/>
              </w:rPr>
            </w:pPr>
            <w:r w:rsidRPr="00B763F0">
              <w:rPr>
                <w:rFonts w:ascii="Aptos" w:hAnsi="Aptos"/>
                <w:color w:val="595959" w:themeColor="text1" w:themeTint="A6"/>
                <w:sz w:val="20"/>
              </w:rPr>
              <w:t>Below 60</w:t>
            </w:r>
            <w:r>
              <w:rPr>
                <w:rFonts w:ascii="Aptos" w:hAnsi="Aptos"/>
                <w:color w:val="595959" w:themeColor="text1" w:themeTint="A6"/>
                <w:sz w:val="20"/>
              </w:rPr>
              <w:t xml:space="preserve"> points</w:t>
            </w:r>
            <w:r w:rsidRPr="00B763F0">
              <w:rPr>
                <w:rFonts w:ascii="Aptos" w:hAnsi="Aptos"/>
                <w:color w:val="595959" w:themeColor="text1" w:themeTint="A6"/>
                <w:sz w:val="20"/>
              </w:rPr>
              <w:t>: F</w:t>
            </w:r>
          </w:p>
        </w:tc>
      </w:tr>
    </w:tbl>
    <w:p w14:paraId="4805CA5C" w14:textId="3DDD86BF" w:rsidR="00B375AA" w:rsidRPr="00B17C36" w:rsidRDefault="00014A64" w:rsidP="00230526">
      <w:pPr>
        <w:pStyle w:val="BlockText"/>
        <w:spacing w:after="0"/>
        <w:ind w:left="720"/>
        <w:rPr>
          <w:rFonts w:ascii="Aptos" w:hAnsi="Aptos"/>
          <w:b w:val="0"/>
          <w:bCs/>
          <w:i/>
          <w:iCs w:val="0"/>
          <w:color w:val="595959" w:themeColor="text1" w:themeTint="A6"/>
        </w:rPr>
      </w:pPr>
      <w:r>
        <w:rPr>
          <w:noProof/>
        </w:rPr>
        <w:drawing>
          <wp:anchor distT="0" distB="0" distL="114300" distR="114300" simplePos="0" relativeHeight="251660288" behindDoc="1" locked="0" layoutInCell="1" allowOverlap="1" wp14:anchorId="0E850080" wp14:editId="602EFFE7">
            <wp:simplePos x="0" y="0"/>
            <wp:positionH relativeFrom="column">
              <wp:posOffset>5108575</wp:posOffset>
            </wp:positionH>
            <wp:positionV relativeFrom="paragraph">
              <wp:posOffset>1807569</wp:posOffset>
            </wp:positionV>
            <wp:extent cx="1581785" cy="2281555"/>
            <wp:effectExtent l="0" t="0" r="5715" b="4445"/>
            <wp:wrapThrough wrapText="bothSides">
              <wp:wrapPolygon edited="0">
                <wp:start x="0" y="0"/>
                <wp:lineTo x="0" y="21522"/>
                <wp:lineTo x="21505" y="21522"/>
                <wp:lineTo x="215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bwMode="auto">
                    <a:xfrm>
                      <a:off x="0" y="0"/>
                      <a:ext cx="1581785" cy="228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6AA8">
        <w:rPr>
          <w:rFonts w:ascii="Aptos" w:hAnsi="Aptos"/>
          <w:b w:val="0"/>
          <w:bCs/>
          <w:color w:val="595959" w:themeColor="text1" w:themeTint="A6"/>
        </w:rPr>
        <w:t xml:space="preserve">Your regular and active participation in group discussions </w:t>
      </w:r>
      <w:r w:rsidR="00CA67B7">
        <w:rPr>
          <w:rFonts w:ascii="Aptos" w:hAnsi="Aptos"/>
          <w:b w:val="0"/>
          <w:bCs/>
          <w:color w:val="595959" w:themeColor="text1" w:themeTint="A6"/>
        </w:rPr>
        <w:t>is</w:t>
      </w:r>
      <w:r w:rsidR="00016AA8">
        <w:rPr>
          <w:rFonts w:ascii="Aptos" w:hAnsi="Aptos"/>
          <w:b w:val="0"/>
          <w:bCs/>
          <w:color w:val="595959" w:themeColor="text1" w:themeTint="A6"/>
        </w:rPr>
        <w:t xml:space="preserve"> crucial</w:t>
      </w:r>
      <w:r w:rsidR="00482543" w:rsidRPr="00D033BA">
        <w:rPr>
          <w:rFonts w:ascii="Aptos" w:hAnsi="Aptos"/>
          <w:b w:val="0"/>
          <w:bCs/>
          <w:color w:val="595959" w:themeColor="text1" w:themeTint="A6"/>
        </w:rPr>
        <w:t xml:space="preserve">. </w:t>
      </w:r>
      <w:r w:rsidR="001818FF" w:rsidRPr="00D033BA">
        <w:rPr>
          <w:rFonts w:ascii="Aptos" w:hAnsi="Aptos"/>
          <w:b w:val="0"/>
          <w:bCs/>
          <w:color w:val="595959" w:themeColor="text1" w:themeTint="A6"/>
        </w:rPr>
        <w:t xml:space="preserve">I will not lecture for more than 20 minutes in each class, so the rest of the time will be dedicated to listening to lively, respectful, and substantive discussions of the readings. </w:t>
      </w:r>
      <w:r w:rsidR="00B375AA" w:rsidRPr="00D033BA">
        <w:rPr>
          <w:rFonts w:ascii="Aptos" w:hAnsi="Aptos"/>
          <w:b w:val="0"/>
          <w:bCs/>
          <w:color w:val="595959" w:themeColor="text1" w:themeTint="A6"/>
        </w:rPr>
        <w:t xml:space="preserve">This means you </w:t>
      </w:r>
      <w:r w:rsidR="001818FF" w:rsidRPr="00D033BA">
        <w:rPr>
          <w:rFonts w:ascii="Aptos" w:hAnsi="Aptos"/>
          <w:b w:val="0"/>
          <w:bCs/>
          <w:color w:val="595959" w:themeColor="text1" w:themeTint="A6"/>
        </w:rPr>
        <w:t>must</w:t>
      </w:r>
      <w:r w:rsidR="00B375AA" w:rsidRPr="00D033BA">
        <w:rPr>
          <w:rFonts w:ascii="Aptos" w:hAnsi="Aptos"/>
          <w:b w:val="0"/>
          <w:bCs/>
          <w:color w:val="595959" w:themeColor="text1" w:themeTint="A6"/>
        </w:rPr>
        <w:t xml:space="preserve"> </w:t>
      </w:r>
      <w:r w:rsidR="00482543" w:rsidRPr="00D033BA">
        <w:rPr>
          <w:rFonts w:ascii="Aptos" w:hAnsi="Aptos"/>
          <w:b w:val="0"/>
          <w:bCs/>
          <w:color w:val="595959" w:themeColor="text1" w:themeTint="A6"/>
        </w:rPr>
        <w:t>come to class on time</w:t>
      </w:r>
      <w:r w:rsidR="000A5472" w:rsidRPr="00D033BA">
        <w:rPr>
          <w:rFonts w:ascii="Aptos" w:hAnsi="Aptos"/>
          <w:b w:val="0"/>
          <w:bCs/>
          <w:color w:val="595959" w:themeColor="text1" w:themeTint="A6"/>
        </w:rPr>
        <w:t xml:space="preserve"> and be ready to share your thoughts about the readings you have done</w:t>
      </w:r>
      <w:r w:rsidR="00D033BA" w:rsidRPr="00D033BA">
        <w:rPr>
          <w:rFonts w:ascii="Aptos" w:hAnsi="Aptos"/>
          <w:b w:val="0"/>
          <w:bCs/>
          <w:color w:val="595959" w:themeColor="text1" w:themeTint="A6"/>
        </w:rPr>
        <w:t>.</w:t>
      </w:r>
      <w:r w:rsidR="00B375AA" w:rsidRPr="00D033BA">
        <w:rPr>
          <w:rFonts w:ascii="Aptos" w:hAnsi="Aptos"/>
          <w:b w:val="0"/>
          <w:bCs/>
          <w:color w:val="595959" w:themeColor="text1" w:themeTint="A6"/>
        </w:rPr>
        <w:t xml:space="preserve"> </w:t>
      </w:r>
      <w:r w:rsidR="004C64E7" w:rsidRPr="00B17C36">
        <w:rPr>
          <w:rFonts w:ascii="Aptos" w:hAnsi="Aptos"/>
          <w:b w:val="0"/>
          <w:bCs/>
          <w:i/>
          <w:iCs w:val="0"/>
          <w:color w:val="595959" w:themeColor="text1" w:themeTint="A6"/>
        </w:rPr>
        <w:t>Starting on the third week of classes</w:t>
      </w:r>
      <w:r w:rsidR="00802C91" w:rsidRPr="00B17C36">
        <w:rPr>
          <w:rFonts w:ascii="Aptos" w:hAnsi="Aptos"/>
          <w:b w:val="0"/>
          <w:bCs/>
          <w:i/>
          <w:iCs w:val="0"/>
          <w:color w:val="595959" w:themeColor="text1" w:themeTint="A6"/>
        </w:rPr>
        <w:t xml:space="preserve">, you will </w:t>
      </w:r>
      <w:r w:rsidR="004C64E7" w:rsidRPr="00B17C36">
        <w:rPr>
          <w:rFonts w:ascii="Aptos" w:hAnsi="Aptos"/>
          <w:b w:val="0"/>
          <w:bCs/>
          <w:i/>
          <w:iCs w:val="0"/>
          <w:color w:val="595959" w:themeColor="text1" w:themeTint="A6"/>
        </w:rPr>
        <w:t>bring</w:t>
      </w:r>
      <w:r w:rsidR="00802C91" w:rsidRPr="00B17C36">
        <w:rPr>
          <w:rFonts w:ascii="Aptos" w:hAnsi="Aptos"/>
          <w:b w:val="0"/>
          <w:bCs/>
          <w:i/>
          <w:iCs w:val="0"/>
          <w:color w:val="595959" w:themeColor="text1" w:themeTint="A6"/>
        </w:rPr>
        <w:t xml:space="preserve"> your own discussion questions (3-4</w:t>
      </w:r>
      <w:r w:rsidR="00230526" w:rsidRPr="00B17C36">
        <w:rPr>
          <w:rFonts w:ascii="Aptos" w:hAnsi="Aptos"/>
          <w:b w:val="0"/>
          <w:bCs/>
          <w:i/>
          <w:iCs w:val="0"/>
          <w:color w:val="595959" w:themeColor="text1" w:themeTint="A6"/>
        </w:rPr>
        <w:t>)</w:t>
      </w:r>
      <w:r w:rsidR="00230526">
        <w:rPr>
          <w:rFonts w:ascii="Aptos" w:hAnsi="Aptos"/>
          <w:b w:val="0"/>
          <w:bCs/>
          <w:color w:val="595959" w:themeColor="text1" w:themeTint="A6"/>
        </w:rPr>
        <w:t xml:space="preserve"> </w:t>
      </w:r>
      <w:r w:rsidR="00230526" w:rsidRPr="00B17C36">
        <w:rPr>
          <w:rFonts w:ascii="Aptos" w:hAnsi="Aptos"/>
          <w:b w:val="0"/>
          <w:bCs/>
          <w:i/>
          <w:iCs w:val="0"/>
          <w:color w:val="595959" w:themeColor="text1" w:themeTint="A6"/>
        </w:rPr>
        <w:t>based on the week's readings to start the discussion</w:t>
      </w:r>
      <w:r w:rsidR="00802C91" w:rsidRPr="00B17C36">
        <w:rPr>
          <w:rFonts w:ascii="Aptos" w:hAnsi="Aptos"/>
          <w:b w:val="0"/>
          <w:bCs/>
          <w:i/>
          <w:iCs w:val="0"/>
          <w:color w:val="595959" w:themeColor="text1" w:themeTint="A6"/>
        </w:rPr>
        <w:t>.</w:t>
      </w:r>
    </w:p>
    <w:p w14:paraId="2771926F" w14:textId="6739FC52" w:rsidR="00E325C4" w:rsidRPr="00E325C4" w:rsidRDefault="00E325C4" w:rsidP="00E325C4">
      <w:pPr>
        <w:pStyle w:val="BlockText"/>
        <w:spacing w:after="0"/>
        <w:ind w:left="720"/>
        <w:rPr>
          <w:rFonts w:ascii="Aptos" w:hAnsi="Aptos"/>
          <w:b w:val="0"/>
          <w:bCs/>
          <w:color w:val="000000" w:themeColor="text1"/>
        </w:rPr>
      </w:pPr>
    </w:p>
    <w:p w14:paraId="4EC28B2C" w14:textId="2D9C010B" w:rsidR="00E27690" w:rsidRPr="00D033BA" w:rsidRDefault="000A5472" w:rsidP="000A5472">
      <w:r w:rsidRPr="000A5472">
        <w:rPr>
          <w:rFonts w:ascii="Aptos" w:hAnsi="Aptos"/>
          <w:b/>
          <w:bCs/>
          <w:color w:val="0F6FC6" w:themeColor="accent1"/>
          <w:sz w:val="24"/>
          <w:szCs w:val="24"/>
        </w:rPr>
        <w:t>Reading Journal (30% of grade)</w:t>
      </w:r>
      <w:r w:rsidR="00D033BA">
        <w:rPr>
          <w:rFonts w:ascii="Aptos" w:hAnsi="Aptos"/>
          <w:b/>
          <w:bCs/>
          <w:color w:val="0F6FC6" w:themeColor="accent1"/>
          <w:sz w:val="24"/>
          <w:szCs w:val="24"/>
        </w:rPr>
        <w:t>:</w:t>
      </w:r>
    </w:p>
    <w:p w14:paraId="19071AC4" w14:textId="6F4E1FD1" w:rsidR="006E4ECD" w:rsidRDefault="00B17C36" w:rsidP="00014A64">
      <w:pPr>
        <w:spacing w:line="240" w:lineRule="auto"/>
        <w:rPr>
          <w:rFonts w:ascii="Aptos" w:hAnsi="Aptos"/>
          <w:i/>
          <w:iCs/>
          <w:color w:val="595959" w:themeColor="text1" w:themeTint="A6"/>
          <w:sz w:val="24"/>
          <w:szCs w:val="24"/>
        </w:rPr>
      </w:pPr>
      <w:r>
        <w:rPr>
          <w:rFonts w:ascii="Aptos" w:hAnsi="Aptos"/>
          <w:color w:val="595959" w:themeColor="text1" w:themeTint="A6"/>
          <w:sz w:val="24"/>
          <w:szCs w:val="24"/>
        </w:rPr>
        <w:t>At the end of e</w:t>
      </w:r>
      <w:r w:rsidR="00D033BA" w:rsidRPr="00D033BA">
        <w:rPr>
          <w:rFonts w:ascii="Aptos" w:hAnsi="Aptos"/>
          <w:color w:val="595959" w:themeColor="text1" w:themeTint="A6"/>
          <w:sz w:val="24"/>
          <w:szCs w:val="24"/>
        </w:rPr>
        <w:t>ach week</w:t>
      </w:r>
      <w:r w:rsidR="00230526">
        <w:rPr>
          <w:rFonts w:ascii="Aptos" w:hAnsi="Aptos"/>
          <w:color w:val="595959" w:themeColor="text1" w:themeTint="A6"/>
          <w:sz w:val="24"/>
          <w:szCs w:val="24"/>
        </w:rPr>
        <w:t xml:space="preserve">, </w:t>
      </w:r>
      <w:r>
        <w:rPr>
          <w:rFonts w:ascii="Aptos" w:hAnsi="Aptos"/>
          <w:color w:val="595959" w:themeColor="text1" w:themeTint="A6"/>
          <w:sz w:val="24"/>
          <w:szCs w:val="24"/>
        </w:rPr>
        <w:t>y</w:t>
      </w:r>
      <w:r w:rsidR="00230526">
        <w:rPr>
          <w:rFonts w:ascii="Aptos" w:hAnsi="Aptos"/>
          <w:color w:val="595959" w:themeColor="text1" w:themeTint="A6"/>
          <w:sz w:val="24"/>
          <w:szCs w:val="24"/>
        </w:rPr>
        <w:t xml:space="preserve">ou will write </w:t>
      </w:r>
      <w:r>
        <w:rPr>
          <w:rFonts w:ascii="Aptos" w:hAnsi="Aptos"/>
          <w:color w:val="595959" w:themeColor="text1" w:themeTint="A6"/>
          <w:sz w:val="24"/>
          <w:szCs w:val="24"/>
        </w:rPr>
        <w:t>1-</w:t>
      </w:r>
      <w:r w:rsidR="00230526">
        <w:rPr>
          <w:rFonts w:ascii="Aptos" w:hAnsi="Aptos"/>
          <w:color w:val="595959" w:themeColor="text1" w:themeTint="A6"/>
          <w:sz w:val="24"/>
          <w:szCs w:val="24"/>
        </w:rPr>
        <w:t xml:space="preserve">2 pages in your reading journal, </w:t>
      </w:r>
      <w:r>
        <w:rPr>
          <w:rFonts w:ascii="Aptos" w:hAnsi="Aptos"/>
          <w:color w:val="595959" w:themeColor="text1" w:themeTint="A6"/>
          <w:sz w:val="24"/>
          <w:szCs w:val="24"/>
        </w:rPr>
        <w:t>reflecting on</w:t>
      </w:r>
      <w:r w:rsidR="00230526">
        <w:rPr>
          <w:rFonts w:ascii="Aptos" w:hAnsi="Aptos"/>
          <w:color w:val="595959" w:themeColor="text1" w:themeTint="A6"/>
          <w:sz w:val="24"/>
          <w:szCs w:val="24"/>
        </w:rPr>
        <w:t xml:space="preserve"> the readings and discussions we have </w:t>
      </w:r>
      <w:r>
        <w:rPr>
          <w:rFonts w:ascii="Aptos" w:hAnsi="Aptos"/>
          <w:color w:val="595959" w:themeColor="text1" w:themeTint="A6"/>
          <w:sz w:val="24"/>
          <w:szCs w:val="24"/>
        </w:rPr>
        <w:t xml:space="preserve">had </w:t>
      </w:r>
      <w:r w:rsidR="00230526">
        <w:rPr>
          <w:rFonts w:ascii="Aptos" w:hAnsi="Aptos"/>
          <w:color w:val="595959" w:themeColor="text1" w:themeTint="A6"/>
          <w:sz w:val="24"/>
          <w:szCs w:val="24"/>
        </w:rPr>
        <w:t>in class</w:t>
      </w:r>
      <w:r w:rsidR="00D033BA" w:rsidRPr="00D033BA">
        <w:rPr>
          <w:rFonts w:ascii="Aptos" w:hAnsi="Aptos"/>
          <w:color w:val="595959" w:themeColor="text1" w:themeTint="A6"/>
          <w:sz w:val="24"/>
          <w:szCs w:val="24"/>
        </w:rPr>
        <w:t xml:space="preserve">. You can </w:t>
      </w:r>
      <w:r>
        <w:rPr>
          <w:rFonts w:ascii="Aptos" w:hAnsi="Aptos"/>
          <w:color w:val="595959" w:themeColor="text1" w:themeTint="A6"/>
          <w:sz w:val="24"/>
          <w:szCs w:val="24"/>
        </w:rPr>
        <w:t>l</w:t>
      </w:r>
      <w:r w:rsidRPr="00B17C36">
        <w:rPr>
          <w:rFonts w:ascii="Aptos" w:hAnsi="Aptos"/>
          <w:color w:val="595959" w:themeColor="text1" w:themeTint="A6"/>
          <w:sz w:val="24"/>
          <w:szCs w:val="24"/>
        </w:rPr>
        <w:t>ist three things you thought were interesting</w:t>
      </w:r>
      <w:r>
        <w:rPr>
          <w:rFonts w:ascii="Aptos" w:hAnsi="Aptos"/>
          <w:color w:val="595959" w:themeColor="text1" w:themeTint="A6"/>
          <w:sz w:val="24"/>
          <w:szCs w:val="24"/>
        </w:rPr>
        <w:t>, write about two things that confused you, and ask one question about something you want to learn more about. Alternatively, you can comment on a material</w:t>
      </w:r>
      <w:r w:rsidR="00D033BA" w:rsidRPr="00D033BA">
        <w:rPr>
          <w:rFonts w:ascii="Aptos" w:hAnsi="Aptos"/>
          <w:color w:val="595959" w:themeColor="text1" w:themeTint="A6"/>
          <w:sz w:val="24"/>
          <w:szCs w:val="24"/>
        </w:rPr>
        <w:t xml:space="preserve"> </w:t>
      </w:r>
      <w:r>
        <w:rPr>
          <w:rFonts w:ascii="Aptos" w:hAnsi="Aptos"/>
          <w:color w:val="595959" w:themeColor="text1" w:themeTint="A6"/>
          <w:sz w:val="24"/>
          <w:szCs w:val="24"/>
        </w:rPr>
        <w:t>object related to the week’s topic</w:t>
      </w:r>
      <w:r w:rsidR="00D033BA" w:rsidRPr="00D033BA">
        <w:rPr>
          <w:rFonts w:ascii="Aptos" w:hAnsi="Aptos"/>
          <w:color w:val="595959" w:themeColor="text1" w:themeTint="A6"/>
          <w:sz w:val="24"/>
          <w:szCs w:val="24"/>
        </w:rPr>
        <w:t>, a primary source</w:t>
      </w:r>
      <w:r>
        <w:rPr>
          <w:rFonts w:ascii="Aptos" w:hAnsi="Aptos"/>
          <w:color w:val="595959" w:themeColor="text1" w:themeTint="A6"/>
          <w:sz w:val="24"/>
          <w:szCs w:val="24"/>
        </w:rPr>
        <w:t xml:space="preserve"> you find relevant</w:t>
      </w:r>
      <w:r w:rsidR="00D033BA" w:rsidRPr="00D033BA">
        <w:rPr>
          <w:rFonts w:ascii="Aptos" w:hAnsi="Aptos"/>
          <w:color w:val="595959" w:themeColor="text1" w:themeTint="A6"/>
          <w:sz w:val="24"/>
          <w:szCs w:val="24"/>
        </w:rPr>
        <w:t xml:space="preserve">, or view a documentary or movie. </w:t>
      </w:r>
      <w:r>
        <w:rPr>
          <w:rFonts w:ascii="Aptos" w:hAnsi="Aptos"/>
          <w:color w:val="595959" w:themeColor="text1" w:themeTint="A6"/>
          <w:sz w:val="24"/>
          <w:szCs w:val="24"/>
        </w:rPr>
        <w:t>Other creative ways</w:t>
      </w:r>
      <w:r w:rsidR="00D033BA" w:rsidRPr="00D033BA">
        <w:rPr>
          <w:rFonts w:ascii="Aptos" w:hAnsi="Aptos"/>
          <w:color w:val="595959" w:themeColor="text1" w:themeTint="A6"/>
          <w:sz w:val="24"/>
          <w:szCs w:val="24"/>
        </w:rPr>
        <w:t xml:space="preserve"> involve writing a poem, a drawing, or an infographic relate</w:t>
      </w:r>
      <w:r w:rsidR="00804F3E">
        <w:rPr>
          <w:rFonts w:ascii="Aptos" w:hAnsi="Aptos"/>
          <w:color w:val="595959" w:themeColor="text1" w:themeTint="A6"/>
          <w:sz w:val="24"/>
          <w:szCs w:val="24"/>
        </w:rPr>
        <w:t>d</w:t>
      </w:r>
      <w:r w:rsidR="00D033BA" w:rsidRPr="00D033BA">
        <w:rPr>
          <w:rFonts w:ascii="Aptos" w:hAnsi="Aptos"/>
          <w:color w:val="595959" w:themeColor="text1" w:themeTint="A6"/>
          <w:sz w:val="24"/>
          <w:szCs w:val="24"/>
        </w:rPr>
        <w:t xml:space="preserve"> to the material.</w:t>
      </w:r>
      <w:r w:rsidR="00804F3E">
        <w:rPr>
          <w:rFonts w:ascii="Aptos" w:hAnsi="Aptos"/>
          <w:color w:val="595959" w:themeColor="text1" w:themeTint="A6"/>
          <w:sz w:val="24"/>
          <w:szCs w:val="24"/>
        </w:rPr>
        <w:t xml:space="preserve"> </w:t>
      </w:r>
      <w:r w:rsidR="00804F3E" w:rsidRPr="00804F3E">
        <w:rPr>
          <w:rFonts w:ascii="Aptos" w:hAnsi="Aptos"/>
          <w:i/>
          <w:iCs/>
          <w:color w:val="595959" w:themeColor="text1" w:themeTint="A6"/>
          <w:sz w:val="24"/>
          <w:szCs w:val="24"/>
        </w:rPr>
        <w:t xml:space="preserve">Journals are due on </w:t>
      </w:r>
      <w:r w:rsidR="006E4ECD">
        <w:rPr>
          <w:rFonts w:ascii="Aptos" w:hAnsi="Aptos"/>
          <w:i/>
          <w:iCs/>
          <w:color w:val="595959" w:themeColor="text1" w:themeTint="A6"/>
          <w:sz w:val="24"/>
          <w:szCs w:val="24"/>
        </w:rPr>
        <w:t>Blackboard on Sundays at midnight</w:t>
      </w:r>
      <w:r w:rsidR="00804F3E" w:rsidRPr="00804F3E">
        <w:rPr>
          <w:rFonts w:ascii="Aptos" w:hAnsi="Aptos"/>
          <w:i/>
          <w:iCs/>
          <w:color w:val="595959" w:themeColor="text1" w:themeTint="A6"/>
          <w:sz w:val="24"/>
          <w:szCs w:val="24"/>
        </w:rPr>
        <w:t>.</w:t>
      </w:r>
    </w:p>
    <w:p w14:paraId="005520D8" w14:textId="15A5E9CD" w:rsidR="00E27690" w:rsidRPr="006E4ECD" w:rsidRDefault="00A972B8" w:rsidP="00014A64">
      <w:pPr>
        <w:spacing w:line="240" w:lineRule="auto"/>
        <w:rPr>
          <w:rFonts w:ascii="Aptos" w:hAnsi="Aptos"/>
          <w:i/>
          <w:iCs/>
          <w:color w:val="595959" w:themeColor="text1" w:themeTint="A6"/>
          <w:sz w:val="24"/>
          <w:szCs w:val="24"/>
        </w:rPr>
      </w:pPr>
      <w:r>
        <w:rPr>
          <w:noProof/>
        </w:rPr>
        <w:drawing>
          <wp:anchor distT="0" distB="0" distL="114300" distR="114300" simplePos="0" relativeHeight="251661312" behindDoc="1" locked="0" layoutInCell="1" allowOverlap="1" wp14:anchorId="4BB361CC" wp14:editId="3C8417A9">
            <wp:simplePos x="0" y="0"/>
            <wp:positionH relativeFrom="column">
              <wp:posOffset>3810</wp:posOffset>
            </wp:positionH>
            <wp:positionV relativeFrom="paragraph">
              <wp:posOffset>46576</wp:posOffset>
            </wp:positionV>
            <wp:extent cx="1621790" cy="2472690"/>
            <wp:effectExtent l="0" t="0" r="3810" b="3810"/>
            <wp:wrapTight wrapText="bothSides">
              <wp:wrapPolygon edited="0">
                <wp:start x="0" y="0"/>
                <wp:lineTo x="0" y="21522"/>
                <wp:lineTo x="21482" y="21522"/>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bwMode="auto">
                    <a:xfrm>
                      <a:off x="0" y="0"/>
                      <a:ext cx="1621790" cy="2472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D9C1FA" w14:textId="45BC694F" w:rsidR="00E27690" w:rsidRPr="00D92FFF" w:rsidRDefault="00804F3E">
      <w:pPr>
        <w:pStyle w:val="Heading2"/>
        <w:rPr>
          <w:rFonts w:ascii="Aptos" w:hAnsi="Aptos"/>
          <w:b/>
          <w:bCs/>
          <w:color w:val="0F6FC6" w:themeColor="accent1"/>
          <w:szCs w:val="24"/>
        </w:rPr>
      </w:pPr>
      <w:r w:rsidRPr="00D92FFF">
        <w:rPr>
          <w:rFonts w:ascii="Aptos" w:hAnsi="Aptos"/>
          <w:b/>
          <w:bCs/>
          <w:color w:val="0F6FC6" w:themeColor="accent1"/>
          <w:szCs w:val="24"/>
        </w:rPr>
        <w:t>Avatar Project (30% of grade):</w:t>
      </w:r>
    </w:p>
    <w:p w14:paraId="1C0BAFC1" w14:textId="287EA4B2" w:rsidR="0070482A" w:rsidRDefault="0070482A" w:rsidP="0070482A">
      <w:pPr>
        <w:spacing w:line="240" w:lineRule="auto"/>
        <w:rPr>
          <w:rFonts w:ascii="Aptos" w:hAnsi="Aptos"/>
          <w:i/>
          <w:iCs/>
          <w:color w:val="595959" w:themeColor="text1" w:themeTint="A6"/>
          <w:sz w:val="24"/>
          <w:szCs w:val="24"/>
        </w:rPr>
      </w:pPr>
      <w:r w:rsidRPr="00016AA8">
        <w:rPr>
          <w:rFonts w:ascii="Aptos" w:hAnsi="Aptos"/>
          <w:color w:val="595959" w:themeColor="text1" w:themeTint="A6"/>
          <w:sz w:val="24"/>
          <w:szCs w:val="24"/>
        </w:rPr>
        <w:t xml:space="preserve">The Avatar Project is a unique opportunity for you to delve into the life of a character from Colonial Latin America. You will write a 1600–1800-word autobiographical essay on a character who lived between 1600 and 1800. Your character must be completely fictional but historically accurate, and they cannot change the course of history. The goal of the assignment is to challenge you to think critically about specific events, situations, and dilemmas that people faced in the period and to test your knowledge of Colonial Latin America. You are encouraged to write the essay in the first person, but you can write the story as a dialogue, a journal, as letters, etc. The essay must </w:t>
      </w:r>
      <w:r w:rsidR="00230526">
        <w:rPr>
          <w:rFonts w:ascii="Aptos" w:hAnsi="Aptos"/>
          <w:color w:val="595959" w:themeColor="text1" w:themeTint="A6"/>
          <w:sz w:val="24"/>
          <w:szCs w:val="24"/>
        </w:rPr>
        <w:t>detail</w:t>
      </w:r>
      <w:r w:rsidRPr="00016AA8">
        <w:rPr>
          <w:rFonts w:ascii="Aptos" w:hAnsi="Aptos"/>
          <w:color w:val="595959" w:themeColor="text1" w:themeTint="A6"/>
          <w:sz w:val="24"/>
          <w:szCs w:val="24"/>
        </w:rPr>
        <w:t xml:space="preserve"> your character’s birth, age, location, occupation, parentage, religion, marital status, and socio-economic status. It should also incorporate </w:t>
      </w:r>
      <w:r w:rsidRPr="00016AA8">
        <w:rPr>
          <w:rFonts w:ascii="Aptos" w:hAnsi="Aptos"/>
          <w:color w:val="595959" w:themeColor="text1" w:themeTint="A6"/>
          <w:sz w:val="24"/>
          <w:szCs w:val="24"/>
        </w:rPr>
        <w:lastRenderedPageBreak/>
        <w:t>4-5 themes discussed during the course. The narration should cover a 25+ year</w:t>
      </w:r>
      <w:r w:rsidR="00016AA8" w:rsidRPr="00016AA8">
        <w:rPr>
          <w:rFonts w:ascii="Aptos" w:hAnsi="Aptos"/>
          <w:color w:val="595959" w:themeColor="text1" w:themeTint="A6"/>
          <w:sz w:val="24"/>
          <w:szCs w:val="24"/>
        </w:rPr>
        <w:t xml:space="preserve"> </w:t>
      </w:r>
      <w:r w:rsidRPr="00016AA8">
        <w:rPr>
          <w:rFonts w:ascii="Aptos" w:hAnsi="Aptos"/>
          <w:color w:val="595959" w:themeColor="text1" w:themeTint="A6"/>
          <w:sz w:val="24"/>
          <w:szCs w:val="24"/>
        </w:rPr>
        <w:t>period</w:t>
      </w:r>
      <w:r w:rsidR="00230526">
        <w:rPr>
          <w:rFonts w:ascii="Aptos" w:hAnsi="Aptos"/>
          <w:color w:val="595959" w:themeColor="text1" w:themeTint="A6"/>
          <w:sz w:val="24"/>
          <w:szCs w:val="24"/>
        </w:rPr>
        <w:t xml:space="preserve">, and artistic representations of your </w:t>
      </w:r>
      <w:r w:rsidR="00014A64">
        <w:rPr>
          <w:rFonts w:ascii="Aptos" w:hAnsi="Aptos"/>
          <w:noProof/>
          <w:color w:val="000000" w:themeColor="text1"/>
          <w:sz w:val="24"/>
          <w:szCs w:val="24"/>
        </w:rPr>
        <w:drawing>
          <wp:anchor distT="0" distB="0" distL="114300" distR="114300" simplePos="0" relativeHeight="251662336" behindDoc="1" locked="0" layoutInCell="1" allowOverlap="1" wp14:anchorId="3A9AF946" wp14:editId="47AD5CDD">
            <wp:simplePos x="0" y="0"/>
            <wp:positionH relativeFrom="margin">
              <wp:posOffset>4951095</wp:posOffset>
            </wp:positionH>
            <wp:positionV relativeFrom="margin">
              <wp:posOffset>426747</wp:posOffset>
            </wp:positionV>
            <wp:extent cx="1800860" cy="2596515"/>
            <wp:effectExtent l="0" t="0" r="2540" b="0"/>
            <wp:wrapThrough wrapText="bothSides">
              <wp:wrapPolygon edited="0">
                <wp:start x="0" y="0"/>
                <wp:lineTo x="0" y="21447"/>
                <wp:lineTo x="21478" y="21447"/>
                <wp:lineTo x="21478" y="0"/>
                <wp:lineTo x="0" y="0"/>
              </wp:wrapPolygon>
            </wp:wrapThrough>
            <wp:docPr id="1567906575" name="Picture 2" descr="A drawing of 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06575" name="Picture 2" descr="A drawing of a person sitting at a desk&#10;&#10;Description automatically generated"/>
                    <pic:cNvPicPr/>
                  </pic:nvPicPr>
                  <pic:blipFill>
                    <a:blip r:embed="rId14"/>
                    <a:stretch>
                      <a:fillRect/>
                    </a:stretch>
                  </pic:blipFill>
                  <pic:spPr>
                    <a:xfrm>
                      <a:off x="0" y="0"/>
                      <a:ext cx="1800860" cy="2596515"/>
                    </a:xfrm>
                    <a:prstGeom prst="rect">
                      <a:avLst/>
                    </a:prstGeom>
                  </pic:spPr>
                </pic:pic>
              </a:graphicData>
            </a:graphic>
            <wp14:sizeRelH relativeFrom="page">
              <wp14:pctWidth>0</wp14:pctWidth>
            </wp14:sizeRelH>
            <wp14:sizeRelV relativeFrom="page">
              <wp14:pctHeight>0</wp14:pctHeight>
            </wp14:sizeRelV>
          </wp:anchor>
        </w:drawing>
      </w:r>
      <w:r w:rsidR="00230526">
        <w:rPr>
          <w:rFonts w:ascii="Aptos" w:hAnsi="Aptos"/>
          <w:color w:val="595959" w:themeColor="text1" w:themeTint="A6"/>
          <w:sz w:val="24"/>
          <w:szCs w:val="24"/>
        </w:rPr>
        <w:t>character are also welcome</w:t>
      </w:r>
      <w:r w:rsidR="00016AA8" w:rsidRPr="00016AA8">
        <w:rPr>
          <w:rFonts w:ascii="Aptos" w:hAnsi="Aptos"/>
          <w:color w:val="595959" w:themeColor="text1" w:themeTint="A6"/>
          <w:sz w:val="24"/>
          <w:szCs w:val="24"/>
        </w:rPr>
        <w:t>.</w:t>
      </w:r>
      <w:r w:rsidR="00016AA8">
        <w:rPr>
          <w:rFonts w:ascii="Aptos" w:hAnsi="Aptos"/>
          <w:color w:val="595959" w:themeColor="text1" w:themeTint="A6"/>
          <w:sz w:val="24"/>
          <w:szCs w:val="24"/>
        </w:rPr>
        <w:t xml:space="preserve"> </w:t>
      </w:r>
      <w:r w:rsidR="00016AA8" w:rsidRPr="00016AA8">
        <w:rPr>
          <w:rFonts w:ascii="Aptos" w:hAnsi="Aptos"/>
          <w:i/>
          <w:iCs/>
          <w:color w:val="595959" w:themeColor="text1" w:themeTint="A6"/>
          <w:sz w:val="24"/>
          <w:szCs w:val="24"/>
        </w:rPr>
        <w:t xml:space="preserve">The essay is due </w:t>
      </w:r>
      <w:r w:rsidR="00016AA8">
        <w:rPr>
          <w:rFonts w:ascii="Aptos" w:hAnsi="Aptos"/>
          <w:i/>
          <w:iCs/>
          <w:color w:val="595959" w:themeColor="text1" w:themeTint="A6"/>
          <w:sz w:val="24"/>
          <w:szCs w:val="24"/>
        </w:rPr>
        <w:t xml:space="preserve">on </w:t>
      </w:r>
      <w:r w:rsidR="00016AA8" w:rsidRPr="00016AA8">
        <w:rPr>
          <w:rFonts w:ascii="Aptos" w:hAnsi="Aptos"/>
          <w:i/>
          <w:iCs/>
          <w:color w:val="595959" w:themeColor="text1" w:themeTint="A6"/>
          <w:sz w:val="24"/>
          <w:szCs w:val="24"/>
        </w:rPr>
        <w:t>the last day of classes.</w:t>
      </w:r>
    </w:p>
    <w:p w14:paraId="0078D33B" w14:textId="484F6265" w:rsidR="00D92FFF" w:rsidRDefault="00D92FFF" w:rsidP="00D92FFF">
      <w:pPr>
        <w:rPr>
          <w:rFonts w:ascii="Aptos" w:hAnsi="Aptos"/>
          <w:b/>
          <w:bCs/>
          <w:color w:val="0F6FC6" w:themeColor="accent1"/>
          <w:sz w:val="24"/>
          <w:szCs w:val="24"/>
        </w:rPr>
      </w:pPr>
      <w:r>
        <w:rPr>
          <w:rFonts w:ascii="Aptos" w:hAnsi="Aptos"/>
          <w:b/>
          <w:bCs/>
          <w:color w:val="0F6FC6" w:themeColor="accent1"/>
          <w:sz w:val="24"/>
          <w:szCs w:val="24"/>
        </w:rPr>
        <w:t>Book</w:t>
      </w:r>
      <w:r w:rsidRPr="000A5472">
        <w:rPr>
          <w:rFonts w:ascii="Aptos" w:hAnsi="Aptos"/>
          <w:b/>
          <w:bCs/>
          <w:color w:val="0F6FC6" w:themeColor="accent1"/>
          <w:sz w:val="24"/>
          <w:szCs w:val="24"/>
        </w:rPr>
        <w:t xml:space="preserve"> </w:t>
      </w:r>
      <w:r>
        <w:rPr>
          <w:rFonts w:ascii="Aptos" w:hAnsi="Aptos"/>
          <w:b/>
          <w:bCs/>
          <w:color w:val="0F6FC6" w:themeColor="accent1"/>
          <w:sz w:val="24"/>
          <w:szCs w:val="24"/>
        </w:rPr>
        <w:t>Review</w:t>
      </w:r>
      <w:r w:rsidRPr="000A5472">
        <w:rPr>
          <w:rFonts w:ascii="Aptos" w:hAnsi="Aptos"/>
          <w:b/>
          <w:bCs/>
          <w:color w:val="0F6FC6" w:themeColor="accent1"/>
          <w:sz w:val="24"/>
          <w:szCs w:val="24"/>
        </w:rPr>
        <w:t xml:space="preserve"> (</w:t>
      </w:r>
      <w:r>
        <w:rPr>
          <w:rFonts w:ascii="Aptos" w:hAnsi="Aptos"/>
          <w:b/>
          <w:bCs/>
          <w:color w:val="0F6FC6" w:themeColor="accent1"/>
          <w:sz w:val="24"/>
          <w:szCs w:val="24"/>
        </w:rPr>
        <w:t>2</w:t>
      </w:r>
      <w:r w:rsidRPr="000A5472">
        <w:rPr>
          <w:rFonts w:ascii="Aptos" w:hAnsi="Aptos"/>
          <w:b/>
          <w:bCs/>
          <w:color w:val="0F6FC6" w:themeColor="accent1"/>
          <w:sz w:val="24"/>
          <w:szCs w:val="24"/>
        </w:rPr>
        <w:t>0% of grade)</w:t>
      </w:r>
      <w:r>
        <w:rPr>
          <w:rFonts w:ascii="Aptos" w:hAnsi="Aptos"/>
          <w:b/>
          <w:bCs/>
          <w:color w:val="0F6FC6" w:themeColor="accent1"/>
          <w:sz w:val="24"/>
          <w:szCs w:val="24"/>
        </w:rPr>
        <w:t>:</w:t>
      </w:r>
    </w:p>
    <w:p w14:paraId="145F6408" w14:textId="6625B163" w:rsidR="001B7966" w:rsidRPr="001C24FC" w:rsidRDefault="00230526" w:rsidP="00230526">
      <w:pPr>
        <w:spacing w:line="240" w:lineRule="auto"/>
        <w:rPr>
          <w:rFonts w:ascii="Aptos" w:hAnsi="Aptos"/>
          <w:i/>
          <w:iCs/>
          <w:color w:val="595959" w:themeColor="text1" w:themeTint="A6"/>
          <w:sz w:val="24"/>
          <w:szCs w:val="24"/>
        </w:rPr>
      </w:pPr>
      <w:r>
        <w:rPr>
          <w:rFonts w:ascii="Aptos" w:hAnsi="Aptos"/>
          <w:color w:val="595959" w:themeColor="text1" w:themeTint="A6"/>
          <w:sz w:val="24"/>
          <w:szCs w:val="24"/>
        </w:rPr>
        <w:t xml:space="preserve">You will write a book review of one of the books suggested </w:t>
      </w:r>
      <w:r w:rsidR="00B17C36">
        <w:rPr>
          <w:rFonts w:ascii="Aptos" w:hAnsi="Aptos"/>
          <w:color w:val="595959" w:themeColor="text1" w:themeTint="A6"/>
          <w:sz w:val="24"/>
          <w:szCs w:val="24"/>
        </w:rPr>
        <w:t>on page 5</w:t>
      </w:r>
      <w:r>
        <w:rPr>
          <w:rFonts w:ascii="Aptos" w:hAnsi="Aptos"/>
          <w:color w:val="595959" w:themeColor="text1" w:themeTint="A6"/>
          <w:sz w:val="24"/>
          <w:szCs w:val="24"/>
        </w:rPr>
        <w:t>. A good review is 2-3 pages long and</w:t>
      </w:r>
      <w:r w:rsidR="001B7966" w:rsidRPr="001B7966">
        <w:rPr>
          <w:rFonts w:ascii="Aptos" w:hAnsi="Aptos"/>
          <w:color w:val="595959" w:themeColor="text1" w:themeTint="A6"/>
          <w:sz w:val="24"/>
          <w:szCs w:val="24"/>
        </w:rPr>
        <w:t xml:space="preserve"> gives the reader a concise </w:t>
      </w:r>
      <w:r>
        <w:rPr>
          <w:rFonts w:ascii="Aptos" w:hAnsi="Aptos"/>
          <w:color w:val="595959" w:themeColor="text1" w:themeTint="A6"/>
          <w:sz w:val="24"/>
          <w:szCs w:val="24"/>
        </w:rPr>
        <w:t>content summary</w:t>
      </w:r>
      <w:r w:rsidR="001B7966" w:rsidRPr="001B7966">
        <w:rPr>
          <w:rFonts w:ascii="Aptos" w:hAnsi="Aptos"/>
          <w:color w:val="595959" w:themeColor="text1" w:themeTint="A6"/>
          <w:sz w:val="24"/>
          <w:szCs w:val="24"/>
        </w:rPr>
        <w:t>. This includes a relevant description of the topic a</w:t>
      </w:r>
      <w:r>
        <w:rPr>
          <w:rFonts w:ascii="Aptos" w:hAnsi="Aptos"/>
          <w:color w:val="595959" w:themeColor="text1" w:themeTint="A6"/>
          <w:sz w:val="24"/>
          <w:szCs w:val="24"/>
        </w:rPr>
        <w:t>nd</w:t>
      </w:r>
      <w:r w:rsidR="001B7966" w:rsidRPr="001B7966">
        <w:rPr>
          <w:rFonts w:ascii="Aptos" w:hAnsi="Aptos"/>
          <w:color w:val="595959" w:themeColor="text1" w:themeTint="A6"/>
          <w:sz w:val="24"/>
          <w:szCs w:val="24"/>
        </w:rPr>
        <w:t xml:space="preserve"> its overall perspective, argument, or purpose.</w:t>
      </w:r>
      <w:r>
        <w:rPr>
          <w:rFonts w:ascii="Aptos" w:hAnsi="Aptos"/>
          <w:color w:val="595959" w:themeColor="text1" w:themeTint="A6"/>
          <w:sz w:val="24"/>
          <w:szCs w:val="24"/>
        </w:rPr>
        <w:t xml:space="preserve"> M</w:t>
      </w:r>
      <w:r w:rsidR="001B7966" w:rsidRPr="001B7966">
        <w:rPr>
          <w:rFonts w:ascii="Aptos" w:hAnsi="Aptos"/>
          <w:color w:val="595959" w:themeColor="text1" w:themeTint="A6"/>
          <w:sz w:val="24"/>
          <w:szCs w:val="24"/>
        </w:rPr>
        <w:t xml:space="preserve">ore importantly, a review offers a critical assessment of the content. This involves your reactions to the work under review: what strikes you as noteworthy, </w:t>
      </w:r>
      <w:r w:rsidRPr="001B7966">
        <w:rPr>
          <w:rFonts w:ascii="Aptos" w:hAnsi="Aptos"/>
          <w:color w:val="595959" w:themeColor="text1" w:themeTint="A6"/>
          <w:sz w:val="24"/>
          <w:szCs w:val="24"/>
        </w:rPr>
        <w:t>whether</w:t>
      </w:r>
      <w:r w:rsidR="001B7966" w:rsidRPr="001B7966">
        <w:rPr>
          <w:rFonts w:ascii="Aptos" w:hAnsi="Aptos"/>
          <w:color w:val="595959" w:themeColor="text1" w:themeTint="A6"/>
          <w:sz w:val="24"/>
          <w:szCs w:val="24"/>
        </w:rPr>
        <w:t xml:space="preserve"> it was effective or persuasive, and how it enhanced your understanding of the issues at hand.</w:t>
      </w:r>
      <w:r>
        <w:rPr>
          <w:rFonts w:ascii="Aptos" w:hAnsi="Aptos"/>
          <w:color w:val="595959" w:themeColor="text1" w:themeTint="A6"/>
          <w:sz w:val="24"/>
          <w:szCs w:val="24"/>
        </w:rPr>
        <w:t xml:space="preserve"> </w:t>
      </w:r>
      <w:r w:rsidRPr="00230526">
        <w:rPr>
          <w:rFonts w:ascii="Aptos" w:hAnsi="Aptos"/>
          <w:color w:val="595959" w:themeColor="text1" w:themeTint="A6"/>
          <w:sz w:val="24"/>
          <w:szCs w:val="24"/>
        </w:rPr>
        <w:t>I expect your book review to be free of</w:t>
      </w:r>
      <w:r>
        <w:rPr>
          <w:rFonts w:ascii="Aptos" w:hAnsi="Aptos"/>
          <w:color w:val="595959" w:themeColor="text1" w:themeTint="A6"/>
          <w:sz w:val="24"/>
          <w:szCs w:val="24"/>
        </w:rPr>
        <w:t xml:space="preserve"> </w:t>
      </w:r>
      <w:r w:rsidRPr="00230526">
        <w:rPr>
          <w:rFonts w:ascii="Aptos" w:hAnsi="Aptos"/>
          <w:color w:val="595959" w:themeColor="text1" w:themeTint="A6"/>
          <w:sz w:val="24"/>
          <w:szCs w:val="24"/>
        </w:rPr>
        <w:t>grammatical and spelling errors and otherwise well</w:t>
      </w:r>
      <w:r>
        <w:rPr>
          <w:rFonts w:ascii="Aptos" w:hAnsi="Aptos"/>
          <w:color w:val="595959" w:themeColor="text1" w:themeTint="A6"/>
          <w:sz w:val="24"/>
          <w:szCs w:val="24"/>
        </w:rPr>
        <w:t>-</w:t>
      </w:r>
      <w:r w:rsidRPr="00230526">
        <w:rPr>
          <w:rFonts w:ascii="Aptos" w:hAnsi="Aptos"/>
          <w:color w:val="595959" w:themeColor="text1" w:themeTint="A6"/>
          <w:sz w:val="24"/>
          <w:szCs w:val="24"/>
        </w:rPr>
        <w:t>edited</w:t>
      </w:r>
      <w:r>
        <w:rPr>
          <w:rFonts w:ascii="Aptos" w:hAnsi="Aptos"/>
          <w:color w:val="595959" w:themeColor="text1" w:themeTint="A6"/>
          <w:sz w:val="24"/>
          <w:szCs w:val="24"/>
        </w:rPr>
        <w:t xml:space="preserve">. </w:t>
      </w:r>
      <w:r w:rsidR="001F5FFD">
        <w:rPr>
          <w:rFonts w:ascii="Aptos" w:hAnsi="Aptos"/>
          <w:color w:val="595959" w:themeColor="text1" w:themeTint="A6"/>
          <w:sz w:val="24"/>
          <w:szCs w:val="24"/>
        </w:rPr>
        <w:t xml:space="preserve">Check the guidelines posted on Blackboard. </w:t>
      </w:r>
      <w:r w:rsidRPr="001C24FC">
        <w:rPr>
          <w:rFonts w:ascii="Aptos" w:hAnsi="Aptos"/>
          <w:i/>
          <w:iCs/>
          <w:color w:val="595959" w:themeColor="text1" w:themeTint="A6"/>
          <w:sz w:val="24"/>
          <w:szCs w:val="24"/>
        </w:rPr>
        <w:t xml:space="preserve">The book review is due on </w:t>
      </w:r>
      <w:r w:rsidR="001C24FC" w:rsidRPr="001C24FC">
        <w:rPr>
          <w:rFonts w:ascii="Aptos" w:hAnsi="Aptos"/>
          <w:i/>
          <w:iCs/>
          <w:color w:val="595959" w:themeColor="text1" w:themeTint="A6"/>
          <w:sz w:val="24"/>
          <w:szCs w:val="24"/>
        </w:rPr>
        <w:t>October 6 at midnight on Blackboard.</w:t>
      </w:r>
    </w:p>
    <w:p w14:paraId="1D9F66F3" w14:textId="5A4FDF5D" w:rsidR="001B7966" w:rsidRPr="00D033BA" w:rsidRDefault="006E4ECD" w:rsidP="00D92FFF">
      <w:r>
        <w:rPr>
          <w:rFonts w:ascii="Aptos" w:hAnsi="Aptos"/>
          <w:b/>
          <w:bCs/>
          <w:noProof/>
          <w:color w:val="0F6FC6" w:themeColor="accent1"/>
          <w:sz w:val="24"/>
          <w:szCs w:val="24"/>
        </w:rPr>
        <mc:AlternateContent>
          <mc:Choice Requires="wps">
            <w:drawing>
              <wp:anchor distT="0" distB="0" distL="114300" distR="114300" simplePos="0" relativeHeight="251663360" behindDoc="0" locked="0" layoutInCell="1" allowOverlap="1" wp14:anchorId="5ACB9DFB" wp14:editId="0BF927AD">
                <wp:simplePos x="0" y="0"/>
                <wp:positionH relativeFrom="column">
                  <wp:posOffset>48481</wp:posOffset>
                </wp:positionH>
                <wp:positionV relativeFrom="paragraph">
                  <wp:posOffset>69353</wp:posOffset>
                </wp:positionV>
                <wp:extent cx="1696830" cy="392817"/>
                <wp:effectExtent l="12700" t="12700" r="17780" b="13970"/>
                <wp:wrapNone/>
                <wp:docPr id="1900348808" name="Rectangle 3"/>
                <wp:cNvGraphicFramePr/>
                <a:graphic xmlns:a="http://schemas.openxmlformats.org/drawingml/2006/main">
                  <a:graphicData uri="http://schemas.microsoft.com/office/word/2010/wordprocessingShape">
                    <wps:wsp>
                      <wps:cNvSpPr/>
                      <wps:spPr>
                        <a:xfrm>
                          <a:off x="0" y="0"/>
                          <a:ext cx="1696830" cy="39281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3EF3EE" w14:textId="30862764" w:rsidR="006E4ECD" w:rsidRPr="006E4ECD" w:rsidRDefault="006E4ECD" w:rsidP="006E4ECD">
                            <w:pPr>
                              <w:spacing w:after="0"/>
                              <w:jc w:val="center"/>
                              <w:rPr>
                                <w:rFonts w:ascii="Aptos" w:hAnsi="Aptos"/>
                                <w:b/>
                                <w:bCs/>
                                <w:color w:val="FFFFFF" w:themeColor="background1"/>
                                <w:sz w:val="24"/>
                                <w:szCs w:val="24"/>
                              </w:rPr>
                            </w:pPr>
                            <w:r w:rsidRPr="006E4ECD">
                              <w:rPr>
                                <w:rFonts w:ascii="Aptos" w:hAnsi="Aptos"/>
                                <w:b/>
                                <w:bCs/>
                                <w:color w:val="FFFFFF" w:themeColor="background1"/>
                                <w:sz w:val="24"/>
                                <w:szCs w:val="24"/>
                              </w:rPr>
                              <w:t>The Fine 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B9DFB" id="Rectangle 3" o:spid="_x0000_s1026" style="position:absolute;margin-left:3.8pt;margin-top:5.45pt;width:133.6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" fillcolor="#0f6fc6 [3204]" strokecolor="#02101d [484]" strokeweight="2pt">
                <v:textbox>
                  <w:txbxContent>
                    <w:p w14:paraId="793EF3EE" w14:textId="30862764" w:rsidR="006E4ECD" w:rsidRPr="006E4ECD" w:rsidRDefault="006E4ECD" w:rsidP="006E4ECD">
                      <w:pPr>
                        <w:spacing w:after="0"/>
                        <w:jc w:val="center"/>
                        <w:rPr>
                          <w:rFonts w:ascii="Aptos" w:hAnsi="Aptos"/>
                          <w:b/>
                          <w:bCs/>
                          <w:color w:val="FFFFFF" w:themeColor="background1"/>
                          <w:sz w:val="24"/>
                          <w:szCs w:val="24"/>
                        </w:rPr>
                      </w:pPr>
                      <w:r w:rsidRPr="006E4ECD">
                        <w:rPr>
                          <w:rFonts w:ascii="Aptos" w:hAnsi="Aptos"/>
                          <w:b/>
                          <w:bCs/>
                          <w:color w:val="FFFFFF" w:themeColor="background1"/>
                          <w:sz w:val="24"/>
                          <w:szCs w:val="24"/>
                        </w:rPr>
                        <w:t>The Fine Print</w:t>
                      </w:r>
                    </w:p>
                  </w:txbxContent>
                </v:textbox>
              </v:rect>
            </w:pict>
          </mc:Fallback>
        </mc:AlternateContent>
      </w:r>
    </w:p>
    <w:p w14:paraId="35D973F5" w14:textId="4F6E6CC7" w:rsidR="0058319F" w:rsidRPr="0058319F" w:rsidRDefault="0058319F" w:rsidP="0070482A">
      <w:pPr>
        <w:spacing w:line="240" w:lineRule="auto"/>
        <w:rPr>
          <w:rFonts w:ascii="Aptos" w:hAnsi="Aptos"/>
          <w:color w:val="595959" w:themeColor="text1" w:themeTint="A6"/>
          <w:sz w:val="24"/>
          <w:szCs w:val="24"/>
        </w:rPr>
      </w:pPr>
    </w:p>
    <w:p w14:paraId="17710C2A" w14:textId="169DB63C" w:rsidR="00D6259F" w:rsidRDefault="00D6259F" w:rsidP="00D6259F">
      <w:pPr>
        <w:spacing w:line="240" w:lineRule="auto"/>
        <w:rPr>
          <w:rFonts w:ascii="Aptos" w:hAnsi="Aptos"/>
          <w:b/>
          <w:bCs/>
          <w:sz w:val="24"/>
          <w:szCs w:val="24"/>
        </w:rPr>
        <w:sectPr w:rsidR="00D6259F" w:rsidSect="006E4ECD">
          <w:footerReference w:type="even" r:id="rId16"/>
          <w:footerReference w:type="default" r:id="rId17"/>
          <w:pgSz w:w="12240" w:h="15840"/>
          <w:pgMar w:top="720" w:right="720" w:bottom="720" w:left="720" w:header="720" w:footer="720" w:gutter="0"/>
          <w:cols w:space="720"/>
          <w:titlePg/>
          <w:docGrid w:linePitch="360"/>
        </w:sectPr>
      </w:pPr>
    </w:p>
    <w:p w14:paraId="795ECA1E" w14:textId="0442064D" w:rsidR="00D6259F" w:rsidRPr="00D6259F" w:rsidRDefault="00D6259F" w:rsidP="00D6259F">
      <w:pPr>
        <w:spacing w:line="240" w:lineRule="auto"/>
        <w:rPr>
          <w:rFonts w:ascii="Aptos" w:hAnsi="Aptos"/>
          <w:b/>
          <w:bCs/>
          <w:sz w:val="24"/>
          <w:szCs w:val="24"/>
        </w:rPr>
      </w:pPr>
      <w:r w:rsidRPr="00D6259F">
        <w:rPr>
          <w:rFonts w:ascii="Aptos" w:hAnsi="Aptos"/>
          <w:b/>
          <w:bCs/>
          <w:sz w:val="24"/>
          <w:szCs w:val="24"/>
        </w:rPr>
        <w:t>Grade Challenges</w:t>
      </w:r>
    </w:p>
    <w:p w14:paraId="076242ED" w14:textId="063C2F0A" w:rsidR="0070482A" w:rsidRPr="00264BC8" w:rsidRDefault="00D6259F" w:rsidP="00D6259F">
      <w:pPr>
        <w:spacing w:line="240" w:lineRule="auto"/>
        <w:rPr>
          <w:rFonts w:ascii="Aptos" w:hAnsi="Aptos"/>
        </w:rPr>
      </w:pPr>
      <w:r w:rsidRPr="00D6259F">
        <w:rPr>
          <w:rFonts w:ascii="Aptos" w:hAnsi="Aptos"/>
          <w:sz w:val="24"/>
          <w:szCs w:val="24"/>
        </w:rPr>
        <w:t xml:space="preserve"> </w:t>
      </w:r>
      <w:r w:rsidRPr="00264BC8">
        <w:rPr>
          <w:rFonts w:ascii="Aptos" w:hAnsi="Aptos"/>
        </w:rPr>
        <w:t>If you have a complaint about a grade, I ask that you compose a written description of your complaint and submit it to me with your original graded assignment. This description should justify in specific terms why you believe that you deserve a higher grade. I will consider your request and reply to you in writing. This provides a clear paper trail of our discussion and formalizes your grievance. Grade complaints must be submitted within one week of receiving your graded work back.</w:t>
      </w:r>
    </w:p>
    <w:p w14:paraId="78925729" w14:textId="77777777" w:rsidR="00D6259F" w:rsidRPr="00D6259F" w:rsidRDefault="00D6259F" w:rsidP="00D6259F">
      <w:pPr>
        <w:spacing w:line="240" w:lineRule="auto"/>
        <w:rPr>
          <w:rFonts w:ascii="Aptos" w:hAnsi="Aptos"/>
          <w:b/>
          <w:bCs/>
          <w:sz w:val="24"/>
          <w:szCs w:val="24"/>
        </w:rPr>
      </w:pPr>
      <w:r w:rsidRPr="00D6259F">
        <w:rPr>
          <w:rFonts w:ascii="Aptos" w:hAnsi="Aptos"/>
          <w:b/>
          <w:bCs/>
          <w:sz w:val="24"/>
          <w:szCs w:val="24"/>
        </w:rPr>
        <w:t xml:space="preserve">Student Disability Services (SDS) </w:t>
      </w:r>
    </w:p>
    <w:p w14:paraId="456F3560" w14:textId="2269EB7E" w:rsidR="00D6259F" w:rsidRPr="00264BC8" w:rsidRDefault="00D6259F" w:rsidP="00D6259F">
      <w:pPr>
        <w:spacing w:line="240" w:lineRule="auto"/>
        <w:rPr>
          <w:rFonts w:ascii="Aptos" w:hAnsi="Aptos"/>
        </w:rPr>
      </w:pPr>
      <w:r w:rsidRPr="00264BC8">
        <w:rPr>
          <w:rFonts w:ascii="Aptos" w:hAnsi="Aptos"/>
        </w:rPr>
        <w:t xml:space="preserve">The Office of Student Disability Services (SDS) is the UMBC department designated to coordinate accommodations that </w:t>
      </w:r>
      <w:r w:rsidR="00504035">
        <w:rPr>
          <w:rFonts w:ascii="Aptos" w:hAnsi="Aptos"/>
        </w:rPr>
        <w:t>allow students</w:t>
      </w:r>
      <w:r w:rsidRPr="00264BC8">
        <w:rPr>
          <w:rFonts w:ascii="Aptos" w:hAnsi="Aptos"/>
        </w:rPr>
        <w:t xml:space="preserve"> equal access and inclusion in all courses, programs, and activities at the University. If you have a documented disability and need to request academic accommodations, please refer to the SDS website at sds.umbc.edu for registration information and to begin the process. If you have </w:t>
      </w:r>
      <w:r w:rsidRPr="00264BC8">
        <w:rPr>
          <w:rFonts w:ascii="Aptos" w:hAnsi="Aptos"/>
        </w:rPr>
        <w:t xml:space="preserve">questions or concerns, you may contact SDS by email at </w:t>
      </w:r>
      <w:hyperlink r:id="rId18" w:history="1">
        <w:r w:rsidR="006D4993" w:rsidRPr="00264BC8">
          <w:rPr>
            <w:rStyle w:val="Hyperlink"/>
            <w:rFonts w:ascii="Aptos" w:hAnsi="Aptos"/>
          </w:rPr>
          <w:t>disAbility@umbc.edu</w:t>
        </w:r>
      </w:hyperlink>
      <w:r w:rsidR="006D4993" w:rsidRPr="00264BC8">
        <w:rPr>
          <w:rFonts w:ascii="Aptos" w:hAnsi="Aptos"/>
        </w:rPr>
        <w:t xml:space="preserve"> </w:t>
      </w:r>
      <w:r w:rsidRPr="00264BC8">
        <w:rPr>
          <w:rFonts w:ascii="Aptos" w:hAnsi="Aptos"/>
        </w:rPr>
        <w:t>or by phone at (410) 455-2459. If you require accommodations for this class, make an appointment to meet with me to discuss your SDS-approved accommodations.</w:t>
      </w:r>
    </w:p>
    <w:p w14:paraId="389AF573" w14:textId="77777777" w:rsidR="00D6259F" w:rsidRPr="00304710" w:rsidRDefault="00D6259F" w:rsidP="00D6259F">
      <w:pPr>
        <w:spacing w:line="240" w:lineRule="auto"/>
        <w:rPr>
          <w:rFonts w:ascii="Aptos" w:hAnsi="Aptos"/>
          <w:b/>
          <w:bCs/>
          <w:sz w:val="24"/>
          <w:szCs w:val="24"/>
        </w:rPr>
      </w:pPr>
      <w:r w:rsidRPr="00304710">
        <w:rPr>
          <w:rFonts w:ascii="Aptos" w:hAnsi="Aptos"/>
          <w:b/>
          <w:bCs/>
          <w:sz w:val="24"/>
          <w:szCs w:val="24"/>
        </w:rPr>
        <w:t xml:space="preserve">Statement of Academic Integrity </w:t>
      </w:r>
    </w:p>
    <w:p w14:paraId="0D7DB989" w14:textId="46E0E785" w:rsidR="00D6259F" w:rsidRPr="00264BC8" w:rsidRDefault="00D6259F" w:rsidP="00D6259F">
      <w:pPr>
        <w:spacing w:line="240" w:lineRule="auto"/>
        <w:rPr>
          <w:rFonts w:ascii="Aptos" w:hAnsi="Aptos"/>
        </w:rPr>
      </w:pPr>
      <w:r w:rsidRPr="00264BC8">
        <w:rPr>
          <w:rFonts w:ascii="Aptos" w:hAnsi="Aptos"/>
        </w:rPr>
        <w:t xml:space="preserve">Academic dishonesty is a serious matter at UMBC. Cheating, fabrication, plagiarism, and helping others commit these acts are all forms of academic dishonesty, which are wrong. Academic misconduct could result in disciplinary action that may include but is not limited to suspension or dismissal. The complete Student Academic Conduct Policy is available through the Provost’s website: </w:t>
      </w:r>
      <w:hyperlink r:id="rId19" w:history="1">
        <w:r w:rsidR="006D4993" w:rsidRPr="00264BC8">
          <w:rPr>
            <w:rStyle w:val="Hyperlink"/>
            <w:rFonts w:ascii="Aptos" w:hAnsi="Aptos"/>
          </w:rPr>
          <w:t>http://www.umbc.edu/provost/integrity/acc_policy/</w:t>
        </w:r>
      </w:hyperlink>
      <w:r w:rsidR="006D4993" w:rsidRPr="00264BC8">
        <w:rPr>
          <w:rFonts w:ascii="Aptos" w:hAnsi="Aptos"/>
        </w:rPr>
        <w:t xml:space="preserve"> </w:t>
      </w:r>
    </w:p>
    <w:p w14:paraId="3C289519" w14:textId="50C5DB9F" w:rsidR="00304710" w:rsidRPr="00304710" w:rsidRDefault="00304710" w:rsidP="00304710">
      <w:pPr>
        <w:spacing w:line="240" w:lineRule="auto"/>
        <w:rPr>
          <w:rFonts w:ascii="Aptos" w:hAnsi="Aptos"/>
          <w:b/>
          <w:bCs/>
          <w:sz w:val="24"/>
          <w:szCs w:val="24"/>
        </w:rPr>
      </w:pPr>
      <w:r>
        <w:rPr>
          <w:rFonts w:ascii="Aptos" w:hAnsi="Aptos"/>
          <w:b/>
          <w:bCs/>
          <w:sz w:val="24"/>
          <w:szCs w:val="24"/>
        </w:rPr>
        <w:t>Absence Polic</w:t>
      </w:r>
      <w:r w:rsidRPr="00304710">
        <w:rPr>
          <w:rFonts w:ascii="Aptos" w:hAnsi="Aptos"/>
          <w:b/>
          <w:bCs/>
          <w:sz w:val="24"/>
          <w:szCs w:val="24"/>
        </w:rPr>
        <w:t xml:space="preserve">y </w:t>
      </w:r>
    </w:p>
    <w:p w14:paraId="0B40109B" w14:textId="7D946C4B" w:rsidR="00304710" w:rsidRDefault="00CA67B7" w:rsidP="00D6259F">
      <w:pPr>
        <w:spacing w:line="240" w:lineRule="auto"/>
        <w:rPr>
          <w:rFonts w:ascii="Aptos" w:hAnsi="Aptos"/>
        </w:rPr>
      </w:pPr>
      <w:r>
        <w:rPr>
          <w:rFonts w:ascii="Aptos" w:hAnsi="Aptos"/>
        </w:rPr>
        <w:t xml:space="preserve">Course grades correlate to attendance. </w:t>
      </w:r>
      <w:r w:rsidR="004C64E7">
        <w:rPr>
          <w:rFonts w:ascii="Aptos" w:hAnsi="Aptos"/>
        </w:rPr>
        <w:t>You may have t</w:t>
      </w:r>
      <w:r w:rsidR="00304710">
        <w:rPr>
          <w:rFonts w:ascii="Aptos" w:hAnsi="Aptos"/>
        </w:rPr>
        <w:t>wo unexcused absences</w:t>
      </w:r>
      <w:r>
        <w:rPr>
          <w:rFonts w:ascii="Aptos" w:hAnsi="Aptos"/>
        </w:rPr>
        <w:t xml:space="preserve">, but after this, </w:t>
      </w:r>
      <w:r>
        <w:rPr>
          <w:rFonts w:ascii="Aptos" w:hAnsi="Aptos"/>
        </w:rPr>
        <w:t>please see me to discuss how to succeed in class.</w:t>
      </w:r>
    </w:p>
    <w:p w14:paraId="5B88B074" w14:textId="2E12B143" w:rsidR="00304710" w:rsidRPr="00304710" w:rsidRDefault="00304710" w:rsidP="00304710">
      <w:pPr>
        <w:spacing w:line="240" w:lineRule="auto"/>
        <w:rPr>
          <w:rFonts w:ascii="Aptos" w:hAnsi="Aptos"/>
          <w:b/>
          <w:bCs/>
          <w:sz w:val="24"/>
          <w:szCs w:val="24"/>
        </w:rPr>
      </w:pPr>
      <w:r>
        <w:rPr>
          <w:rFonts w:ascii="Aptos" w:hAnsi="Aptos"/>
        </w:rPr>
        <w:t xml:space="preserve"> </w:t>
      </w:r>
      <w:r>
        <w:rPr>
          <w:rFonts w:ascii="Aptos" w:hAnsi="Aptos"/>
          <w:b/>
          <w:bCs/>
          <w:sz w:val="24"/>
          <w:szCs w:val="24"/>
        </w:rPr>
        <w:t xml:space="preserve">Laptop and </w:t>
      </w:r>
      <w:r w:rsidR="00B57660">
        <w:rPr>
          <w:rFonts w:ascii="Aptos" w:hAnsi="Aptos"/>
          <w:b/>
          <w:bCs/>
          <w:sz w:val="24"/>
          <w:szCs w:val="24"/>
        </w:rPr>
        <w:t>P</w:t>
      </w:r>
      <w:r>
        <w:rPr>
          <w:rFonts w:ascii="Aptos" w:hAnsi="Aptos"/>
          <w:b/>
          <w:bCs/>
          <w:sz w:val="24"/>
          <w:szCs w:val="24"/>
        </w:rPr>
        <w:t xml:space="preserve">hone </w:t>
      </w:r>
      <w:r w:rsidR="00B57660">
        <w:rPr>
          <w:rFonts w:ascii="Aptos" w:hAnsi="Aptos"/>
          <w:b/>
          <w:bCs/>
          <w:sz w:val="24"/>
          <w:szCs w:val="24"/>
        </w:rPr>
        <w:t>P</w:t>
      </w:r>
      <w:r>
        <w:rPr>
          <w:rFonts w:ascii="Aptos" w:hAnsi="Aptos"/>
          <w:b/>
          <w:bCs/>
          <w:sz w:val="24"/>
          <w:szCs w:val="24"/>
        </w:rPr>
        <w:t>olic</w:t>
      </w:r>
      <w:r w:rsidRPr="00304710">
        <w:rPr>
          <w:rFonts w:ascii="Aptos" w:hAnsi="Aptos"/>
          <w:b/>
          <w:bCs/>
          <w:sz w:val="24"/>
          <w:szCs w:val="24"/>
        </w:rPr>
        <w:t xml:space="preserve">y </w:t>
      </w:r>
    </w:p>
    <w:p w14:paraId="5591CB43" w14:textId="11703373" w:rsidR="008B7BC1" w:rsidRPr="00264BC8" w:rsidRDefault="00304710" w:rsidP="00D6259F">
      <w:pPr>
        <w:spacing w:line="240" w:lineRule="auto"/>
        <w:rPr>
          <w:rFonts w:ascii="Aptos" w:hAnsi="Aptos"/>
        </w:rPr>
      </w:pPr>
      <w:r>
        <w:rPr>
          <w:rFonts w:ascii="Aptos" w:hAnsi="Aptos"/>
        </w:rPr>
        <w:t>Cell phones are not allowed in class. Laptops are allowed if they display assigned readings and notes from the class or when required by the instructor.</w:t>
      </w:r>
    </w:p>
    <w:p w14:paraId="3D7A9E7C" w14:textId="2B7E9C2D" w:rsidR="00264BC8" w:rsidRPr="00264BC8" w:rsidRDefault="00295EFA" w:rsidP="00D6259F">
      <w:pPr>
        <w:spacing w:line="240" w:lineRule="auto"/>
        <w:rPr>
          <w:rFonts w:ascii="Aptos" w:hAnsi="Aptos"/>
        </w:rPr>
      </w:pPr>
      <w:r>
        <w:rPr>
          <w:rFonts w:ascii="Aptos" w:hAnsi="Aptos"/>
          <w:b/>
          <w:bCs/>
          <w:sz w:val="24"/>
          <w:szCs w:val="24"/>
        </w:rPr>
        <w:t>Title IX/Sexual Misconduct</w:t>
      </w:r>
    </w:p>
    <w:p w14:paraId="4FF361F4" w14:textId="0743680A" w:rsidR="00264BC8" w:rsidRDefault="00295EFA" w:rsidP="00D6259F">
      <w:pPr>
        <w:spacing w:line="240" w:lineRule="auto"/>
        <w:rPr>
          <w:rFonts w:ascii="Aptos" w:hAnsi="Aptos"/>
        </w:rPr>
      </w:pPr>
      <w:r w:rsidRPr="00295EFA">
        <w:rPr>
          <w:rFonts w:ascii="Aptos" w:hAnsi="Aptos"/>
        </w:rPr>
        <w:t>Any student who is impacted by sexual harassment, sexual assault, domestic violence, dating violence, stalking, sexual exploitation, gender discrimination, pregnancy discrimination, gender-based harassment, or related retaliation should contact the University’s Title IX Coordinator to make a report and/or access support and resources. The Title IX Coordinator can be reached at titleixcoordinator@umbc.edu or 410-455-1717.</w:t>
      </w:r>
      <w:r w:rsidR="00B57660">
        <w:rPr>
          <w:rFonts w:ascii="Aptos" w:hAnsi="Aptos"/>
        </w:rPr>
        <w:t xml:space="preserve"> </w:t>
      </w:r>
    </w:p>
    <w:p w14:paraId="1A424B9F" w14:textId="2CF4953B" w:rsidR="000E4E56" w:rsidRPr="005F51B4" w:rsidRDefault="001B5B5C" w:rsidP="00D6259F">
      <w:pPr>
        <w:spacing w:line="240" w:lineRule="auto"/>
        <w:rPr>
          <w:rFonts w:ascii="Aptos" w:hAnsi="Aptos"/>
          <w:b/>
          <w:bCs/>
          <w:sz w:val="24"/>
          <w:szCs w:val="24"/>
        </w:rPr>
      </w:pPr>
      <w:r>
        <w:rPr>
          <w:rFonts w:ascii="Aptos" w:hAnsi="Aptos"/>
          <w:b/>
          <w:bCs/>
          <w:sz w:val="24"/>
          <w:szCs w:val="24"/>
        </w:rPr>
        <w:t>AI Policy</w:t>
      </w:r>
    </w:p>
    <w:p w14:paraId="6B7915F6" w14:textId="5B208756" w:rsidR="00264BC8" w:rsidRPr="005F51B4" w:rsidRDefault="005F51B4" w:rsidP="00D6259F">
      <w:pPr>
        <w:spacing w:line="240" w:lineRule="auto"/>
        <w:rPr>
          <w:rFonts w:ascii="Aptos" w:hAnsi="Aptos"/>
        </w:rPr>
        <w:sectPr w:rsidR="00264BC8" w:rsidRPr="005F51B4" w:rsidSect="001C1921">
          <w:type w:val="continuous"/>
          <w:pgSz w:w="12240" w:h="15840"/>
          <w:pgMar w:top="720" w:right="720" w:bottom="720" w:left="720" w:header="720" w:footer="720" w:gutter="0"/>
          <w:cols w:num="3" w:space="720"/>
          <w:titlePg/>
          <w:docGrid w:linePitch="360"/>
        </w:sectPr>
      </w:pPr>
      <w:r w:rsidRPr="005F51B4">
        <w:rPr>
          <w:rFonts w:ascii="Aptos" w:hAnsi="Aptos"/>
        </w:rPr>
        <w:t xml:space="preserve">Students using AI should be transparent about their use and </w:t>
      </w:r>
      <w:r>
        <w:rPr>
          <w:rFonts w:ascii="Aptos" w:hAnsi="Aptos"/>
        </w:rPr>
        <w:t>en</w:t>
      </w:r>
      <w:r w:rsidRPr="005F51B4">
        <w:rPr>
          <w:rFonts w:ascii="Aptos" w:hAnsi="Aptos"/>
        </w:rPr>
        <w:t>sure it aligns with academic integrity.</w:t>
      </w:r>
      <w:r>
        <w:rPr>
          <w:rFonts w:ascii="Aptos" w:hAnsi="Aptos"/>
        </w:rPr>
        <w:t xml:space="preserve"> </w:t>
      </w:r>
    </w:p>
    <w:p w14:paraId="3EAD1B24" w14:textId="77777777" w:rsidR="00264BC8" w:rsidRDefault="00264BC8" w:rsidP="00D6259F">
      <w:pPr>
        <w:spacing w:line="240" w:lineRule="auto"/>
        <w:rPr>
          <w:rFonts w:ascii="Aptos" w:hAnsi="Aptos"/>
          <w:sz w:val="24"/>
          <w:szCs w:val="24"/>
        </w:rPr>
      </w:pPr>
    </w:p>
    <w:p w14:paraId="4D9E84E3" w14:textId="77777777" w:rsidR="00264BC8" w:rsidRPr="00203401" w:rsidRDefault="00264BC8" w:rsidP="00D6259F">
      <w:pPr>
        <w:spacing w:line="240" w:lineRule="auto"/>
        <w:rPr>
          <w:rFonts w:ascii="Aptos" w:hAnsi="Aptos"/>
          <w:sz w:val="10"/>
          <w:szCs w:val="10"/>
        </w:rPr>
      </w:pPr>
    </w:p>
    <w:p w14:paraId="00F0B1C7" w14:textId="14331DC2" w:rsidR="008B1F91" w:rsidRPr="00304710" w:rsidRDefault="008B1F91" w:rsidP="00304710">
      <w:pPr>
        <w:pStyle w:val="Heading1"/>
        <w:pBdr>
          <w:bottom w:val="single" w:sz="4" w:space="9" w:color="0F6FC6" w:themeColor="accent1"/>
        </w:pBdr>
        <w:spacing w:after="0"/>
        <w:rPr>
          <w:rFonts w:ascii="Aptos" w:hAnsi="Aptos"/>
          <w:b/>
          <w:bCs/>
          <w:sz w:val="32"/>
        </w:rPr>
      </w:pPr>
      <w:r w:rsidRPr="00304710">
        <w:rPr>
          <w:rFonts w:ascii="Aptos" w:hAnsi="Aptos"/>
          <w:b/>
          <w:bCs/>
          <w:sz w:val="32"/>
        </w:rPr>
        <w:t>Syllabus</w:t>
      </w:r>
    </w:p>
    <w:p w14:paraId="66EC69A4" w14:textId="77777777" w:rsidR="001C1921" w:rsidRPr="001C1921" w:rsidRDefault="001C1921" w:rsidP="001C1921">
      <w:pPr>
        <w:spacing w:after="0" w:line="240" w:lineRule="auto"/>
        <w:rPr>
          <w:rFonts w:ascii="Aptos" w:hAnsi="Aptos"/>
          <w:sz w:val="10"/>
          <w:szCs w:val="10"/>
        </w:rPr>
        <w:sectPr w:rsidR="001C1921" w:rsidRPr="001C1921" w:rsidSect="00264BC8">
          <w:pgSz w:w="12240" w:h="15840"/>
          <w:pgMar w:top="720" w:right="720" w:bottom="720" w:left="720" w:header="720" w:footer="720" w:gutter="0"/>
          <w:cols w:num="3" w:space="720"/>
          <w:titlePg/>
          <w:docGrid w:linePitch="360"/>
        </w:sectPr>
      </w:pPr>
    </w:p>
    <w:p w14:paraId="4661561E" w14:textId="77777777" w:rsidR="00F551D5" w:rsidRDefault="00F551D5" w:rsidP="001C1921">
      <w:pPr>
        <w:spacing w:after="0" w:line="240" w:lineRule="auto"/>
        <w:rPr>
          <w:rFonts w:ascii="Aptos" w:hAnsi="Aptos"/>
          <w:sz w:val="24"/>
          <w:szCs w:val="24"/>
        </w:rPr>
        <w:sectPr w:rsidR="00F551D5" w:rsidSect="00D6259F">
          <w:type w:val="continuous"/>
          <w:pgSz w:w="12240" w:h="15840"/>
          <w:pgMar w:top="720" w:right="720" w:bottom="720" w:left="720" w:header="720" w:footer="720" w:gutter="0"/>
          <w:cols w:space="720"/>
          <w:titlePg/>
          <w:docGrid w:linePitch="360"/>
        </w:sectPr>
      </w:pPr>
    </w:p>
    <w:tbl>
      <w:tblPr>
        <w:tblW w:w="10791" w:type="dxa"/>
        <w:tblLook w:val="04A0" w:firstRow="1" w:lastRow="0" w:firstColumn="1" w:lastColumn="0" w:noHBand="0" w:noVBand="1"/>
      </w:tblPr>
      <w:tblGrid>
        <w:gridCol w:w="683"/>
        <w:gridCol w:w="1888"/>
        <w:gridCol w:w="874"/>
        <w:gridCol w:w="6116"/>
        <w:gridCol w:w="1250"/>
      </w:tblGrid>
      <w:tr w:rsidR="00D92AA9" w:rsidRPr="00F00C72" w14:paraId="03FEAB23" w14:textId="77777777" w:rsidTr="00D92AA9">
        <w:trPr>
          <w:trHeight w:val="338"/>
        </w:trPr>
        <w:tc>
          <w:tcPr>
            <w:tcW w:w="66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F20DD4" w14:textId="77777777" w:rsidR="00D92AA9" w:rsidRPr="00D92AA9" w:rsidRDefault="00D92AA9" w:rsidP="00D92AA9">
            <w:pPr>
              <w:spacing w:after="0" w:line="240" w:lineRule="auto"/>
              <w:jc w:val="center"/>
              <w:rPr>
                <w:rFonts w:ascii="Aptos Narrow" w:eastAsia="Times New Roman" w:hAnsi="Aptos Narrow" w:cs="Times New Roman"/>
                <w:b/>
                <w:bCs/>
                <w:color w:val="000000"/>
              </w:rPr>
            </w:pPr>
            <w:r w:rsidRPr="00D92AA9">
              <w:rPr>
                <w:rFonts w:ascii="Aptos Narrow" w:eastAsia="Times New Roman" w:hAnsi="Aptos Narrow" w:cs="Times New Roman"/>
                <w:b/>
                <w:bCs/>
                <w:color w:val="000000"/>
              </w:rPr>
              <w:t>Week</w:t>
            </w:r>
          </w:p>
        </w:tc>
        <w:tc>
          <w:tcPr>
            <w:tcW w:w="1888" w:type="dxa"/>
            <w:tcBorders>
              <w:top w:val="single" w:sz="8" w:space="0" w:color="auto"/>
              <w:left w:val="nil"/>
              <w:bottom w:val="single" w:sz="8" w:space="0" w:color="auto"/>
              <w:right w:val="nil"/>
            </w:tcBorders>
            <w:shd w:val="clear" w:color="auto" w:fill="auto"/>
            <w:noWrap/>
            <w:vAlign w:val="bottom"/>
            <w:hideMark/>
          </w:tcPr>
          <w:p w14:paraId="460947F8" w14:textId="77777777" w:rsidR="00D92AA9" w:rsidRPr="00D92AA9" w:rsidRDefault="00D92AA9" w:rsidP="00D92AA9">
            <w:pPr>
              <w:spacing w:after="0" w:line="240" w:lineRule="auto"/>
              <w:jc w:val="center"/>
              <w:rPr>
                <w:rFonts w:ascii="Aptos Narrow" w:eastAsia="Times New Roman" w:hAnsi="Aptos Narrow" w:cs="Times New Roman"/>
                <w:b/>
                <w:bCs/>
                <w:color w:val="000000"/>
              </w:rPr>
            </w:pPr>
            <w:r w:rsidRPr="00D92AA9">
              <w:rPr>
                <w:rFonts w:ascii="Aptos Narrow" w:eastAsia="Times New Roman" w:hAnsi="Aptos Narrow" w:cs="Times New Roman"/>
                <w:b/>
                <w:bCs/>
                <w:color w:val="000000"/>
              </w:rPr>
              <w:t>Topic</w:t>
            </w:r>
          </w:p>
        </w:tc>
        <w:tc>
          <w:tcPr>
            <w:tcW w:w="8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1AD9A5" w14:textId="77777777" w:rsidR="00D92AA9" w:rsidRPr="00D92AA9" w:rsidRDefault="00D92AA9" w:rsidP="00D92AA9">
            <w:pPr>
              <w:spacing w:after="0" w:line="240" w:lineRule="auto"/>
              <w:jc w:val="center"/>
              <w:rPr>
                <w:rFonts w:ascii="Aptos Narrow" w:eastAsia="Times New Roman" w:hAnsi="Aptos Narrow" w:cs="Times New Roman"/>
                <w:b/>
                <w:bCs/>
                <w:color w:val="000000"/>
              </w:rPr>
            </w:pPr>
            <w:r w:rsidRPr="00D92AA9">
              <w:rPr>
                <w:rFonts w:ascii="Aptos Narrow" w:eastAsia="Times New Roman" w:hAnsi="Aptos Narrow" w:cs="Times New Roman"/>
                <w:b/>
                <w:bCs/>
                <w:color w:val="000000"/>
              </w:rPr>
              <w:t>Date</w:t>
            </w:r>
          </w:p>
        </w:tc>
        <w:tc>
          <w:tcPr>
            <w:tcW w:w="6116" w:type="dxa"/>
            <w:tcBorders>
              <w:top w:val="single" w:sz="8" w:space="0" w:color="auto"/>
              <w:left w:val="nil"/>
              <w:bottom w:val="single" w:sz="8" w:space="0" w:color="auto"/>
              <w:right w:val="single" w:sz="8" w:space="0" w:color="auto"/>
            </w:tcBorders>
            <w:shd w:val="clear" w:color="auto" w:fill="auto"/>
            <w:noWrap/>
            <w:vAlign w:val="bottom"/>
            <w:hideMark/>
          </w:tcPr>
          <w:p w14:paraId="3A1C8601" w14:textId="29526E18" w:rsidR="00D92AA9" w:rsidRPr="00D92AA9" w:rsidRDefault="00D92AA9" w:rsidP="00D92AA9">
            <w:pPr>
              <w:spacing w:after="0" w:line="240" w:lineRule="auto"/>
              <w:jc w:val="center"/>
              <w:rPr>
                <w:rFonts w:ascii="Aptos Narrow" w:eastAsia="Times New Roman" w:hAnsi="Aptos Narrow" w:cs="Times New Roman"/>
                <w:b/>
                <w:bCs/>
                <w:color w:val="000000"/>
              </w:rPr>
            </w:pPr>
            <w:r w:rsidRPr="00D92AA9">
              <w:rPr>
                <w:rFonts w:ascii="Aptos Narrow" w:eastAsia="Times New Roman" w:hAnsi="Aptos Narrow" w:cs="Times New Roman"/>
                <w:b/>
                <w:bCs/>
                <w:color w:val="000000"/>
              </w:rPr>
              <w:t xml:space="preserve">What to </w:t>
            </w:r>
            <w:r w:rsidR="009D79E8">
              <w:rPr>
                <w:rFonts w:ascii="Aptos Narrow" w:eastAsia="Times New Roman" w:hAnsi="Aptos Narrow" w:cs="Times New Roman"/>
                <w:b/>
                <w:bCs/>
                <w:color w:val="000000"/>
              </w:rPr>
              <w:t>R</w:t>
            </w:r>
            <w:r w:rsidRPr="00D92AA9">
              <w:rPr>
                <w:rFonts w:ascii="Aptos Narrow" w:eastAsia="Times New Roman" w:hAnsi="Aptos Narrow" w:cs="Times New Roman"/>
                <w:b/>
                <w:bCs/>
                <w:color w:val="000000"/>
              </w:rPr>
              <w:t>ead</w:t>
            </w:r>
            <w:r w:rsidR="002877C9">
              <w:rPr>
                <w:rFonts w:ascii="Aptos Narrow" w:eastAsia="Times New Roman" w:hAnsi="Aptos Narrow" w:cs="Times New Roman"/>
                <w:b/>
                <w:bCs/>
                <w:color w:val="000000"/>
              </w:rPr>
              <w:t>/Watch/Listen</w:t>
            </w:r>
          </w:p>
        </w:tc>
        <w:tc>
          <w:tcPr>
            <w:tcW w:w="1250" w:type="dxa"/>
            <w:tcBorders>
              <w:top w:val="single" w:sz="8" w:space="0" w:color="auto"/>
              <w:left w:val="nil"/>
              <w:bottom w:val="single" w:sz="8" w:space="0" w:color="auto"/>
              <w:right w:val="single" w:sz="8" w:space="0" w:color="auto"/>
            </w:tcBorders>
            <w:shd w:val="clear" w:color="auto" w:fill="auto"/>
            <w:noWrap/>
            <w:vAlign w:val="bottom"/>
            <w:hideMark/>
          </w:tcPr>
          <w:p w14:paraId="734D9FF7" w14:textId="7033B0ED" w:rsidR="00D92AA9" w:rsidRPr="00D92AA9" w:rsidRDefault="00D92AA9" w:rsidP="00D92AA9">
            <w:pPr>
              <w:spacing w:after="0" w:line="240" w:lineRule="auto"/>
              <w:rPr>
                <w:rFonts w:ascii="Aptos Narrow" w:eastAsia="Times New Roman" w:hAnsi="Aptos Narrow" w:cs="Times New Roman"/>
                <w:b/>
                <w:bCs/>
                <w:color w:val="000000"/>
              </w:rPr>
            </w:pPr>
            <w:r w:rsidRPr="00D92AA9">
              <w:rPr>
                <w:rFonts w:ascii="Aptos Narrow" w:eastAsia="Times New Roman" w:hAnsi="Aptos Narrow" w:cs="Times New Roman"/>
                <w:b/>
                <w:bCs/>
                <w:color w:val="000000"/>
              </w:rPr>
              <w:t xml:space="preserve">What's </w:t>
            </w:r>
            <w:r w:rsidR="009D79E8">
              <w:rPr>
                <w:rFonts w:ascii="Aptos Narrow" w:eastAsia="Times New Roman" w:hAnsi="Aptos Narrow" w:cs="Times New Roman"/>
                <w:b/>
                <w:bCs/>
                <w:color w:val="000000"/>
              </w:rPr>
              <w:t>D</w:t>
            </w:r>
            <w:r w:rsidRPr="00D92AA9">
              <w:rPr>
                <w:rFonts w:ascii="Aptos Narrow" w:eastAsia="Times New Roman" w:hAnsi="Aptos Narrow" w:cs="Times New Roman"/>
                <w:b/>
                <w:bCs/>
                <w:color w:val="000000"/>
              </w:rPr>
              <w:t>ue</w:t>
            </w:r>
          </w:p>
        </w:tc>
      </w:tr>
      <w:tr w:rsidR="00D92AA9" w:rsidRPr="00D92AA9" w14:paraId="006F2C49" w14:textId="77777777" w:rsidTr="00D92AA9">
        <w:trPr>
          <w:trHeight w:val="338"/>
        </w:trPr>
        <w:tc>
          <w:tcPr>
            <w:tcW w:w="663" w:type="dxa"/>
            <w:tcBorders>
              <w:top w:val="nil"/>
              <w:left w:val="single" w:sz="8" w:space="0" w:color="auto"/>
              <w:bottom w:val="nil"/>
              <w:right w:val="single" w:sz="8" w:space="0" w:color="auto"/>
            </w:tcBorders>
            <w:shd w:val="clear" w:color="auto" w:fill="auto"/>
            <w:noWrap/>
            <w:vAlign w:val="bottom"/>
            <w:hideMark/>
          </w:tcPr>
          <w:p w14:paraId="5BF82079"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1</w:t>
            </w:r>
          </w:p>
        </w:tc>
        <w:tc>
          <w:tcPr>
            <w:tcW w:w="1888" w:type="dxa"/>
            <w:tcBorders>
              <w:top w:val="nil"/>
              <w:left w:val="nil"/>
              <w:bottom w:val="nil"/>
              <w:right w:val="nil"/>
            </w:tcBorders>
            <w:shd w:val="clear" w:color="auto" w:fill="auto"/>
            <w:noWrap/>
            <w:vAlign w:val="bottom"/>
            <w:hideMark/>
          </w:tcPr>
          <w:p w14:paraId="5902BC17"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Introductions</w:t>
            </w:r>
          </w:p>
        </w:tc>
        <w:tc>
          <w:tcPr>
            <w:tcW w:w="874" w:type="dxa"/>
            <w:tcBorders>
              <w:top w:val="nil"/>
              <w:left w:val="single" w:sz="8" w:space="0" w:color="auto"/>
              <w:bottom w:val="nil"/>
              <w:right w:val="single" w:sz="8" w:space="0" w:color="auto"/>
            </w:tcBorders>
            <w:shd w:val="clear" w:color="auto" w:fill="auto"/>
            <w:noWrap/>
            <w:vAlign w:val="bottom"/>
            <w:hideMark/>
          </w:tcPr>
          <w:p w14:paraId="58F69B0A"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8/29</w:t>
            </w:r>
          </w:p>
        </w:tc>
        <w:tc>
          <w:tcPr>
            <w:tcW w:w="6116" w:type="dxa"/>
            <w:tcBorders>
              <w:top w:val="nil"/>
              <w:left w:val="nil"/>
              <w:bottom w:val="nil"/>
              <w:right w:val="single" w:sz="8" w:space="0" w:color="auto"/>
            </w:tcBorders>
            <w:shd w:val="clear" w:color="auto" w:fill="auto"/>
            <w:noWrap/>
            <w:vAlign w:val="bottom"/>
            <w:hideMark/>
          </w:tcPr>
          <w:p w14:paraId="07A6C2ED"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Syllabus</w:t>
            </w:r>
          </w:p>
        </w:tc>
        <w:tc>
          <w:tcPr>
            <w:tcW w:w="1250" w:type="dxa"/>
            <w:tcBorders>
              <w:top w:val="nil"/>
              <w:left w:val="nil"/>
              <w:bottom w:val="nil"/>
              <w:right w:val="single" w:sz="8" w:space="0" w:color="auto"/>
            </w:tcBorders>
            <w:shd w:val="clear" w:color="auto" w:fill="auto"/>
            <w:noWrap/>
            <w:vAlign w:val="bottom"/>
            <w:hideMark/>
          </w:tcPr>
          <w:p w14:paraId="2390ADFB"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25C69E2F" w14:textId="77777777" w:rsidTr="004A7119">
        <w:trPr>
          <w:trHeight w:val="117"/>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4402A58A"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nil"/>
            </w:tcBorders>
            <w:shd w:val="clear" w:color="auto" w:fill="auto"/>
            <w:noWrap/>
            <w:vAlign w:val="bottom"/>
            <w:hideMark/>
          </w:tcPr>
          <w:p w14:paraId="349581BE"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669F1676"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single" w:sz="8" w:space="0" w:color="auto"/>
            </w:tcBorders>
            <w:shd w:val="clear" w:color="auto" w:fill="auto"/>
            <w:noWrap/>
            <w:vAlign w:val="bottom"/>
            <w:hideMark/>
          </w:tcPr>
          <w:p w14:paraId="002D8ECD"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250" w:type="dxa"/>
            <w:tcBorders>
              <w:top w:val="nil"/>
              <w:left w:val="nil"/>
              <w:bottom w:val="single" w:sz="8" w:space="0" w:color="auto"/>
              <w:right w:val="single" w:sz="8" w:space="0" w:color="auto"/>
            </w:tcBorders>
            <w:shd w:val="clear" w:color="auto" w:fill="auto"/>
            <w:noWrap/>
            <w:vAlign w:val="bottom"/>
            <w:hideMark/>
          </w:tcPr>
          <w:p w14:paraId="6ECC1175"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108B975E"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4FAF297F"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nil"/>
              <w:right w:val="nil"/>
            </w:tcBorders>
            <w:shd w:val="clear" w:color="auto" w:fill="auto"/>
            <w:noWrap/>
            <w:vAlign w:val="bottom"/>
            <w:hideMark/>
          </w:tcPr>
          <w:p w14:paraId="0DD7BE5D"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nil"/>
              <w:right w:val="single" w:sz="8" w:space="0" w:color="auto"/>
            </w:tcBorders>
            <w:shd w:val="clear" w:color="auto" w:fill="auto"/>
            <w:noWrap/>
            <w:vAlign w:val="bottom"/>
            <w:hideMark/>
          </w:tcPr>
          <w:p w14:paraId="28AEA55E"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 9/3</w:t>
            </w:r>
          </w:p>
        </w:tc>
        <w:tc>
          <w:tcPr>
            <w:tcW w:w="6116" w:type="dxa"/>
            <w:tcBorders>
              <w:top w:val="nil"/>
              <w:left w:val="nil"/>
              <w:bottom w:val="nil"/>
              <w:right w:val="single" w:sz="8" w:space="0" w:color="auto"/>
            </w:tcBorders>
            <w:shd w:val="clear" w:color="auto" w:fill="auto"/>
            <w:noWrap/>
            <w:vAlign w:val="bottom"/>
            <w:hideMark/>
          </w:tcPr>
          <w:p w14:paraId="4F0AC7BC" w14:textId="31570B12"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Townsend, </w:t>
            </w:r>
            <w:r w:rsidRPr="00D92AA9">
              <w:rPr>
                <w:rFonts w:ascii="Aptos Narrow" w:eastAsia="Times New Roman" w:hAnsi="Aptos Narrow" w:cs="Times New Roman"/>
                <w:i/>
                <w:iCs/>
                <w:color w:val="000000"/>
              </w:rPr>
              <w:t>Fifth Sun</w:t>
            </w:r>
            <w:r w:rsidRPr="00D92AA9">
              <w:rPr>
                <w:rFonts w:ascii="Aptos Narrow" w:eastAsia="Times New Roman" w:hAnsi="Aptos Narrow" w:cs="Times New Roman"/>
                <w:color w:val="000000"/>
              </w:rPr>
              <w:t>, Ch. 3.</w:t>
            </w:r>
          </w:p>
        </w:tc>
        <w:tc>
          <w:tcPr>
            <w:tcW w:w="1250" w:type="dxa"/>
            <w:tcBorders>
              <w:top w:val="nil"/>
              <w:left w:val="nil"/>
              <w:bottom w:val="nil"/>
              <w:right w:val="single" w:sz="8" w:space="0" w:color="auto"/>
            </w:tcBorders>
            <w:shd w:val="clear" w:color="auto" w:fill="auto"/>
            <w:noWrap/>
            <w:vAlign w:val="bottom"/>
            <w:hideMark/>
          </w:tcPr>
          <w:p w14:paraId="6B9D672A"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1A6239AC"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563AB435"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2</w:t>
            </w:r>
          </w:p>
        </w:tc>
        <w:tc>
          <w:tcPr>
            <w:tcW w:w="1888" w:type="dxa"/>
            <w:tcBorders>
              <w:top w:val="nil"/>
              <w:left w:val="nil"/>
              <w:bottom w:val="nil"/>
              <w:right w:val="nil"/>
            </w:tcBorders>
            <w:shd w:val="clear" w:color="auto" w:fill="auto"/>
            <w:noWrap/>
            <w:vAlign w:val="bottom"/>
            <w:hideMark/>
          </w:tcPr>
          <w:p w14:paraId="252044E6"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Pre-Hispanic America</w:t>
            </w:r>
          </w:p>
        </w:tc>
        <w:tc>
          <w:tcPr>
            <w:tcW w:w="874" w:type="dxa"/>
            <w:tcBorders>
              <w:top w:val="single" w:sz="4" w:space="0" w:color="auto"/>
              <w:left w:val="single" w:sz="8" w:space="0" w:color="auto"/>
              <w:bottom w:val="nil"/>
              <w:right w:val="single" w:sz="8" w:space="0" w:color="auto"/>
            </w:tcBorders>
            <w:shd w:val="clear" w:color="auto" w:fill="auto"/>
            <w:noWrap/>
            <w:vAlign w:val="bottom"/>
            <w:hideMark/>
          </w:tcPr>
          <w:p w14:paraId="61FFF7C1"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9/5</w:t>
            </w:r>
          </w:p>
        </w:tc>
        <w:tc>
          <w:tcPr>
            <w:tcW w:w="6116" w:type="dxa"/>
            <w:tcBorders>
              <w:top w:val="single" w:sz="4" w:space="0" w:color="auto"/>
              <w:left w:val="nil"/>
              <w:bottom w:val="nil"/>
              <w:right w:val="single" w:sz="8" w:space="0" w:color="auto"/>
            </w:tcBorders>
            <w:shd w:val="clear" w:color="auto" w:fill="auto"/>
            <w:noWrap/>
            <w:vAlign w:val="bottom"/>
            <w:hideMark/>
          </w:tcPr>
          <w:p w14:paraId="33D09CE7" w14:textId="138EFD96" w:rsidR="00D92AA9" w:rsidRPr="00D92AA9" w:rsidRDefault="00D92AA9" w:rsidP="00D92AA9">
            <w:pPr>
              <w:spacing w:after="0" w:line="240" w:lineRule="auto"/>
              <w:rPr>
                <w:rFonts w:ascii="Aptos Narrow" w:eastAsia="Times New Roman" w:hAnsi="Aptos Narrow" w:cs="Times New Roman"/>
                <w:color w:val="000000"/>
              </w:rPr>
            </w:pPr>
            <w:proofErr w:type="spellStart"/>
            <w:r w:rsidRPr="00D92AA9">
              <w:rPr>
                <w:rFonts w:ascii="Aptos Narrow" w:eastAsia="Times New Roman" w:hAnsi="Aptos Narrow" w:cs="Times New Roman"/>
                <w:color w:val="000000"/>
              </w:rPr>
              <w:t>Rostworowski</w:t>
            </w:r>
            <w:proofErr w:type="spellEnd"/>
            <w:r w:rsidRPr="00D92AA9">
              <w:rPr>
                <w:rFonts w:ascii="Aptos Narrow" w:eastAsia="Times New Roman" w:hAnsi="Aptos Narrow" w:cs="Times New Roman"/>
                <w:color w:val="000000"/>
              </w:rPr>
              <w:t xml:space="preserve">, </w:t>
            </w:r>
            <w:r w:rsidRPr="00D92AA9">
              <w:rPr>
                <w:rFonts w:ascii="Aptos Narrow" w:eastAsia="Times New Roman" w:hAnsi="Aptos Narrow" w:cs="Times New Roman"/>
                <w:i/>
                <w:iCs/>
                <w:color w:val="000000"/>
              </w:rPr>
              <w:t>History of the Inca</w:t>
            </w:r>
            <w:r w:rsidRPr="00D92AA9">
              <w:rPr>
                <w:rFonts w:ascii="Aptos Narrow" w:eastAsia="Times New Roman" w:hAnsi="Aptos Narrow" w:cs="Times New Roman"/>
                <w:color w:val="000000"/>
              </w:rPr>
              <w:t xml:space="preserve"> </w:t>
            </w:r>
            <w:r w:rsidRPr="004C3C4B">
              <w:rPr>
                <w:rFonts w:ascii="Aptos Narrow" w:eastAsia="Times New Roman" w:hAnsi="Aptos Narrow" w:cs="Times New Roman"/>
                <w:i/>
                <w:iCs/>
                <w:color w:val="000000"/>
              </w:rPr>
              <w:t>Realm</w:t>
            </w:r>
            <w:r>
              <w:rPr>
                <w:rFonts w:ascii="Aptos Narrow" w:eastAsia="Times New Roman" w:hAnsi="Aptos Narrow" w:cs="Times New Roman"/>
                <w:color w:val="000000"/>
              </w:rPr>
              <w:t>, Ch. 6</w:t>
            </w:r>
          </w:p>
        </w:tc>
        <w:tc>
          <w:tcPr>
            <w:tcW w:w="1250" w:type="dxa"/>
            <w:tcBorders>
              <w:top w:val="nil"/>
              <w:left w:val="nil"/>
              <w:bottom w:val="nil"/>
              <w:right w:val="single" w:sz="8" w:space="0" w:color="auto"/>
            </w:tcBorders>
            <w:shd w:val="clear" w:color="auto" w:fill="auto"/>
            <w:noWrap/>
            <w:vAlign w:val="bottom"/>
            <w:hideMark/>
          </w:tcPr>
          <w:p w14:paraId="65201212" w14:textId="5D78C7FD"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Journal Entry</w:t>
            </w:r>
          </w:p>
        </w:tc>
      </w:tr>
      <w:tr w:rsidR="00D92AA9" w:rsidRPr="00D92AA9" w14:paraId="3F6EFA5C" w14:textId="77777777" w:rsidTr="00D92AA9">
        <w:trPr>
          <w:trHeight w:val="251"/>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454B3BFF"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nil"/>
            </w:tcBorders>
            <w:shd w:val="clear" w:color="auto" w:fill="auto"/>
            <w:noWrap/>
            <w:vAlign w:val="bottom"/>
            <w:hideMark/>
          </w:tcPr>
          <w:p w14:paraId="72498E89"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0AEE0300"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single" w:sz="8" w:space="0" w:color="auto"/>
            </w:tcBorders>
            <w:shd w:val="clear" w:color="auto" w:fill="auto"/>
            <w:noWrap/>
            <w:vAlign w:val="bottom"/>
            <w:hideMark/>
          </w:tcPr>
          <w:p w14:paraId="67F5D9C2" w14:textId="11EBF825" w:rsidR="00D92AA9" w:rsidRPr="00D92AA9" w:rsidRDefault="00D92AA9" w:rsidP="00D92AA9">
            <w:pPr>
              <w:spacing w:after="0" w:line="240" w:lineRule="auto"/>
              <w:rPr>
                <w:rFonts w:ascii="Aptos Narrow" w:eastAsia="Times New Roman" w:hAnsi="Aptos Narrow" w:cs="Times New Roman"/>
                <w:color w:val="000000"/>
              </w:rPr>
            </w:pPr>
          </w:p>
        </w:tc>
        <w:tc>
          <w:tcPr>
            <w:tcW w:w="1250" w:type="dxa"/>
            <w:tcBorders>
              <w:top w:val="nil"/>
              <w:left w:val="nil"/>
              <w:bottom w:val="single" w:sz="8" w:space="0" w:color="auto"/>
              <w:right w:val="single" w:sz="8" w:space="0" w:color="auto"/>
            </w:tcBorders>
            <w:shd w:val="clear" w:color="auto" w:fill="auto"/>
            <w:noWrap/>
            <w:vAlign w:val="bottom"/>
            <w:hideMark/>
          </w:tcPr>
          <w:p w14:paraId="5DAFE19C" w14:textId="7D9D2D9E" w:rsidR="00D92AA9" w:rsidRPr="00D92AA9" w:rsidRDefault="00D92AA9" w:rsidP="00D92AA9">
            <w:pPr>
              <w:spacing w:after="0" w:line="240" w:lineRule="auto"/>
              <w:rPr>
                <w:rFonts w:ascii="Aptos Narrow" w:eastAsia="Times New Roman" w:hAnsi="Aptos Narrow" w:cs="Times New Roman"/>
                <w:color w:val="000000"/>
              </w:rPr>
            </w:pPr>
          </w:p>
        </w:tc>
      </w:tr>
      <w:tr w:rsidR="00D92AA9" w:rsidRPr="00D92AA9" w14:paraId="46E729E8"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1F876959"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nil"/>
              <w:right w:val="nil"/>
            </w:tcBorders>
            <w:shd w:val="clear" w:color="auto" w:fill="auto"/>
            <w:noWrap/>
            <w:vAlign w:val="bottom"/>
            <w:hideMark/>
          </w:tcPr>
          <w:p w14:paraId="28E15194"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nil"/>
              <w:right w:val="single" w:sz="8" w:space="0" w:color="auto"/>
            </w:tcBorders>
            <w:shd w:val="clear" w:color="auto" w:fill="auto"/>
            <w:noWrap/>
            <w:vAlign w:val="bottom"/>
            <w:hideMark/>
          </w:tcPr>
          <w:p w14:paraId="670350DD"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 9/10</w:t>
            </w:r>
          </w:p>
        </w:tc>
        <w:tc>
          <w:tcPr>
            <w:tcW w:w="6116" w:type="dxa"/>
            <w:tcBorders>
              <w:top w:val="nil"/>
              <w:left w:val="nil"/>
              <w:bottom w:val="nil"/>
              <w:right w:val="nil"/>
            </w:tcBorders>
            <w:shd w:val="clear" w:color="auto" w:fill="auto"/>
            <w:noWrap/>
            <w:vAlign w:val="bottom"/>
            <w:hideMark/>
          </w:tcPr>
          <w:p w14:paraId="05420DAC"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Altman, "The Revolt of </w:t>
            </w:r>
            <w:proofErr w:type="spellStart"/>
            <w:r w:rsidRPr="00D92AA9">
              <w:rPr>
                <w:rFonts w:ascii="Aptos Narrow" w:eastAsia="Times New Roman" w:hAnsi="Aptos Narrow" w:cs="Times New Roman"/>
                <w:color w:val="000000"/>
              </w:rPr>
              <w:t>Enriquillo</w:t>
            </w:r>
            <w:proofErr w:type="spellEnd"/>
            <w:r w:rsidRPr="00D92AA9">
              <w:rPr>
                <w:rFonts w:ascii="Aptos Narrow" w:eastAsia="Times New Roman" w:hAnsi="Aptos Narrow" w:cs="Times New Roman"/>
                <w:color w:val="000000"/>
              </w:rPr>
              <w:t>"</w:t>
            </w:r>
          </w:p>
        </w:tc>
        <w:tc>
          <w:tcPr>
            <w:tcW w:w="1250" w:type="dxa"/>
            <w:tcBorders>
              <w:top w:val="nil"/>
              <w:left w:val="single" w:sz="8" w:space="0" w:color="auto"/>
              <w:bottom w:val="nil"/>
              <w:right w:val="single" w:sz="8" w:space="0" w:color="auto"/>
            </w:tcBorders>
            <w:shd w:val="clear" w:color="auto" w:fill="auto"/>
            <w:noWrap/>
            <w:vAlign w:val="bottom"/>
            <w:hideMark/>
          </w:tcPr>
          <w:p w14:paraId="52133BBA"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31674D97"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2D3F933B"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3</w:t>
            </w:r>
          </w:p>
        </w:tc>
        <w:tc>
          <w:tcPr>
            <w:tcW w:w="1888" w:type="dxa"/>
            <w:tcBorders>
              <w:top w:val="nil"/>
              <w:left w:val="nil"/>
              <w:bottom w:val="nil"/>
              <w:right w:val="nil"/>
            </w:tcBorders>
            <w:shd w:val="clear" w:color="auto" w:fill="auto"/>
            <w:noWrap/>
            <w:vAlign w:val="bottom"/>
            <w:hideMark/>
          </w:tcPr>
          <w:p w14:paraId="7B001220"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Conquest</w:t>
            </w:r>
          </w:p>
        </w:tc>
        <w:tc>
          <w:tcPr>
            <w:tcW w:w="874" w:type="dxa"/>
            <w:tcBorders>
              <w:top w:val="single" w:sz="4" w:space="0" w:color="auto"/>
              <w:left w:val="single" w:sz="8" w:space="0" w:color="auto"/>
              <w:bottom w:val="nil"/>
              <w:right w:val="single" w:sz="8" w:space="0" w:color="auto"/>
            </w:tcBorders>
            <w:shd w:val="clear" w:color="auto" w:fill="auto"/>
            <w:noWrap/>
            <w:vAlign w:val="bottom"/>
            <w:hideMark/>
          </w:tcPr>
          <w:p w14:paraId="4CC451B5"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9/12</w:t>
            </w:r>
          </w:p>
        </w:tc>
        <w:tc>
          <w:tcPr>
            <w:tcW w:w="6116" w:type="dxa"/>
            <w:tcBorders>
              <w:top w:val="single" w:sz="4" w:space="0" w:color="auto"/>
              <w:left w:val="nil"/>
              <w:bottom w:val="nil"/>
              <w:right w:val="nil"/>
            </w:tcBorders>
            <w:shd w:val="clear" w:color="auto" w:fill="auto"/>
            <w:noWrap/>
            <w:vAlign w:val="bottom"/>
            <w:hideMark/>
          </w:tcPr>
          <w:p w14:paraId="227F5ECD" w14:textId="7948730B"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Listen to Prof. </w:t>
            </w:r>
            <w:proofErr w:type="spellStart"/>
            <w:r w:rsidRPr="00D92AA9">
              <w:rPr>
                <w:rFonts w:ascii="Aptos Narrow" w:eastAsia="Times New Roman" w:hAnsi="Aptos Narrow" w:cs="Times New Roman"/>
                <w:color w:val="000000"/>
              </w:rPr>
              <w:t>Restall</w:t>
            </w:r>
            <w:proofErr w:type="spellEnd"/>
            <w:r w:rsidRPr="00D92AA9">
              <w:rPr>
                <w:rFonts w:ascii="Aptos Narrow" w:eastAsia="Times New Roman" w:hAnsi="Aptos Narrow" w:cs="Times New Roman"/>
                <w:color w:val="000000"/>
              </w:rPr>
              <w:t xml:space="preserve">: </w:t>
            </w:r>
            <w:hyperlink r:id="rId20" w:history="1">
              <w:r w:rsidRPr="00D92AA9">
                <w:rPr>
                  <w:rStyle w:val="Hyperlink"/>
                  <w:rFonts w:ascii="Aptos Narrow" w:eastAsia="Times New Roman" w:hAnsi="Aptos Narrow" w:cs="Times New Roman"/>
                </w:rPr>
                <w:t>https://shorturl.at/Qe8t1</w:t>
              </w:r>
            </w:hyperlink>
            <w:r>
              <w:rPr>
                <w:rFonts w:ascii="Aptos Narrow" w:eastAsia="Times New Roman" w:hAnsi="Aptos Narrow" w:cs="Times New Roman"/>
                <w:color w:val="000000"/>
              </w:rPr>
              <w:t xml:space="preserve"> </w:t>
            </w:r>
          </w:p>
        </w:tc>
        <w:tc>
          <w:tcPr>
            <w:tcW w:w="1250" w:type="dxa"/>
            <w:tcBorders>
              <w:top w:val="nil"/>
              <w:left w:val="single" w:sz="8" w:space="0" w:color="auto"/>
              <w:bottom w:val="nil"/>
              <w:right w:val="single" w:sz="8" w:space="0" w:color="auto"/>
            </w:tcBorders>
            <w:shd w:val="clear" w:color="auto" w:fill="auto"/>
            <w:noWrap/>
            <w:vAlign w:val="bottom"/>
            <w:hideMark/>
          </w:tcPr>
          <w:p w14:paraId="0B64B458"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Journal Entry</w:t>
            </w:r>
          </w:p>
        </w:tc>
      </w:tr>
      <w:tr w:rsidR="00D92AA9" w:rsidRPr="00D92AA9" w14:paraId="4BD52F0B" w14:textId="77777777" w:rsidTr="006825FE">
        <w:trPr>
          <w:trHeight w:val="90"/>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6318677B"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nil"/>
            </w:tcBorders>
            <w:shd w:val="clear" w:color="auto" w:fill="auto"/>
            <w:noWrap/>
            <w:vAlign w:val="bottom"/>
            <w:hideMark/>
          </w:tcPr>
          <w:p w14:paraId="3A46BA6B"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466A6174"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nil"/>
            </w:tcBorders>
            <w:shd w:val="clear" w:color="auto" w:fill="auto"/>
            <w:noWrap/>
            <w:vAlign w:val="bottom"/>
            <w:hideMark/>
          </w:tcPr>
          <w:p w14:paraId="7A297D06" w14:textId="57402433" w:rsidR="00D92AA9" w:rsidRPr="00D92AA9" w:rsidRDefault="00D92AA9" w:rsidP="00D92AA9">
            <w:pPr>
              <w:spacing w:after="0" w:line="240" w:lineRule="auto"/>
              <w:rPr>
                <w:rFonts w:ascii="Aptos Narrow" w:eastAsia="Times New Roman" w:hAnsi="Aptos Narrow" w:cs="Times New Roman"/>
                <w:color w:val="000000"/>
              </w:rPr>
            </w:pPr>
          </w:p>
        </w:tc>
        <w:tc>
          <w:tcPr>
            <w:tcW w:w="1250" w:type="dxa"/>
            <w:tcBorders>
              <w:top w:val="nil"/>
              <w:left w:val="single" w:sz="8" w:space="0" w:color="auto"/>
              <w:bottom w:val="single" w:sz="8" w:space="0" w:color="auto"/>
              <w:right w:val="single" w:sz="8" w:space="0" w:color="auto"/>
            </w:tcBorders>
            <w:shd w:val="clear" w:color="auto" w:fill="auto"/>
            <w:noWrap/>
            <w:vAlign w:val="bottom"/>
            <w:hideMark/>
          </w:tcPr>
          <w:p w14:paraId="24AE3FE0"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580F1B5D"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4C7A9B74"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nil"/>
              <w:right w:val="nil"/>
            </w:tcBorders>
            <w:shd w:val="clear" w:color="auto" w:fill="auto"/>
            <w:noWrap/>
            <w:vAlign w:val="bottom"/>
            <w:hideMark/>
          </w:tcPr>
          <w:p w14:paraId="16AA7E8B"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4" w:space="0" w:color="auto"/>
              <w:right w:val="single" w:sz="8" w:space="0" w:color="auto"/>
            </w:tcBorders>
            <w:shd w:val="clear" w:color="auto" w:fill="auto"/>
            <w:noWrap/>
            <w:vAlign w:val="bottom"/>
            <w:hideMark/>
          </w:tcPr>
          <w:p w14:paraId="25C56653" w14:textId="77777777" w:rsidR="00D92AA9" w:rsidRPr="00D92AA9" w:rsidRDefault="00D92AA9" w:rsidP="00D92AA9">
            <w:pPr>
              <w:spacing w:after="0" w:line="240" w:lineRule="auto"/>
              <w:rPr>
                <w:rFonts w:ascii="Aptos Narrow" w:eastAsia="Times New Roman" w:hAnsi="Aptos Narrow" w:cs="Times New Roman"/>
                <w:color w:val="000000"/>
              </w:rPr>
            </w:pPr>
            <w:proofErr w:type="gramStart"/>
            <w:r w:rsidRPr="00D92AA9">
              <w:rPr>
                <w:rFonts w:ascii="Aptos Narrow" w:eastAsia="Times New Roman" w:hAnsi="Aptos Narrow" w:cs="Times New Roman"/>
                <w:color w:val="000000"/>
              </w:rPr>
              <w:t>Tu  9</w:t>
            </w:r>
            <w:proofErr w:type="gramEnd"/>
            <w:r w:rsidRPr="00D92AA9">
              <w:rPr>
                <w:rFonts w:ascii="Aptos Narrow" w:eastAsia="Times New Roman" w:hAnsi="Aptos Narrow" w:cs="Times New Roman"/>
                <w:color w:val="000000"/>
              </w:rPr>
              <w:t>/17</w:t>
            </w:r>
          </w:p>
        </w:tc>
        <w:tc>
          <w:tcPr>
            <w:tcW w:w="6116" w:type="dxa"/>
            <w:tcBorders>
              <w:top w:val="nil"/>
              <w:left w:val="nil"/>
              <w:bottom w:val="single" w:sz="4" w:space="0" w:color="auto"/>
              <w:right w:val="single" w:sz="8" w:space="0" w:color="auto"/>
            </w:tcBorders>
            <w:shd w:val="clear" w:color="auto" w:fill="auto"/>
            <w:noWrap/>
            <w:vAlign w:val="bottom"/>
            <w:hideMark/>
          </w:tcPr>
          <w:p w14:paraId="20F3511A" w14:textId="7D42C78F"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w:t>
            </w:r>
            <w:r w:rsidR="006825FE" w:rsidRPr="00D92AA9">
              <w:rPr>
                <w:rFonts w:ascii="Aptos Narrow" w:eastAsia="Times New Roman" w:hAnsi="Aptos Narrow" w:cs="Times New Roman"/>
                <w:color w:val="000000"/>
              </w:rPr>
              <w:t>Matthew, "Whose Conquest"</w:t>
            </w:r>
          </w:p>
        </w:tc>
        <w:tc>
          <w:tcPr>
            <w:tcW w:w="1250" w:type="dxa"/>
            <w:tcBorders>
              <w:top w:val="nil"/>
              <w:left w:val="nil"/>
              <w:bottom w:val="nil"/>
              <w:right w:val="single" w:sz="8" w:space="0" w:color="auto"/>
            </w:tcBorders>
            <w:shd w:val="clear" w:color="auto" w:fill="auto"/>
            <w:noWrap/>
            <w:vAlign w:val="bottom"/>
            <w:hideMark/>
          </w:tcPr>
          <w:p w14:paraId="317B08D8"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113ED5C5"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569990E8"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4</w:t>
            </w:r>
          </w:p>
        </w:tc>
        <w:tc>
          <w:tcPr>
            <w:tcW w:w="1888" w:type="dxa"/>
            <w:tcBorders>
              <w:top w:val="nil"/>
              <w:left w:val="nil"/>
              <w:bottom w:val="nil"/>
              <w:right w:val="nil"/>
            </w:tcBorders>
            <w:shd w:val="clear" w:color="auto" w:fill="auto"/>
            <w:noWrap/>
            <w:vAlign w:val="bottom"/>
            <w:hideMark/>
          </w:tcPr>
          <w:p w14:paraId="5C58F11E"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Incomplete Empire</w:t>
            </w:r>
          </w:p>
        </w:tc>
        <w:tc>
          <w:tcPr>
            <w:tcW w:w="874" w:type="dxa"/>
            <w:tcBorders>
              <w:top w:val="nil"/>
              <w:left w:val="single" w:sz="8" w:space="0" w:color="auto"/>
              <w:bottom w:val="nil"/>
              <w:right w:val="single" w:sz="8" w:space="0" w:color="auto"/>
            </w:tcBorders>
            <w:shd w:val="clear" w:color="auto" w:fill="auto"/>
            <w:noWrap/>
            <w:vAlign w:val="bottom"/>
            <w:hideMark/>
          </w:tcPr>
          <w:p w14:paraId="5B26E7C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9/19</w:t>
            </w:r>
          </w:p>
        </w:tc>
        <w:tc>
          <w:tcPr>
            <w:tcW w:w="6116" w:type="dxa"/>
            <w:tcBorders>
              <w:top w:val="nil"/>
              <w:left w:val="nil"/>
              <w:bottom w:val="nil"/>
              <w:right w:val="single" w:sz="8" w:space="0" w:color="auto"/>
            </w:tcBorders>
            <w:shd w:val="clear" w:color="auto" w:fill="auto"/>
            <w:noWrap/>
            <w:vAlign w:val="bottom"/>
            <w:hideMark/>
          </w:tcPr>
          <w:p w14:paraId="7E95F1D6" w14:textId="7C179EEE" w:rsidR="00D92AA9" w:rsidRPr="00D92AA9" w:rsidRDefault="006825FE"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Metcalf, "Possession</w:t>
            </w:r>
            <w:r w:rsidR="00C84C39">
              <w:rPr>
                <w:rFonts w:ascii="Aptos Narrow" w:eastAsia="Times New Roman" w:hAnsi="Aptos Narrow" w:cs="Times New Roman"/>
                <w:color w:val="000000"/>
              </w:rPr>
              <w:t>”</w:t>
            </w:r>
          </w:p>
        </w:tc>
        <w:tc>
          <w:tcPr>
            <w:tcW w:w="1250" w:type="dxa"/>
            <w:tcBorders>
              <w:top w:val="nil"/>
              <w:left w:val="nil"/>
              <w:bottom w:val="nil"/>
              <w:right w:val="single" w:sz="8" w:space="0" w:color="auto"/>
            </w:tcBorders>
            <w:shd w:val="clear" w:color="auto" w:fill="auto"/>
            <w:noWrap/>
            <w:vAlign w:val="bottom"/>
            <w:hideMark/>
          </w:tcPr>
          <w:p w14:paraId="596BA251"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Journal Entry</w:t>
            </w:r>
          </w:p>
        </w:tc>
      </w:tr>
      <w:tr w:rsidR="00D92AA9" w:rsidRPr="00D92AA9" w14:paraId="52924ACC" w14:textId="77777777" w:rsidTr="00D92AA9">
        <w:trPr>
          <w:trHeight w:val="338"/>
        </w:trPr>
        <w:tc>
          <w:tcPr>
            <w:tcW w:w="663" w:type="dxa"/>
            <w:tcBorders>
              <w:top w:val="nil"/>
              <w:left w:val="single" w:sz="8" w:space="0" w:color="auto"/>
              <w:bottom w:val="nil"/>
              <w:right w:val="single" w:sz="8" w:space="0" w:color="auto"/>
            </w:tcBorders>
            <w:shd w:val="clear" w:color="auto" w:fill="auto"/>
            <w:noWrap/>
            <w:vAlign w:val="bottom"/>
            <w:hideMark/>
          </w:tcPr>
          <w:p w14:paraId="329B9FF6"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nil"/>
              <w:right w:val="nil"/>
            </w:tcBorders>
            <w:shd w:val="clear" w:color="auto" w:fill="auto"/>
            <w:noWrap/>
            <w:vAlign w:val="bottom"/>
            <w:hideMark/>
          </w:tcPr>
          <w:p w14:paraId="17547F74" w14:textId="77777777" w:rsidR="00D92AA9" w:rsidRPr="00D92AA9" w:rsidRDefault="00D92AA9" w:rsidP="00D92AA9">
            <w:pPr>
              <w:spacing w:after="0" w:line="240" w:lineRule="auto"/>
              <w:jc w:val="center"/>
              <w:rPr>
                <w:rFonts w:ascii="Aptos Narrow" w:eastAsia="Times New Roman" w:hAnsi="Aptos Narrow" w:cs="Times New Roman"/>
                <w:color w:val="000000"/>
              </w:rPr>
            </w:pP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1FAA4BE0"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single" w:sz="8" w:space="0" w:color="auto"/>
            </w:tcBorders>
            <w:shd w:val="clear" w:color="auto" w:fill="auto"/>
            <w:noWrap/>
            <w:vAlign w:val="bottom"/>
            <w:hideMark/>
          </w:tcPr>
          <w:p w14:paraId="632D95D5" w14:textId="78F139DB"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"The Indian Pueblo of </w:t>
            </w:r>
            <w:proofErr w:type="spellStart"/>
            <w:r w:rsidRPr="00D92AA9">
              <w:rPr>
                <w:rFonts w:ascii="Aptos Narrow" w:eastAsia="Times New Roman" w:hAnsi="Aptos Narrow" w:cs="Times New Roman"/>
                <w:color w:val="000000"/>
              </w:rPr>
              <w:t>Texupa</w:t>
            </w:r>
            <w:proofErr w:type="spellEnd"/>
            <w:r w:rsidR="00FA4A1A">
              <w:rPr>
                <w:rFonts w:ascii="Aptos Narrow" w:eastAsia="Times New Roman" w:hAnsi="Aptos Narrow" w:cs="Times New Roman"/>
                <w:color w:val="000000"/>
              </w:rPr>
              <w:t>,</w:t>
            </w:r>
            <w:r w:rsidRPr="00D92AA9">
              <w:rPr>
                <w:rFonts w:ascii="Aptos Narrow" w:eastAsia="Times New Roman" w:hAnsi="Aptos Narrow" w:cs="Times New Roman"/>
                <w:color w:val="000000"/>
              </w:rPr>
              <w:t>"</w:t>
            </w:r>
            <w:r w:rsidR="00FA4A1A">
              <w:rPr>
                <w:rFonts w:ascii="Aptos Narrow" w:eastAsia="Times New Roman" w:hAnsi="Aptos Narrow" w:cs="Times New Roman"/>
                <w:color w:val="000000"/>
              </w:rPr>
              <w:t xml:space="preserve"> “Codex Osuna,” “Oaxaca”</w:t>
            </w:r>
          </w:p>
        </w:tc>
        <w:tc>
          <w:tcPr>
            <w:tcW w:w="1250" w:type="dxa"/>
            <w:tcBorders>
              <w:top w:val="nil"/>
              <w:left w:val="nil"/>
              <w:bottom w:val="single" w:sz="8" w:space="0" w:color="auto"/>
              <w:right w:val="single" w:sz="8" w:space="0" w:color="auto"/>
            </w:tcBorders>
            <w:shd w:val="clear" w:color="auto" w:fill="auto"/>
            <w:noWrap/>
            <w:vAlign w:val="bottom"/>
            <w:hideMark/>
          </w:tcPr>
          <w:p w14:paraId="66D9F4D4"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255BC3BC" w14:textId="77777777" w:rsidTr="00D92AA9">
        <w:trPr>
          <w:trHeight w:val="318"/>
        </w:trPr>
        <w:tc>
          <w:tcPr>
            <w:tcW w:w="663" w:type="dxa"/>
            <w:tcBorders>
              <w:top w:val="single" w:sz="8" w:space="0" w:color="auto"/>
              <w:left w:val="single" w:sz="8" w:space="0" w:color="auto"/>
              <w:bottom w:val="nil"/>
              <w:right w:val="single" w:sz="8" w:space="0" w:color="auto"/>
            </w:tcBorders>
            <w:shd w:val="clear" w:color="auto" w:fill="auto"/>
            <w:noWrap/>
            <w:vAlign w:val="bottom"/>
            <w:hideMark/>
          </w:tcPr>
          <w:p w14:paraId="514C4F85"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single" w:sz="8" w:space="0" w:color="auto"/>
              <w:left w:val="nil"/>
              <w:bottom w:val="nil"/>
              <w:right w:val="single" w:sz="8" w:space="0" w:color="auto"/>
            </w:tcBorders>
            <w:shd w:val="clear" w:color="auto" w:fill="auto"/>
            <w:noWrap/>
            <w:vAlign w:val="bottom"/>
            <w:hideMark/>
          </w:tcPr>
          <w:p w14:paraId="7793923B"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nil"/>
              <w:bottom w:val="single" w:sz="4" w:space="0" w:color="auto"/>
              <w:right w:val="single" w:sz="8" w:space="0" w:color="auto"/>
            </w:tcBorders>
            <w:shd w:val="clear" w:color="auto" w:fill="auto"/>
            <w:noWrap/>
            <w:vAlign w:val="bottom"/>
            <w:hideMark/>
          </w:tcPr>
          <w:p w14:paraId="735DD75E"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 9/24</w:t>
            </w:r>
          </w:p>
        </w:tc>
        <w:tc>
          <w:tcPr>
            <w:tcW w:w="6116" w:type="dxa"/>
            <w:tcBorders>
              <w:top w:val="nil"/>
              <w:left w:val="nil"/>
              <w:bottom w:val="single" w:sz="4" w:space="0" w:color="auto"/>
              <w:right w:val="single" w:sz="8" w:space="0" w:color="auto"/>
            </w:tcBorders>
            <w:shd w:val="clear" w:color="auto" w:fill="auto"/>
            <w:noWrap/>
            <w:vAlign w:val="bottom"/>
            <w:hideMark/>
          </w:tcPr>
          <w:p w14:paraId="721C2DC0" w14:textId="13410B6C"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Listen to Prof. </w:t>
            </w:r>
            <w:proofErr w:type="spellStart"/>
            <w:r w:rsidRPr="00D92AA9">
              <w:rPr>
                <w:rFonts w:ascii="Aptos Narrow" w:eastAsia="Times New Roman" w:hAnsi="Aptos Narrow" w:cs="Times New Roman"/>
                <w:color w:val="000000"/>
              </w:rPr>
              <w:t>Yanna</w:t>
            </w:r>
            <w:proofErr w:type="spellEnd"/>
            <w:r w:rsidRPr="00D92AA9">
              <w:rPr>
                <w:rFonts w:ascii="Aptos Narrow" w:eastAsia="Times New Roman" w:hAnsi="Aptos Narrow" w:cs="Times New Roman"/>
                <w:color w:val="000000"/>
              </w:rPr>
              <w:t xml:space="preserve"> </w:t>
            </w:r>
            <w:proofErr w:type="spellStart"/>
            <w:r w:rsidRPr="00D92AA9">
              <w:rPr>
                <w:rFonts w:ascii="Aptos Narrow" w:eastAsia="Times New Roman" w:hAnsi="Aptos Narrow" w:cs="Times New Roman"/>
                <w:color w:val="000000"/>
              </w:rPr>
              <w:t>Yannakakis</w:t>
            </w:r>
            <w:proofErr w:type="spellEnd"/>
            <w:r w:rsidRPr="00D92AA9">
              <w:rPr>
                <w:rFonts w:ascii="Aptos Narrow" w:eastAsia="Times New Roman" w:hAnsi="Aptos Narrow" w:cs="Times New Roman"/>
                <w:color w:val="000000"/>
              </w:rPr>
              <w:t xml:space="preserve">:  </w:t>
            </w:r>
            <w:hyperlink r:id="rId21" w:history="1">
              <w:r w:rsidRPr="00D92AA9">
                <w:rPr>
                  <w:rStyle w:val="Hyperlink"/>
                  <w:rFonts w:ascii="Aptos Narrow" w:eastAsia="Times New Roman" w:hAnsi="Aptos Narrow" w:cs="Times New Roman"/>
                </w:rPr>
                <w:t>https://shorturl.at/7CZz4</w:t>
              </w:r>
            </w:hyperlink>
            <w:r>
              <w:rPr>
                <w:rFonts w:ascii="Aptos Narrow" w:eastAsia="Times New Roman" w:hAnsi="Aptos Narrow" w:cs="Times New Roman"/>
                <w:color w:val="000000"/>
              </w:rPr>
              <w:t xml:space="preserve"> </w:t>
            </w:r>
          </w:p>
        </w:tc>
        <w:tc>
          <w:tcPr>
            <w:tcW w:w="1250" w:type="dxa"/>
            <w:tcBorders>
              <w:top w:val="nil"/>
              <w:left w:val="nil"/>
              <w:bottom w:val="nil"/>
              <w:right w:val="single" w:sz="8" w:space="0" w:color="auto"/>
            </w:tcBorders>
            <w:shd w:val="clear" w:color="auto" w:fill="auto"/>
            <w:noWrap/>
            <w:vAlign w:val="bottom"/>
            <w:hideMark/>
          </w:tcPr>
          <w:p w14:paraId="3E1421A6"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3E6D14CF"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4C70C263"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5</w:t>
            </w:r>
          </w:p>
        </w:tc>
        <w:tc>
          <w:tcPr>
            <w:tcW w:w="1888" w:type="dxa"/>
            <w:tcBorders>
              <w:top w:val="nil"/>
              <w:left w:val="nil"/>
              <w:bottom w:val="nil"/>
              <w:right w:val="single" w:sz="8" w:space="0" w:color="auto"/>
            </w:tcBorders>
            <w:shd w:val="clear" w:color="auto" w:fill="auto"/>
            <w:noWrap/>
            <w:vAlign w:val="bottom"/>
            <w:hideMark/>
          </w:tcPr>
          <w:p w14:paraId="1CDE278F"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Native Communities</w:t>
            </w:r>
          </w:p>
        </w:tc>
        <w:tc>
          <w:tcPr>
            <w:tcW w:w="874" w:type="dxa"/>
            <w:tcBorders>
              <w:top w:val="nil"/>
              <w:left w:val="nil"/>
              <w:bottom w:val="nil"/>
              <w:right w:val="single" w:sz="8" w:space="0" w:color="auto"/>
            </w:tcBorders>
            <w:shd w:val="clear" w:color="auto" w:fill="auto"/>
            <w:noWrap/>
            <w:vAlign w:val="bottom"/>
            <w:hideMark/>
          </w:tcPr>
          <w:p w14:paraId="11A05964"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9/26</w:t>
            </w:r>
          </w:p>
        </w:tc>
        <w:tc>
          <w:tcPr>
            <w:tcW w:w="6116" w:type="dxa"/>
            <w:tcBorders>
              <w:top w:val="nil"/>
              <w:left w:val="nil"/>
              <w:bottom w:val="nil"/>
              <w:right w:val="single" w:sz="8" w:space="0" w:color="auto"/>
            </w:tcBorders>
            <w:shd w:val="clear" w:color="auto" w:fill="auto"/>
            <w:noWrap/>
            <w:vAlign w:val="bottom"/>
            <w:hideMark/>
          </w:tcPr>
          <w:p w14:paraId="4F920CE5" w14:textId="7CC214A2"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De La Puente Luna</w:t>
            </w:r>
            <w:r>
              <w:rPr>
                <w:rFonts w:ascii="Aptos Narrow" w:eastAsia="Times New Roman" w:hAnsi="Aptos Narrow" w:cs="Times New Roman"/>
                <w:color w:val="000000"/>
              </w:rPr>
              <w:t>,</w:t>
            </w:r>
            <w:r w:rsidRPr="00D92AA9">
              <w:rPr>
                <w:rFonts w:ascii="Aptos Narrow" w:eastAsia="Times New Roman" w:hAnsi="Aptos Narrow" w:cs="Times New Roman"/>
                <w:color w:val="000000"/>
              </w:rPr>
              <w:t xml:space="preserve"> "That </w:t>
            </w:r>
            <w:r w:rsidR="00364EE2">
              <w:rPr>
                <w:rFonts w:ascii="Aptos Narrow" w:eastAsia="Times New Roman" w:hAnsi="Aptos Narrow" w:cs="Times New Roman"/>
                <w:color w:val="000000"/>
              </w:rPr>
              <w:t>W</w:t>
            </w:r>
            <w:r w:rsidRPr="00D92AA9">
              <w:rPr>
                <w:rFonts w:ascii="Aptos Narrow" w:eastAsia="Times New Roman" w:hAnsi="Aptos Narrow" w:cs="Times New Roman"/>
                <w:color w:val="000000"/>
              </w:rPr>
              <w:t xml:space="preserve">hich </w:t>
            </w:r>
            <w:r w:rsidR="00364EE2">
              <w:rPr>
                <w:rFonts w:ascii="Aptos Narrow" w:eastAsia="Times New Roman" w:hAnsi="Aptos Narrow" w:cs="Times New Roman"/>
                <w:color w:val="000000"/>
              </w:rPr>
              <w:t>B</w:t>
            </w:r>
            <w:r w:rsidRPr="00D92AA9">
              <w:rPr>
                <w:rFonts w:ascii="Aptos Narrow" w:eastAsia="Times New Roman" w:hAnsi="Aptos Narrow" w:cs="Times New Roman"/>
                <w:color w:val="000000"/>
              </w:rPr>
              <w:t xml:space="preserve">elongs to </w:t>
            </w:r>
            <w:r w:rsidR="00364EE2">
              <w:rPr>
                <w:rFonts w:ascii="Aptos Narrow" w:eastAsia="Times New Roman" w:hAnsi="Aptos Narrow" w:cs="Times New Roman"/>
                <w:color w:val="000000"/>
              </w:rPr>
              <w:t>A</w:t>
            </w:r>
            <w:r w:rsidRPr="00D92AA9">
              <w:rPr>
                <w:rFonts w:ascii="Aptos Narrow" w:eastAsia="Times New Roman" w:hAnsi="Aptos Narrow" w:cs="Times New Roman"/>
                <w:color w:val="000000"/>
              </w:rPr>
              <w:t>ll"</w:t>
            </w:r>
          </w:p>
        </w:tc>
        <w:tc>
          <w:tcPr>
            <w:tcW w:w="1250" w:type="dxa"/>
            <w:tcBorders>
              <w:top w:val="nil"/>
              <w:left w:val="nil"/>
              <w:bottom w:val="nil"/>
              <w:right w:val="single" w:sz="8" w:space="0" w:color="auto"/>
            </w:tcBorders>
            <w:shd w:val="clear" w:color="auto" w:fill="auto"/>
            <w:noWrap/>
            <w:vAlign w:val="bottom"/>
            <w:hideMark/>
          </w:tcPr>
          <w:p w14:paraId="3105968B"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Journal Entry</w:t>
            </w:r>
          </w:p>
        </w:tc>
      </w:tr>
      <w:tr w:rsidR="00D92AA9" w:rsidRPr="00D92AA9" w14:paraId="034F463E" w14:textId="77777777" w:rsidTr="00D92AA9">
        <w:trPr>
          <w:trHeight w:val="338"/>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79C41985"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single" w:sz="8" w:space="0" w:color="auto"/>
            </w:tcBorders>
            <w:shd w:val="clear" w:color="auto" w:fill="auto"/>
            <w:noWrap/>
            <w:vAlign w:val="bottom"/>
            <w:hideMark/>
          </w:tcPr>
          <w:p w14:paraId="7313F8BA"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nil"/>
              <w:bottom w:val="single" w:sz="8" w:space="0" w:color="auto"/>
              <w:right w:val="single" w:sz="8" w:space="0" w:color="auto"/>
            </w:tcBorders>
            <w:shd w:val="clear" w:color="auto" w:fill="auto"/>
            <w:noWrap/>
            <w:vAlign w:val="bottom"/>
            <w:hideMark/>
          </w:tcPr>
          <w:p w14:paraId="6039E9AF"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single" w:sz="8" w:space="0" w:color="auto"/>
            </w:tcBorders>
            <w:shd w:val="clear" w:color="auto" w:fill="auto"/>
            <w:noWrap/>
            <w:vAlign w:val="bottom"/>
            <w:hideMark/>
          </w:tcPr>
          <w:p w14:paraId="28C6D0FE"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"Felipe </w:t>
            </w:r>
            <w:proofErr w:type="spellStart"/>
            <w:r w:rsidRPr="00D92AA9">
              <w:rPr>
                <w:rFonts w:ascii="Aptos Narrow" w:eastAsia="Times New Roman" w:hAnsi="Aptos Narrow" w:cs="Times New Roman"/>
                <w:color w:val="000000"/>
              </w:rPr>
              <w:t>Guamán</w:t>
            </w:r>
            <w:proofErr w:type="spellEnd"/>
            <w:r w:rsidRPr="00D92AA9">
              <w:rPr>
                <w:rFonts w:ascii="Aptos Narrow" w:eastAsia="Times New Roman" w:hAnsi="Aptos Narrow" w:cs="Times New Roman"/>
                <w:color w:val="000000"/>
              </w:rPr>
              <w:t xml:space="preserve"> Poma de Ayala"/"Description of Work in Potosi Mines/Late 17th Century Description of Potosí"/"Abused </w:t>
            </w:r>
            <w:proofErr w:type="spellStart"/>
            <w:r w:rsidRPr="00D92AA9">
              <w:rPr>
                <w:rFonts w:ascii="Aptos Narrow" w:eastAsia="Times New Roman" w:hAnsi="Aptos Narrow" w:cs="Times New Roman"/>
                <w:color w:val="000000"/>
              </w:rPr>
              <w:t>Mitayos</w:t>
            </w:r>
            <w:proofErr w:type="spellEnd"/>
            <w:r w:rsidRPr="00D92AA9">
              <w:rPr>
                <w:rFonts w:ascii="Aptos Narrow" w:eastAsia="Times New Roman" w:hAnsi="Aptos Narrow" w:cs="Times New Roman"/>
                <w:color w:val="000000"/>
              </w:rPr>
              <w:t>"</w:t>
            </w:r>
          </w:p>
        </w:tc>
        <w:tc>
          <w:tcPr>
            <w:tcW w:w="1250" w:type="dxa"/>
            <w:tcBorders>
              <w:top w:val="nil"/>
              <w:left w:val="nil"/>
              <w:bottom w:val="single" w:sz="8" w:space="0" w:color="auto"/>
              <w:right w:val="single" w:sz="8" w:space="0" w:color="auto"/>
            </w:tcBorders>
            <w:shd w:val="clear" w:color="auto" w:fill="auto"/>
            <w:noWrap/>
            <w:vAlign w:val="bottom"/>
            <w:hideMark/>
          </w:tcPr>
          <w:p w14:paraId="6E4C61C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25691C52"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13466841" w14:textId="1F776ED3" w:rsidR="00D92AA9" w:rsidRPr="00D92AA9" w:rsidRDefault="00D92AA9" w:rsidP="00D92AA9">
            <w:pPr>
              <w:spacing w:after="0" w:line="240" w:lineRule="auto"/>
              <w:jc w:val="center"/>
              <w:rPr>
                <w:rFonts w:ascii="Aptos Narrow" w:eastAsia="Times New Roman" w:hAnsi="Aptos Narrow" w:cs="Times New Roman"/>
                <w:color w:val="000000"/>
              </w:rPr>
            </w:pPr>
          </w:p>
        </w:tc>
        <w:tc>
          <w:tcPr>
            <w:tcW w:w="1888" w:type="dxa"/>
            <w:tcBorders>
              <w:top w:val="nil"/>
              <w:left w:val="nil"/>
              <w:bottom w:val="nil"/>
              <w:right w:val="nil"/>
            </w:tcBorders>
            <w:shd w:val="clear" w:color="auto" w:fill="auto"/>
            <w:noWrap/>
            <w:vAlign w:val="bottom"/>
            <w:hideMark/>
          </w:tcPr>
          <w:p w14:paraId="0F1A5425"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nil"/>
              <w:right w:val="single" w:sz="8" w:space="0" w:color="auto"/>
            </w:tcBorders>
            <w:shd w:val="clear" w:color="auto" w:fill="auto"/>
            <w:noWrap/>
            <w:vAlign w:val="bottom"/>
            <w:hideMark/>
          </w:tcPr>
          <w:p w14:paraId="001AC159"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 10/1</w:t>
            </w:r>
          </w:p>
        </w:tc>
        <w:tc>
          <w:tcPr>
            <w:tcW w:w="6116" w:type="dxa"/>
            <w:tcBorders>
              <w:top w:val="nil"/>
              <w:left w:val="nil"/>
              <w:bottom w:val="single" w:sz="4" w:space="0" w:color="auto"/>
              <w:right w:val="single" w:sz="8" w:space="0" w:color="auto"/>
            </w:tcBorders>
            <w:shd w:val="clear" w:color="auto" w:fill="auto"/>
            <w:noWrap/>
            <w:vAlign w:val="bottom"/>
            <w:hideMark/>
          </w:tcPr>
          <w:p w14:paraId="1D7825C3" w14:textId="20C26DF0"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Bryant, </w:t>
            </w:r>
            <w:r w:rsidRPr="00D92AA9">
              <w:rPr>
                <w:rFonts w:ascii="Aptos Narrow" w:eastAsia="Times New Roman" w:hAnsi="Aptos Narrow" w:cs="Times New Roman"/>
                <w:i/>
                <w:iCs/>
                <w:color w:val="000000"/>
              </w:rPr>
              <w:t>Rivers of Gold</w:t>
            </w:r>
            <w:r>
              <w:rPr>
                <w:rFonts w:ascii="Aptos Narrow" w:eastAsia="Times New Roman" w:hAnsi="Aptos Narrow" w:cs="Times New Roman"/>
                <w:color w:val="000000"/>
              </w:rPr>
              <w:t>,</w:t>
            </w:r>
            <w:r w:rsidRPr="00D92AA9">
              <w:rPr>
                <w:rFonts w:ascii="Aptos Narrow" w:eastAsia="Times New Roman" w:hAnsi="Aptos Narrow" w:cs="Times New Roman"/>
                <w:color w:val="000000"/>
              </w:rPr>
              <w:t xml:space="preserve"> Ch. 1</w:t>
            </w:r>
          </w:p>
        </w:tc>
        <w:tc>
          <w:tcPr>
            <w:tcW w:w="1250" w:type="dxa"/>
            <w:tcBorders>
              <w:top w:val="nil"/>
              <w:left w:val="nil"/>
              <w:bottom w:val="nil"/>
              <w:right w:val="single" w:sz="8" w:space="0" w:color="auto"/>
            </w:tcBorders>
            <w:shd w:val="clear" w:color="auto" w:fill="auto"/>
            <w:noWrap/>
            <w:vAlign w:val="bottom"/>
            <w:hideMark/>
          </w:tcPr>
          <w:p w14:paraId="254D66AF"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60CC6118"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4C7039F9" w14:textId="0161C962"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r>
              <w:rPr>
                <w:rFonts w:ascii="Aptos Narrow" w:eastAsia="Times New Roman" w:hAnsi="Aptos Narrow" w:cs="Times New Roman"/>
                <w:color w:val="000000"/>
              </w:rPr>
              <w:t>6</w:t>
            </w:r>
          </w:p>
        </w:tc>
        <w:tc>
          <w:tcPr>
            <w:tcW w:w="1888" w:type="dxa"/>
            <w:tcBorders>
              <w:top w:val="nil"/>
              <w:left w:val="nil"/>
              <w:bottom w:val="nil"/>
              <w:right w:val="nil"/>
            </w:tcBorders>
            <w:shd w:val="clear" w:color="auto" w:fill="auto"/>
            <w:noWrap/>
            <w:vAlign w:val="bottom"/>
            <w:hideMark/>
          </w:tcPr>
          <w:p w14:paraId="086CEA8A"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Black Communities</w:t>
            </w:r>
          </w:p>
        </w:tc>
        <w:tc>
          <w:tcPr>
            <w:tcW w:w="874" w:type="dxa"/>
            <w:tcBorders>
              <w:top w:val="nil"/>
              <w:left w:val="single" w:sz="8" w:space="0" w:color="auto"/>
              <w:bottom w:val="nil"/>
              <w:right w:val="single" w:sz="8" w:space="0" w:color="auto"/>
            </w:tcBorders>
            <w:shd w:val="clear" w:color="auto" w:fill="auto"/>
            <w:noWrap/>
            <w:vAlign w:val="bottom"/>
            <w:hideMark/>
          </w:tcPr>
          <w:p w14:paraId="556E64E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10/3</w:t>
            </w:r>
          </w:p>
        </w:tc>
        <w:tc>
          <w:tcPr>
            <w:tcW w:w="6116" w:type="dxa"/>
            <w:tcBorders>
              <w:top w:val="nil"/>
              <w:left w:val="nil"/>
              <w:bottom w:val="nil"/>
              <w:right w:val="single" w:sz="8" w:space="0" w:color="auto"/>
            </w:tcBorders>
            <w:shd w:val="clear" w:color="auto" w:fill="auto"/>
            <w:noWrap/>
            <w:vAlign w:val="bottom"/>
            <w:hideMark/>
          </w:tcPr>
          <w:p w14:paraId="07210726" w14:textId="7362383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Watch "Zumbi Of </w:t>
            </w:r>
            <w:proofErr w:type="spellStart"/>
            <w:r w:rsidRPr="00D92AA9">
              <w:rPr>
                <w:rFonts w:ascii="Aptos Narrow" w:eastAsia="Times New Roman" w:hAnsi="Aptos Narrow" w:cs="Times New Roman"/>
                <w:color w:val="000000"/>
              </w:rPr>
              <w:t>Palmares</w:t>
            </w:r>
            <w:proofErr w:type="spellEnd"/>
            <w:r w:rsidR="004C3C4B">
              <w:rPr>
                <w:rFonts w:ascii="Aptos Narrow" w:eastAsia="Times New Roman" w:hAnsi="Aptos Narrow" w:cs="Times New Roman"/>
                <w:color w:val="000000"/>
              </w:rPr>
              <w:t>:</w:t>
            </w:r>
            <w:r w:rsidRPr="00D92AA9">
              <w:rPr>
                <w:rFonts w:ascii="Aptos Narrow" w:eastAsia="Times New Roman" w:hAnsi="Aptos Narrow" w:cs="Times New Roman"/>
                <w:color w:val="000000"/>
              </w:rPr>
              <w:t xml:space="preserve">" </w:t>
            </w:r>
            <w:hyperlink r:id="rId22" w:history="1">
              <w:r w:rsidR="00F84FC5" w:rsidRPr="00471AF4">
                <w:rPr>
                  <w:rStyle w:val="Hyperlink"/>
                  <w:rFonts w:ascii="Aptos Narrow" w:eastAsia="Times New Roman" w:hAnsi="Aptos Narrow" w:cs="Times New Roman"/>
                </w:rPr>
                <w:t>https://shorturl.at/uNh9a</w:t>
              </w:r>
            </w:hyperlink>
            <w:r w:rsidR="00F84FC5">
              <w:rPr>
                <w:rFonts w:ascii="Aptos Narrow" w:eastAsia="Times New Roman" w:hAnsi="Aptos Narrow" w:cs="Times New Roman"/>
                <w:color w:val="000000"/>
              </w:rPr>
              <w:t xml:space="preserve"> </w:t>
            </w:r>
          </w:p>
        </w:tc>
        <w:tc>
          <w:tcPr>
            <w:tcW w:w="1250" w:type="dxa"/>
            <w:tcBorders>
              <w:top w:val="nil"/>
              <w:left w:val="nil"/>
              <w:bottom w:val="nil"/>
              <w:right w:val="single" w:sz="8" w:space="0" w:color="auto"/>
            </w:tcBorders>
            <w:shd w:val="clear" w:color="auto" w:fill="auto"/>
            <w:noWrap/>
            <w:vAlign w:val="bottom"/>
            <w:hideMark/>
          </w:tcPr>
          <w:p w14:paraId="191BF681"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Book Review</w:t>
            </w:r>
          </w:p>
        </w:tc>
      </w:tr>
      <w:tr w:rsidR="00D92AA9" w:rsidRPr="00D92AA9" w14:paraId="0A790BCE" w14:textId="77777777" w:rsidTr="00D92AA9">
        <w:trPr>
          <w:trHeight w:val="338"/>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1BB5B255"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nil"/>
            </w:tcBorders>
            <w:shd w:val="clear" w:color="auto" w:fill="auto"/>
            <w:noWrap/>
            <w:vAlign w:val="bottom"/>
            <w:hideMark/>
          </w:tcPr>
          <w:p w14:paraId="24872DD7"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70F6451A"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single" w:sz="8" w:space="0" w:color="auto"/>
            </w:tcBorders>
            <w:shd w:val="clear" w:color="auto" w:fill="auto"/>
            <w:noWrap/>
            <w:vAlign w:val="bottom"/>
            <w:hideMark/>
          </w:tcPr>
          <w:p w14:paraId="32C5F8E6" w14:textId="3FDE60F9"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"Felipe </w:t>
            </w:r>
            <w:proofErr w:type="spellStart"/>
            <w:r w:rsidRPr="00D92AA9">
              <w:rPr>
                <w:rFonts w:ascii="Aptos Narrow" w:eastAsia="Times New Roman" w:hAnsi="Aptos Narrow" w:cs="Times New Roman"/>
                <w:color w:val="000000"/>
              </w:rPr>
              <w:t>Edimboro</w:t>
            </w:r>
            <w:proofErr w:type="spellEnd"/>
            <w:r w:rsidRPr="00D92AA9">
              <w:rPr>
                <w:rFonts w:ascii="Aptos Narrow" w:eastAsia="Times New Roman" w:hAnsi="Aptos Narrow" w:cs="Times New Roman"/>
                <w:color w:val="000000"/>
              </w:rPr>
              <w:t xml:space="preserve"> </w:t>
            </w:r>
            <w:r w:rsidR="004C3C4B">
              <w:rPr>
                <w:rFonts w:ascii="Aptos Narrow" w:eastAsia="Times New Roman" w:hAnsi="Aptos Narrow" w:cs="Times New Roman"/>
                <w:color w:val="000000"/>
              </w:rPr>
              <w:t>S</w:t>
            </w:r>
            <w:r w:rsidRPr="00D92AA9">
              <w:rPr>
                <w:rFonts w:ascii="Aptos Narrow" w:eastAsia="Times New Roman" w:hAnsi="Aptos Narrow" w:cs="Times New Roman"/>
                <w:color w:val="000000"/>
              </w:rPr>
              <w:t xml:space="preserve">ues for </w:t>
            </w:r>
            <w:r w:rsidR="004C3C4B">
              <w:rPr>
                <w:rFonts w:ascii="Aptos Narrow" w:eastAsia="Times New Roman" w:hAnsi="Aptos Narrow" w:cs="Times New Roman"/>
                <w:color w:val="000000"/>
              </w:rPr>
              <w:t>M</w:t>
            </w:r>
            <w:r w:rsidRPr="00D92AA9">
              <w:rPr>
                <w:rFonts w:ascii="Aptos Narrow" w:eastAsia="Times New Roman" w:hAnsi="Aptos Narrow" w:cs="Times New Roman"/>
                <w:color w:val="000000"/>
              </w:rPr>
              <w:t>anumission"</w:t>
            </w:r>
          </w:p>
        </w:tc>
        <w:tc>
          <w:tcPr>
            <w:tcW w:w="1250" w:type="dxa"/>
            <w:tcBorders>
              <w:top w:val="nil"/>
              <w:left w:val="nil"/>
              <w:bottom w:val="single" w:sz="8" w:space="0" w:color="auto"/>
              <w:right w:val="single" w:sz="8" w:space="0" w:color="auto"/>
            </w:tcBorders>
            <w:shd w:val="clear" w:color="auto" w:fill="auto"/>
            <w:noWrap/>
            <w:vAlign w:val="bottom"/>
            <w:hideMark/>
          </w:tcPr>
          <w:p w14:paraId="6FEA4C2B"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644F8DAE"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60C68CD0" w14:textId="6646E82C" w:rsidR="00D92AA9" w:rsidRPr="00D92AA9" w:rsidRDefault="00D92AA9" w:rsidP="00D92AA9">
            <w:pPr>
              <w:spacing w:after="0" w:line="240" w:lineRule="auto"/>
              <w:jc w:val="center"/>
              <w:rPr>
                <w:rFonts w:ascii="Aptos Narrow" w:eastAsia="Times New Roman" w:hAnsi="Aptos Narrow" w:cs="Times New Roman"/>
                <w:color w:val="000000"/>
              </w:rPr>
            </w:pPr>
          </w:p>
        </w:tc>
        <w:tc>
          <w:tcPr>
            <w:tcW w:w="1888" w:type="dxa"/>
            <w:tcBorders>
              <w:top w:val="nil"/>
              <w:left w:val="nil"/>
              <w:bottom w:val="nil"/>
              <w:right w:val="nil"/>
            </w:tcBorders>
            <w:shd w:val="clear" w:color="auto" w:fill="auto"/>
            <w:noWrap/>
            <w:vAlign w:val="bottom"/>
            <w:hideMark/>
          </w:tcPr>
          <w:p w14:paraId="3C15037F"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nil"/>
              <w:right w:val="single" w:sz="8" w:space="0" w:color="auto"/>
            </w:tcBorders>
            <w:shd w:val="clear" w:color="auto" w:fill="auto"/>
            <w:noWrap/>
            <w:vAlign w:val="bottom"/>
            <w:hideMark/>
          </w:tcPr>
          <w:p w14:paraId="0D33E340"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Tu10/8</w:t>
            </w:r>
          </w:p>
        </w:tc>
        <w:tc>
          <w:tcPr>
            <w:tcW w:w="6116" w:type="dxa"/>
            <w:tcBorders>
              <w:top w:val="nil"/>
              <w:left w:val="nil"/>
              <w:bottom w:val="single" w:sz="4" w:space="0" w:color="auto"/>
              <w:right w:val="single" w:sz="8" w:space="0" w:color="auto"/>
            </w:tcBorders>
            <w:shd w:val="clear" w:color="auto" w:fill="auto"/>
            <w:noWrap/>
            <w:vAlign w:val="bottom"/>
            <w:hideMark/>
          </w:tcPr>
          <w:p w14:paraId="1AA1C600" w14:textId="5E80CBF8"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Cope, </w:t>
            </w:r>
            <w:r w:rsidRPr="00D92AA9">
              <w:rPr>
                <w:rFonts w:ascii="Aptos Narrow" w:eastAsia="Times New Roman" w:hAnsi="Aptos Narrow" w:cs="Times New Roman"/>
                <w:i/>
                <w:iCs/>
                <w:color w:val="000000"/>
              </w:rPr>
              <w:t>The Limits of Racial Domination</w:t>
            </w:r>
            <w:r>
              <w:rPr>
                <w:rFonts w:ascii="Aptos Narrow" w:eastAsia="Times New Roman" w:hAnsi="Aptos Narrow" w:cs="Times New Roman"/>
                <w:color w:val="000000"/>
              </w:rPr>
              <w:t xml:space="preserve">, </w:t>
            </w:r>
            <w:r w:rsidRPr="00D92AA9">
              <w:rPr>
                <w:rFonts w:ascii="Aptos Narrow" w:eastAsia="Times New Roman" w:hAnsi="Aptos Narrow" w:cs="Times New Roman"/>
                <w:color w:val="000000"/>
              </w:rPr>
              <w:t>Ch. 4</w:t>
            </w:r>
          </w:p>
        </w:tc>
        <w:tc>
          <w:tcPr>
            <w:tcW w:w="1250" w:type="dxa"/>
            <w:tcBorders>
              <w:top w:val="nil"/>
              <w:left w:val="nil"/>
              <w:bottom w:val="nil"/>
              <w:right w:val="single" w:sz="8" w:space="0" w:color="auto"/>
            </w:tcBorders>
            <w:shd w:val="clear" w:color="auto" w:fill="auto"/>
            <w:noWrap/>
            <w:vAlign w:val="bottom"/>
            <w:hideMark/>
          </w:tcPr>
          <w:p w14:paraId="4B35A6DF"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63DA1EEA"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5AFB2FCA" w14:textId="4945C3A4"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r>
              <w:rPr>
                <w:rFonts w:ascii="Aptos Narrow" w:eastAsia="Times New Roman" w:hAnsi="Aptos Narrow" w:cs="Times New Roman"/>
                <w:color w:val="000000"/>
              </w:rPr>
              <w:t>7</w:t>
            </w:r>
          </w:p>
        </w:tc>
        <w:tc>
          <w:tcPr>
            <w:tcW w:w="1888" w:type="dxa"/>
            <w:tcBorders>
              <w:top w:val="nil"/>
              <w:left w:val="nil"/>
              <w:bottom w:val="nil"/>
              <w:right w:val="single" w:sz="8" w:space="0" w:color="auto"/>
            </w:tcBorders>
            <w:shd w:val="clear" w:color="auto" w:fill="auto"/>
            <w:noWrap/>
            <w:vAlign w:val="bottom"/>
            <w:hideMark/>
          </w:tcPr>
          <w:p w14:paraId="71654194" w14:textId="24C22D03"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Daily </w:t>
            </w:r>
            <w:r w:rsidR="00F84FC5">
              <w:rPr>
                <w:rFonts w:ascii="Aptos Narrow" w:eastAsia="Times New Roman" w:hAnsi="Aptos Narrow" w:cs="Times New Roman"/>
                <w:color w:val="000000"/>
              </w:rPr>
              <w:t>L</w:t>
            </w:r>
            <w:r w:rsidRPr="00D92AA9">
              <w:rPr>
                <w:rFonts w:ascii="Aptos Narrow" w:eastAsia="Times New Roman" w:hAnsi="Aptos Narrow" w:cs="Times New Roman"/>
                <w:color w:val="000000"/>
              </w:rPr>
              <w:t>ife in Colonial Latin America</w:t>
            </w:r>
          </w:p>
        </w:tc>
        <w:tc>
          <w:tcPr>
            <w:tcW w:w="874" w:type="dxa"/>
            <w:tcBorders>
              <w:top w:val="nil"/>
              <w:left w:val="nil"/>
              <w:bottom w:val="nil"/>
              <w:right w:val="single" w:sz="8" w:space="0" w:color="auto"/>
            </w:tcBorders>
            <w:shd w:val="clear" w:color="auto" w:fill="auto"/>
            <w:noWrap/>
            <w:vAlign w:val="bottom"/>
            <w:hideMark/>
          </w:tcPr>
          <w:p w14:paraId="5491CBDE"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Th10/10</w:t>
            </w:r>
          </w:p>
        </w:tc>
        <w:tc>
          <w:tcPr>
            <w:tcW w:w="6116" w:type="dxa"/>
            <w:tcBorders>
              <w:top w:val="nil"/>
              <w:left w:val="nil"/>
              <w:bottom w:val="nil"/>
              <w:right w:val="single" w:sz="8" w:space="0" w:color="auto"/>
            </w:tcBorders>
            <w:shd w:val="clear" w:color="auto" w:fill="auto"/>
            <w:noWrap/>
            <w:vAlign w:val="bottom"/>
            <w:hideMark/>
          </w:tcPr>
          <w:p w14:paraId="7846DC49" w14:textId="6F836785"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Watch Prof. Tamara Walker on Colonial Fashion (From 58:32 to 1:28:58) </w:t>
            </w:r>
            <w:hyperlink r:id="rId23" w:history="1">
              <w:r w:rsidRPr="00D92AA9">
                <w:rPr>
                  <w:rStyle w:val="Hyperlink"/>
                  <w:rFonts w:ascii="Aptos Narrow" w:eastAsia="Times New Roman" w:hAnsi="Aptos Narrow" w:cs="Times New Roman"/>
                </w:rPr>
                <w:t>https://rb.gy/es40sf</w:t>
              </w:r>
            </w:hyperlink>
            <w:r>
              <w:rPr>
                <w:rFonts w:ascii="Aptos Narrow" w:eastAsia="Times New Roman" w:hAnsi="Aptos Narrow" w:cs="Times New Roman"/>
                <w:color w:val="000000"/>
              </w:rPr>
              <w:t xml:space="preserve"> </w:t>
            </w:r>
          </w:p>
        </w:tc>
        <w:tc>
          <w:tcPr>
            <w:tcW w:w="1250" w:type="dxa"/>
            <w:tcBorders>
              <w:top w:val="nil"/>
              <w:left w:val="nil"/>
              <w:bottom w:val="nil"/>
              <w:right w:val="single" w:sz="8" w:space="0" w:color="auto"/>
            </w:tcBorders>
            <w:shd w:val="clear" w:color="auto" w:fill="auto"/>
            <w:noWrap/>
            <w:vAlign w:val="bottom"/>
            <w:hideMark/>
          </w:tcPr>
          <w:p w14:paraId="517DD827"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Journal Entry</w:t>
            </w:r>
          </w:p>
        </w:tc>
      </w:tr>
      <w:tr w:rsidR="00D92AA9" w:rsidRPr="00D92AA9" w14:paraId="714DAB94" w14:textId="77777777" w:rsidTr="00D92AA9">
        <w:trPr>
          <w:trHeight w:val="338"/>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41E0F38A"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nil"/>
            </w:tcBorders>
            <w:shd w:val="clear" w:color="auto" w:fill="auto"/>
            <w:noWrap/>
            <w:vAlign w:val="bottom"/>
            <w:hideMark/>
          </w:tcPr>
          <w:p w14:paraId="6DEBCAA0"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09C93FA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single" w:sz="8" w:space="0" w:color="auto"/>
            </w:tcBorders>
            <w:shd w:val="clear" w:color="auto" w:fill="auto"/>
            <w:noWrap/>
            <w:vAlign w:val="bottom"/>
            <w:hideMark/>
          </w:tcPr>
          <w:p w14:paraId="089AE5B9" w14:textId="64DE0133"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"Drinking, Gambling,</w:t>
            </w:r>
            <w:r>
              <w:rPr>
                <w:rFonts w:ascii="Aptos Narrow" w:eastAsia="Times New Roman" w:hAnsi="Aptos Narrow" w:cs="Times New Roman"/>
                <w:color w:val="000000"/>
              </w:rPr>
              <w:t xml:space="preserve"> </w:t>
            </w:r>
            <w:r w:rsidRPr="00D92AA9">
              <w:rPr>
                <w:rFonts w:ascii="Aptos Narrow" w:eastAsia="Times New Roman" w:hAnsi="Aptos Narrow" w:cs="Times New Roman"/>
                <w:color w:val="000000"/>
              </w:rPr>
              <w:t xml:space="preserve">and Death on a Colonial Hacienda"/ "Don Manuel </w:t>
            </w:r>
            <w:proofErr w:type="spellStart"/>
            <w:r w:rsidRPr="00D92AA9">
              <w:rPr>
                <w:rFonts w:ascii="Aptos Narrow" w:eastAsia="Times New Roman" w:hAnsi="Aptos Narrow" w:cs="Times New Roman"/>
                <w:color w:val="000000"/>
              </w:rPr>
              <w:t>Valdivi</w:t>
            </w:r>
            <w:r>
              <w:rPr>
                <w:rFonts w:ascii="Aptos Narrow" w:eastAsia="Times New Roman" w:hAnsi="Aptos Narrow" w:cs="Times New Roman"/>
                <w:color w:val="000000"/>
              </w:rPr>
              <w:t>es</w:t>
            </w:r>
            <w:r w:rsidRPr="00D92AA9">
              <w:rPr>
                <w:rFonts w:ascii="Aptos Narrow" w:eastAsia="Times New Roman" w:hAnsi="Aptos Narrow" w:cs="Times New Roman"/>
                <w:color w:val="000000"/>
              </w:rPr>
              <w:t>o</w:t>
            </w:r>
            <w:proofErr w:type="spellEnd"/>
            <w:r w:rsidRPr="00D92AA9">
              <w:rPr>
                <w:rFonts w:ascii="Aptos Narrow" w:eastAsia="Times New Roman" w:hAnsi="Aptos Narrow" w:cs="Times New Roman"/>
                <w:color w:val="000000"/>
              </w:rPr>
              <w:t xml:space="preserve"> y </w:t>
            </w:r>
            <w:proofErr w:type="spellStart"/>
            <w:r w:rsidRPr="00D92AA9">
              <w:rPr>
                <w:rFonts w:ascii="Aptos Narrow" w:eastAsia="Times New Roman" w:hAnsi="Aptos Narrow" w:cs="Times New Roman"/>
                <w:color w:val="000000"/>
              </w:rPr>
              <w:t>Carrión</w:t>
            </w:r>
            <w:proofErr w:type="spellEnd"/>
            <w:r w:rsidRPr="00D92AA9">
              <w:rPr>
                <w:rFonts w:ascii="Aptos Narrow" w:eastAsia="Times New Roman" w:hAnsi="Aptos Narrow" w:cs="Times New Roman"/>
                <w:color w:val="000000"/>
              </w:rPr>
              <w:t xml:space="preserve"> protests the marriage of his daughte</w:t>
            </w:r>
            <w:r>
              <w:rPr>
                <w:rFonts w:ascii="Aptos Narrow" w:eastAsia="Times New Roman" w:hAnsi="Aptos Narrow" w:cs="Times New Roman"/>
                <w:color w:val="000000"/>
              </w:rPr>
              <w:t>r</w:t>
            </w:r>
            <w:r w:rsidRPr="00D92AA9">
              <w:rPr>
                <w:rFonts w:ascii="Aptos Narrow" w:eastAsia="Times New Roman" w:hAnsi="Aptos Narrow" w:cs="Times New Roman"/>
                <w:color w:val="000000"/>
              </w:rPr>
              <w:t>"</w:t>
            </w:r>
          </w:p>
        </w:tc>
        <w:tc>
          <w:tcPr>
            <w:tcW w:w="1250" w:type="dxa"/>
            <w:tcBorders>
              <w:top w:val="nil"/>
              <w:left w:val="nil"/>
              <w:bottom w:val="single" w:sz="8" w:space="0" w:color="auto"/>
              <w:right w:val="single" w:sz="8" w:space="0" w:color="auto"/>
            </w:tcBorders>
            <w:shd w:val="clear" w:color="auto" w:fill="auto"/>
            <w:noWrap/>
            <w:vAlign w:val="bottom"/>
            <w:hideMark/>
          </w:tcPr>
          <w:p w14:paraId="396BA2B4"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490A3F7B"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4BBC44F3"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8</w:t>
            </w:r>
          </w:p>
        </w:tc>
        <w:tc>
          <w:tcPr>
            <w:tcW w:w="1888" w:type="dxa"/>
            <w:tcBorders>
              <w:top w:val="nil"/>
              <w:left w:val="nil"/>
              <w:bottom w:val="nil"/>
              <w:right w:val="nil"/>
            </w:tcBorders>
            <w:shd w:val="clear" w:color="auto" w:fill="auto"/>
            <w:noWrap/>
            <w:vAlign w:val="bottom"/>
            <w:hideMark/>
          </w:tcPr>
          <w:p w14:paraId="10AE059B"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nil"/>
              <w:right w:val="single" w:sz="8" w:space="0" w:color="auto"/>
            </w:tcBorders>
            <w:shd w:val="clear" w:color="auto" w:fill="auto"/>
            <w:noWrap/>
            <w:vAlign w:val="bottom"/>
            <w:hideMark/>
          </w:tcPr>
          <w:p w14:paraId="7F19D14A"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 10/15</w:t>
            </w:r>
          </w:p>
        </w:tc>
        <w:tc>
          <w:tcPr>
            <w:tcW w:w="6116" w:type="dxa"/>
            <w:tcBorders>
              <w:top w:val="nil"/>
              <w:left w:val="nil"/>
              <w:bottom w:val="single" w:sz="4" w:space="0" w:color="auto"/>
              <w:right w:val="single" w:sz="8" w:space="0" w:color="auto"/>
            </w:tcBorders>
            <w:shd w:val="clear" w:color="auto" w:fill="auto"/>
            <w:noWrap/>
            <w:vAlign w:val="bottom"/>
            <w:hideMark/>
          </w:tcPr>
          <w:p w14:paraId="1C7EF6C0" w14:textId="77777777" w:rsidR="00D92AA9" w:rsidRPr="00D92AA9" w:rsidRDefault="00D92AA9" w:rsidP="00D92AA9">
            <w:pPr>
              <w:spacing w:after="0" w:line="240" w:lineRule="auto"/>
              <w:rPr>
                <w:rFonts w:ascii="Aptos Narrow" w:eastAsia="Times New Roman" w:hAnsi="Aptos Narrow" w:cs="Times New Roman"/>
                <w:color w:val="000000"/>
              </w:rPr>
            </w:pPr>
            <w:proofErr w:type="spellStart"/>
            <w:r w:rsidRPr="00D92AA9">
              <w:rPr>
                <w:rFonts w:ascii="Aptos Narrow" w:eastAsia="Times New Roman" w:hAnsi="Aptos Narrow" w:cs="Times New Roman"/>
                <w:color w:val="000000"/>
              </w:rPr>
              <w:t>Tavárez</w:t>
            </w:r>
            <w:proofErr w:type="spellEnd"/>
            <w:r w:rsidRPr="00D92AA9">
              <w:rPr>
                <w:rFonts w:ascii="Aptos Narrow" w:eastAsia="Times New Roman" w:hAnsi="Aptos Narrow" w:cs="Times New Roman"/>
                <w:color w:val="000000"/>
              </w:rPr>
              <w:t>, "Autonomy, Honor and the Ancestors"</w:t>
            </w:r>
          </w:p>
        </w:tc>
        <w:tc>
          <w:tcPr>
            <w:tcW w:w="1250" w:type="dxa"/>
            <w:tcBorders>
              <w:top w:val="nil"/>
              <w:left w:val="nil"/>
              <w:bottom w:val="nil"/>
              <w:right w:val="single" w:sz="8" w:space="0" w:color="auto"/>
            </w:tcBorders>
            <w:shd w:val="clear" w:color="auto" w:fill="auto"/>
            <w:noWrap/>
            <w:vAlign w:val="bottom"/>
            <w:hideMark/>
          </w:tcPr>
          <w:p w14:paraId="4DCCE8C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757CCB2B"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293225D4"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nil"/>
              <w:right w:val="nil"/>
            </w:tcBorders>
            <w:shd w:val="clear" w:color="auto" w:fill="auto"/>
            <w:noWrap/>
            <w:vAlign w:val="bottom"/>
            <w:hideMark/>
          </w:tcPr>
          <w:p w14:paraId="03E20F2F"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The Spiritual Conquest</w:t>
            </w:r>
          </w:p>
        </w:tc>
        <w:tc>
          <w:tcPr>
            <w:tcW w:w="874" w:type="dxa"/>
            <w:tcBorders>
              <w:top w:val="nil"/>
              <w:left w:val="single" w:sz="8" w:space="0" w:color="auto"/>
              <w:bottom w:val="nil"/>
              <w:right w:val="single" w:sz="8" w:space="0" w:color="auto"/>
            </w:tcBorders>
            <w:shd w:val="clear" w:color="auto" w:fill="auto"/>
            <w:noWrap/>
            <w:vAlign w:val="bottom"/>
            <w:hideMark/>
          </w:tcPr>
          <w:p w14:paraId="126D3766"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10/17</w:t>
            </w:r>
          </w:p>
        </w:tc>
        <w:tc>
          <w:tcPr>
            <w:tcW w:w="6116" w:type="dxa"/>
            <w:tcBorders>
              <w:top w:val="nil"/>
              <w:left w:val="nil"/>
              <w:bottom w:val="nil"/>
              <w:right w:val="single" w:sz="8" w:space="0" w:color="auto"/>
            </w:tcBorders>
            <w:shd w:val="clear" w:color="auto" w:fill="auto"/>
            <w:noWrap/>
            <w:vAlign w:val="bottom"/>
            <w:hideMark/>
          </w:tcPr>
          <w:p w14:paraId="02F2F5D0"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Inquisition Documents</w:t>
            </w:r>
          </w:p>
        </w:tc>
        <w:tc>
          <w:tcPr>
            <w:tcW w:w="1250" w:type="dxa"/>
            <w:tcBorders>
              <w:top w:val="nil"/>
              <w:left w:val="nil"/>
              <w:bottom w:val="nil"/>
              <w:right w:val="single" w:sz="8" w:space="0" w:color="auto"/>
            </w:tcBorders>
            <w:shd w:val="clear" w:color="auto" w:fill="auto"/>
            <w:noWrap/>
            <w:vAlign w:val="bottom"/>
            <w:hideMark/>
          </w:tcPr>
          <w:p w14:paraId="3DCCD10E"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Journal Entry</w:t>
            </w:r>
          </w:p>
        </w:tc>
      </w:tr>
      <w:tr w:rsidR="00D92AA9" w:rsidRPr="00D92AA9" w14:paraId="7244C7E1" w14:textId="77777777" w:rsidTr="00D92AA9">
        <w:trPr>
          <w:trHeight w:val="338"/>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4F8B3398"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nil"/>
            </w:tcBorders>
            <w:shd w:val="clear" w:color="auto" w:fill="auto"/>
            <w:noWrap/>
            <w:vAlign w:val="bottom"/>
            <w:hideMark/>
          </w:tcPr>
          <w:p w14:paraId="2A473B8A"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09C3F780"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single" w:sz="8" w:space="0" w:color="auto"/>
              <w:right w:val="single" w:sz="8" w:space="0" w:color="auto"/>
            </w:tcBorders>
            <w:shd w:val="clear" w:color="auto" w:fill="auto"/>
            <w:noWrap/>
            <w:vAlign w:val="bottom"/>
            <w:hideMark/>
          </w:tcPr>
          <w:p w14:paraId="3DFA9F39"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250" w:type="dxa"/>
            <w:tcBorders>
              <w:top w:val="nil"/>
              <w:left w:val="nil"/>
              <w:bottom w:val="single" w:sz="8" w:space="0" w:color="auto"/>
              <w:right w:val="single" w:sz="8" w:space="0" w:color="auto"/>
            </w:tcBorders>
            <w:shd w:val="clear" w:color="auto" w:fill="auto"/>
            <w:noWrap/>
            <w:vAlign w:val="bottom"/>
            <w:hideMark/>
          </w:tcPr>
          <w:p w14:paraId="52BB309D"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1E2BEA32" w14:textId="77777777" w:rsidTr="002877C9">
        <w:trPr>
          <w:trHeight w:val="295"/>
        </w:trPr>
        <w:tc>
          <w:tcPr>
            <w:tcW w:w="663" w:type="dxa"/>
            <w:tcBorders>
              <w:top w:val="nil"/>
              <w:left w:val="single" w:sz="8" w:space="0" w:color="auto"/>
              <w:bottom w:val="nil"/>
              <w:right w:val="single" w:sz="8" w:space="0" w:color="auto"/>
            </w:tcBorders>
            <w:shd w:val="clear" w:color="auto" w:fill="auto"/>
            <w:noWrap/>
            <w:vAlign w:val="bottom"/>
            <w:hideMark/>
          </w:tcPr>
          <w:p w14:paraId="53B50291" w14:textId="02194E3E" w:rsidR="00D92AA9" w:rsidRPr="00D92AA9" w:rsidRDefault="00D92AA9" w:rsidP="00D92AA9">
            <w:pPr>
              <w:spacing w:after="0" w:line="240" w:lineRule="auto"/>
              <w:rPr>
                <w:rFonts w:ascii="Aptos Narrow" w:eastAsia="Times New Roman" w:hAnsi="Aptos Narrow" w:cs="Times New Roman"/>
                <w:color w:val="000000"/>
              </w:rPr>
            </w:pPr>
          </w:p>
        </w:tc>
        <w:tc>
          <w:tcPr>
            <w:tcW w:w="1888" w:type="dxa"/>
            <w:tcBorders>
              <w:top w:val="nil"/>
              <w:left w:val="nil"/>
              <w:bottom w:val="nil"/>
              <w:right w:val="nil"/>
            </w:tcBorders>
            <w:shd w:val="clear" w:color="auto" w:fill="auto"/>
            <w:noWrap/>
            <w:vAlign w:val="bottom"/>
            <w:hideMark/>
          </w:tcPr>
          <w:p w14:paraId="62304A04"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nil"/>
              <w:right w:val="single" w:sz="8" w:space="0" w:color="auto"/>
            </w:tcBorders>
            <w:shd w:val="clear" w:color="auto" w:fill="auto"/>
            <w:noWrap/>
            <w:vAlign w:val="bottom"/>
            <w:hideMark/>
          </w:tcPr>
          <w:p w14:paraId="7194776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 10/22</w:t>
            </w:r>
          </w:p>
        </w:tc>
        <w:tc>
          <w:tcPr>
            <w:tcW w:w="6116" w:type="dxa"/>
            <w:tcBorders>
              <w:top w:val="nil"/>
              <w:left w:val="nil"/>
              <w:bottom w:val="single" w:sz="4" w:space="0" w:color="auto"/>
              <w:right w:val="single" w:sz="8" w:space="0" w:color="auto"/>
            </w:tcBorders>
            <w:shd w:val="clear" w:color="auto" w:fill="auto"/>
            <w:noWrap/>
            <w:vAlign w:val="bottom"/>
            <w:hideMark/>
          </w:tcPr>
          <w:p w14:paraId="67B4D513" w14:textId="0FEBC85B"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Uribe</w:t>
            </w:r>
            <w:r w:rsidR="001A74F5">
              <w:rPr>
                <w:rFonts w:ascii="Aptos Narrow" w:eastAsia="Times New Roman" w:hAnsi="Aptos Narrow" w:cs="Times New Roman"/>
                <w:color w:val="000000"/>
              </w:rPr>
              <w:t>-U</w:t>
            </w:r>
            <w:r w:rsidRPr="00D92AA9">
              <w:rPr>
                <w:rFonts w:ascii="Aptos Narrow" w:eastAsia="Times New Roman" w:hAnsi="Aptos Narrow" w:cs="Times New Roman"/>
                <w:color w:val="000000"/>
              </w:rPr>
              <w:t>r</w:t>
            </w:r>
            <w:r w:rsidR="001A74F5">
              <w:rPr>
                <w:rFonts w:ascii="Aptos Narrow" w:eastAsia="Times New Roman" w:hAnsi="Aptos Narrow" w:cs="Times New Roman"/>
                <w:color w:val="000000"/>
              </w:rPr>
              <w:t>a</w:t>
            </w:r>
            <w:r w:rsidRPr="00D92AA9">
              <w:rPr>
                <w:rFonts w:ascii="Aptos Narrow" w:eastAsia="Times New Roman" w:hAnsi="Aptos Narrow" w:cs="Times New Roman"/>
                <w:color w:val="000000"/>
              </w:rPr>
              <w:t xml:space="preserve">n, </w:t>
            </w:r>
            <w:r w:rsidRPr="00D92AA9">
              <w:rPr>
                <w:rFonts w:ascii="Aptos Narrow" w:eastAsia="Times New Roman" w:hAnsi="Aptos Narrow" w:cs="Times New Roman"/>
                <w:i/>
                <w:iCs/>
                <w:color w:val="000000"/>
              </w:rPr>
              <w:t>Fatal Love</w:t>
            </w:r>
            <w:r>
              <w:rPr>
                <w:rFonts w:ascii="Aptos Narrow" w:eastAsia="Times New Roman" w:hAnsi="Aptos Narrow" w:cs="Times New Roman"/>
                <w:color w:val="000000"/>
              </w:rPr>
              <w:t xml:space="preserve">, </w:t>
            </w:r>
            <w:r w:rsidRPr="00D92AA9">
              <w:rPr>
                <w:rFonts w:ascii="Aptos Narrow" w:eastAsia="Times New Roman" w:hAnsi="Aptos Narrow" w:cs="Times New Roman"/>
                <w:color w:val="000000"/>
              </w:rPr>
              <w:t>Introduction</w:t>
            </w:r>
          </w:p>
        </w:tc>
        <w:tc>
          <w:tcPr>
            <w:tcW w:w="1250" w:type="dxa"/>
            <w:tcBorders>
              <w:top w:val="nil"/>
              <w:left w:val="nil"/>
              <w:bottom w:val="nil"/>
              <w:right w:val="single" w:sz="8" w:space="0" w:color="auto"/>
            </w:tcBorders>
            <w:shd w:val="clear" w:color="auto" w:fill="auto"/>
            <w:noWrap/>
            <w:vAlign w:val="bottom"/>
            <w:hideMark/>
          </w:tcPr>
          <w:p w14:paraId="1F5F1817"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12619B89"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15C450B7" w14:textId="32CA5EC9"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r w:rsidR="002877C9">
              <w:rPr>
                <w:rFonts w:ascii="Aptos Narrow" w:eastAsia="Times New Roman" w:hAnsi="Aptos Narrow" w:cs="Times New Roman"/>
                <w:color w:val="000000"/>
              </w:rPr>
              <w:t>9</w:t>
            </w:r>
          </w:p>
        </w:tc>
        <w:tc>
          <w:tcPr>
            <w:tcW w:w="1888" w:type="dxa"/>
            <w:tcBorders>
              <w:top w:val="nil"/>
              <w:left w:val="nil"/>
              <w:bottom w:val="nil"/>
              <w:right w:val="nil"/>
            </w:tcBorders>
            <w:shd w:val="clear" w:color="auto" w:fill="auto"/>
            <w:noWrap/>
            <w:vAlign w:val="bottom"/>
            <w:hideMark/>
          </w:tcPr>
          <w:p w14:paraId="27593A13"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Gender</w:t>
            </w:r>
          </w:p>
        </w:tc>
        <w:tc>
          <w:tcPr>
            <w:tcW w:w="874" w:type="dxa"/>
            <w:tcBorders>
              <w:top w:val="nil"/>
              <w:left w:val="single" w:sz="8" w:space="0" w:color="auto"/>
              <w:bottom w:val="nil"/>
              <w:right w:val="single" w:sz="8" w:space="0" w:color="auto"/>
            </w:tcBorders>
            <w:shd w:val="clear" w:color="auto" w:fill="auto"/>
            <w:noWrap/>
            <w:vAlign w:val="bottom"/>
            <w:hideMark/>
          </w:tcPr>
          <w:p w14:paraId="2515AA38"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10/24</w:t>
            </w:r>
          </w:p>
        </w:tc>
        <w:tc>
          <w:tcPr>
            <w:tcW w:w="6116" w:type="dxa"/>
            <w:tcBorders>
              <w:top w:val="nil"/>
              <w:left w:val="nil"/>
              <w:bottom w:val="nil"/>
              <w:right w:val="single" w:sz="8" w:space="0" w:color="auto"/>
            </w:tcBorders>
            <w:shd w:val="clear" w:color="auto" w:fill="auto"/>
            <w:noWrap/>
            <w:vAlign w:val="bottom"/>
            <w:hideMark/>
          </w:tcPr>
          <w:p w14:paraId="4B2FEC7A"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"Under Investigation for the Abominable Sin"</w:t>
            </w:r>
          </w:p>
        </w:tc>
        <w:tc>
          <w:tcPr>
            <w:tcW w:w="1250" w:type="dxa"/>
            <w:tcBorders>
              <w:top w:val="nil"/>
              <w:left w:val="nil"/>
              <w:bottom w:val="nil"/>
              <w:right w:val="single" w:sz="8" w:space="0" w:color="auto"/>
            </w:tcBorders>
            <w:shd w:val="clear" w:color="auto" w:fill="auto"/>
            <w:noWrap/>
            <w:vAlign w:val="bottom"/>
            <w:hideMark/>
          </w:tcPr>
          <w:p w14:paraId="088FDEC3"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Journal Entry</w:t>
            </w:r>
          </w:p>
        </w:tc>
      </w:tr>
      <w:tr w:rsidR="00D92AA9" w:rsidRPr="00D92AA9" w14:paraId="71497527" w14:textId="77777777" w:rsidTr="002877C9">
        <w:trPr>
          <w:trHeight w:val="117"/>
        </w:trPr>
        <w:tc>
          <w:tcPr>
            <w:tcW w:w="663" w:type="dxa"/>
            <w:tcBorders>
              <w:top w:val="nil"/>
              <w:left w:val="single" w:sz="8" w:space="0" w:color="auto"/>
              <w:bottom w:val="single" w:sz="8" w:space="0" w:color="auto"/>
              <w:right w:val="single" w:sz="8" w:space="0" w:color="auto"/>
            </w:tcBorders>
            <w:shd w:val="clear" w:color="auto" w:fill="auto"/>
            <w:noWrap/>
            <w:vAlign w:val="bottom"/>
            <w:hideMark/>
          </w:tcPr>
          <w:p w14:paraId="45988F31"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8" w:space="0" w:color="auto"/>
              <w:right w:val="nil"/>
            </w:tcBorders>
            <w:shd w:val="clear" w:color="auto" w:fill="auto"/>
            <w:noWrap/>
            <w:vAlign w:val="bottom"/>
            <w:hideMark/>
          </w:tcPr>
          <w:p w14:paraId="08BA1C07"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874" w:type="dxa"/>
            <w:tcBorders>
              <w:top w:val="nil"/>
              <w:left w:val="single" w:sz="8" w:space="0" w:color="auto"/>
              <w:bottom w:val="single" w:sz="8" w:space="0" w:color="auto"/>
              <w:right w:val="single" w:sz="8" w:space="0" w:color="auto"/>
            </w:tcBorders>
            <w:shd w:val="clear" w:color="auto" w:fill="auto"/>
            <w:noWrap/>
            <w:vAlign w:val="bottom"/>
            <w:hideMark/>
          </w:tcPr>
          <w:p w14:paraId="66D1E81F"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nil"/>
              <w:bottom w:val="nil"/>
              <w:right w:val="single" w:sz="8" w:space="0" w:color="auto"/>
            </w:tcBorders>
            <w:shd w:val="clear" w:color="auto" w:fill="auto"/>
            <w:noWrap/>
            <w:vAlign w:val="bottom"/>
            <w:hideMark/>
          </w:tcPr>
          <w:p w14:paraId="1DC2D437" w14:textId="0C37BCB7" w:rsidR="00D92AA9" w:rsidRPr="00D92AA9" w:rsidRDefault="00D92AA9" w:rsidP="00D92AA9">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 xml:space="preserve">Abercrombie, </w:t>
            </w:r>
            <w:r w:rsidRPr="00D92AA9">
              <w:rPr>
                <w:rFonts w:ascii="Aptos Narrow" w:eastAsia="Times New Roman" w:hAnsi="Aptos Narrow" w:cs="Times New Roman"/>
                <w:i/>
                <w:iCs/>
                <w:color w:val="000000"/>
              </w:rPr>
              <w:t>Passing to America</w:t>
            </w:r>
            <w:r>
              <w:rPr>
                <w:rFonts w:ascii="Aptos Narrow" w:eastAsia="Times New Roman" w:hAnsi="Aptos Narrow" w:cs="Times New Roman"/>
                <w:color w:val="000000"/>
              </w:rPr>
              <w:t>,</w:t>
            </w:r>
            <w:r w:rsidRPr="00D92AA9">
              <w:rPr>
                <w:rFonts w:ascii="Aptos Narrow" w:eastAsia="Times New Roman" w:hAnsi="Aptos Narrow" w:cs="Times New Roman"/>
                <w:color w:val="000000"/>
              </w:rPr>
              <w:t xml:space="preserve"> </w:t>
            </w:r>
            <w:r w:rsidR="004C3C4B">
              <w:rPr>
                <w:rFonts w:ascii="Aptos Narrow" w:eastAsia="Times New Roman" w:hAnsi="Aptos Narrow" w:cs="Times New Roman"/>
                <w:color w:val="000000"/>
              </w:rPr>
              <w:t>Pp</w:t>
            </w:r>
            <w:r w:rsidRPr="00D92AA9">
              <w:rPr>
                <w:rFonts w:ascii="Aptos Narrow" w:eastAsia="Times New Roman" w:hAnsi="Aptos Narrow" w:cs="Times New Roman"/>
                <w:color w:val="000000"/>
              </w:rPr>
              <w:t>. 207-216</w:t>
            </w:r>
          </w:p>
        </w:tc>
        <w:tc>
          <w:tcPr>
            <w:tcW w:w="1250" w:type="dxa"/>
            <w:tcBorders>
              <w:top w:val="nil"/>
              <w:left w:val="nil"/>
              <w:bottom w:val="single" w:sz="8" w:space="0" w:color="auto"/>
              <w:right w:val="single" w:sz="8" w:space="0" w:color="auto"/>
            </w:tcBorders>
            <w:shd w:val="clear" w:color="auto" w:fill="auto"/>
            <w:noWrap/>
            <w:vAlign w:val="bottom"/>
            <w:hideMark/>
          </w:tcPr>
          <w:p w14:paraId="56540B7C"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09B3D9C5" w14:textId="77777777" w:rsidTr="00D92AA9">
        <w:trPr>
          <w:trHeight w:val="318"/>
        </w:trPr>
        <w:tc>
          <w:tcPr>
            <w:tcW w:w="663" w:type="dxa"/>
            <w:tcBorders>
              <w:top w:val="nil"/>
              <w:left w:val="single" w:sz="8" w:space="0" w:color="auto"/>
              <w:bottom w:val="nil"/>
              <w:right w:val="single" w:sz="8" w:space="0" w:color="auto"/>
            </w:tcBorders>
            <w:shd w:val="clear" w:color="auto" w:fill="auto"/>
            <w:noWrap/>
            <w:vAlign w:val="bottom"/>
            <w:hideMark/>
          </w:tcPr>
          <w:p w14:paraId="2A204298" w14:textId="4595E793"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1</w:t>
            </w:r>
            <w:r w:rsidR="002877C9">
              <w:rPr>
                <w:rFonts w:ascii="Aptos Narrow" w:eastAsia="Times New Roman" w:hAnsi="Aptos Narrow" w:cs="Times New Roman"/>
                <w:color w:val="000000"/>
              </w:rPr>
              <w:t>0</w:t>
            </w:r>
          </w:p>
        </w:tc>
        <w:tc>
          <w:tcPr>
            <w:tcW w:w="1888" w:type="dxa"/>
            <w:tcBorders>
              <w:top w:val="nil"/>
              <w:left w:val="nil"/>
              <w:bottom w:val="nil"/>
              <w:right w:val="nil"/>
            </w:tcBorders>
            <w:shd w:val="clear" w:color="auto" w:fill="auto"/>
            <w:noWrap/>
            <w:vAlign w:val="bottom"/>
            <w:hideMark/>
          </w:tcPr>
          <w:p w14:paraId="32A78A93"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Enlightenment</w:t>
            </w:r>
          </w:p>
        </w:tc>
        <w:tc>
          <w:tcPr>
            <w:tcW w:w="874" w:type="dxa"/>
            <w:tcBorders>
              <w:top w:val="nil"/>
              <w:left w:val="single" w:sz="8" w:space="0" w:color="auto"/>
              <w:bottom w:val="nil"/>
              <w:right w:val="nil"/>
            </w:tcBorders>
            <w:shd w:val="clear" w:color="auto" w:fill="auto"/>
            <w:noWrap/>
            <w:vAlign w:val="bottom"/>
            <w:hideMark/>
          </w:tcPr>
          <w:p w14:paraId="607BFC9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Tu 10/29</w:t>
            </w:r>
          </w:p>
        </w:tc>
        <w:tc>
          <w:tcPr>
            <w:tcW w:w="611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F955EB5" w14:textId="77777777" w:rsidR="00D92AA9" w:rsidRPr="00D92AA9" w:rsidRDefault="00D92AA9" w:rsidP="00D92AA9">
            <w:pPr>
              <w:spacing w:after="0" w:line="240" w:lineRule="auto"/>
              <w:rPr>
                <w:rFonts w:ascii="Aptos Narrow" w:eastAsia="Times New Roman" w:hAnsi="Aptos Narrow" w:cs="Times New Roman"/>
                <w:color w:val="000000"/>
              </w:rPr>
            </w:pPr>
            <w:proofErr w:type="spellStart"/>
            <w:r w:rsidRPr="00D92AA9">
              <w:rPr>
                <w:rFonts w:ascii="Aptos Narrow" w:eastAsia="Times New Roman" w:hAnsi="Aptos Narrow" w:cs="Times New Roman"/>
                <w:color w:val="000000"/>
              </w:rPr>
              <w:t>Cañizares</w:t>
            </w:r>
            <w:proofErr w:type="spellEnd"/>
            <w:r w:rsidRPr="00D92AA9">
              <w:rPr>
                <w:rFonts w:ascii="Aptos Narrow" w:eastAsia="Times New Roman" w:hAnsi="Aptos Narrow" w:cs="Times New Roman"/>
                <w:color w:val="000000"/>
              </w:rPr>
              <w:t xml:space="preserve"> Esguerra, "Bartolomé Inga's Mining Technology"</w:t>
            </w:r>
          </w:p>
        </w:tc>
        <w:tc>
          <w:tcPr>
            <w:tcW w:w="1250" w:type="dxa"/>
            <w:tcBorders>
              <w:top w:val="nil"/>
              <w:left w:val="nil"/>
              <w:bottom w:val="nil"/>
              <w:right w:val="single" w:sz="8" w:space="0" w:color="auto"/>
            </w:tcBorders>
            <w:shd w:val="clear" w:color="auto" w:fill="auto"/>
            <w:noWrap/>
            <w:vAlign w:val="bottom"/>
            <w:hideMark/>
          </w:tcPr>
          <w:p w14:paraId="705F0E48"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r w:rsidR="00D92AA9" w:rsidRPr="00D92AA9" w14:paraId="1DBEE68C" w14:textId="77777777" w:rsidTr="00D92AA9">
        <w:trPr>
          <w:trHeight w:val="318"/>
        </w:trPr>
        <w:tc>
          <w:tcPr>
            <w:tcW w:w="663" w:type="dxa"/>
            <w:tcBorders>
              <w:top w:val="nil"/>
              <w:left w:val="single" w:sz="8" w:space="0" w:color="auto"/>
              <w:right w:val="single" w:sz="8" w:space="0" w:color="auto"/>
            </w:tcBorders>
            <w:shd w:val="clear" w:color="auto" w:fill="auto"/>
            <w:noWrap/>
            <w:vAlign w:val="bottom"/>
            <w:hideMark/>
          </w:tcPr>
          <w:p w14:paraId="53B6068C"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right w:val="nil"/>
            </w:tcBorders>
            <w:shd w:val="clear" w:color="auto" w:fill="auto"/>
            <w:noWrap/>
            <w:vAlign w:val="bottom"/>
            <w:hideMark/>
          </w:tcPr>
          <w:p w14:paraId="09261A9B" w14:textId="0CEFEFEC" w:rsidR="00D92AA9" w:rsidRPr="00D92AA9" w:rsidRDefault="00D92AA9" w:rsidP="00D92AA9">
            <w:pPr>
              <w:spacing w:after="0" w:line="240" w:lineRule="auto"/>
              <w:rPr>
                <w:rFonts w:ascii="Aptos Narrow" w:eastAsia="Times New Roman" w:hAnsi="Aptos Narrow" w:cs="Times New Roman"/>
                <w:color w:val="000000"/>
              </w:rPr>
            </w:pPr>
          </w:p>
        </w:tc>
        <w:tc>
          <w:tcPr>
            <w:tcW w:w="874" w:type="dxa"/>
            <w:tcBorders>
              <w:top w:val="nil"/>
              <w:left w:val="single" w:sz="8" w:space="0" w:color="auto"/>
              <w:right w:val="nil"/>
            </w:tcBorders>
            <w:shd w:val="clear" w:color="auto" w:fill="auto"/>
            <w:noWrap/>
            <w:vAlign w:val="bottom"/>
            <w:hideMark/>
          </w:tcPr>
          <w:p w14:paraId="15D75572"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Th 10/31</w:t>
            </w:r>
          </w:p>
        </w:tc>
        <w:tc>
          <w:tcPr>
            <w:tcW w:w="6116" w:type="dxa"/>
            <w:tcBorders>
              <w:top w:val="nil"/>
              <w:left w:val="single" w:sz="8" w:space="0" w:color="auto"/>
              <w:right w:val="single" w:sz="8" w:space="0" w:color="auto"/>
            </w:tcBorders>
            <w:shd w:val="clear" w:color="auto" w:fill="auto"/>
            <w:noWrap/>
            <w:vAlign w:val="bottom"/>
            <w:hideMark/>
          </w:tcPr>
          <w:p w14:paraId="00F5C58B" w14:textId="47C2D3D1"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xml:space="preserve">Crawford, </w:t>
            </w:r>
            <w:r w:rsidRPr="004C3C4B">
              <w:rPr>
                <w:rFonts w:ascii="Aptos Narrow" w:eastAsia="Times New Roman" w:hAnsi="Aptos Narrow" w:cs="Times New Roman"/>
                <w:i/>
                <w:iCs/>
                <w:color w:val="000000"/>
              </w:rPr>
              <w:t>Andean Wonder Drug</w:t>
            </w:r>
            <w:r w:rsidRPr="00D92AA9">
              <w:rPr>
                <w:rFonts w:ascii="Aptos Narrow" w:eastAsia="Times New Roman" w:hAnsi="Aptos Narrow" w:cs="Times New Roman"/>
                <w:color w:val="000000"/>
              </w:rPr>
              <w:t xml:space="preserve">, </w:t>
            </w:r>
            <w:r w:rsidR="004C3C4B">
              <w:rPr>
                <w:rFonts w:ascii="Aptos Narrow" w:eastAsia="Times New Roman" w:hAnsi="Aptos Narrow" w:cs="Times New Roman"/>
                <w:color w:val="000000"/>
              </w:rPr>
              <w:t>C</w:t>
            </w:r>
            <w:r w:rsidRPr="00D92AA9">
              <w:rPr>
                <w:rFonts w:ascii="Aptos Narrow" w:eastAsia="Times New Roman" w:hAnsi="Aptos Narrow" w:cs="Times New Roman"/>
                <w:color w:val="000000"/>
              </w:rPr>
              <w:t xml:space="preserve">h.1 </w:t>
            </w:r>
          </w:p>
        </w:tc>
        <w:tc>
          <w:tcPr>
            <w:tcW w:w="1250" w:type="dxa"/>
            <w:tcBorders>
              <w:top w:val="nil"/>
              <w:left w:val="nil"/>
              <w:right w:val="single" w:sz="8" w:space="0" w:color="auto"/>
            </w:tcBorders>
            <w:shd w:val="clear" w:color="auto" w:fill="auto"/>
            <w:noWrap/>
            <w:vAlign w:val="bottom"/>
            <w:hideMark/>
          </w:tcPr>
          <w:p w14:paraId="6FA811C7"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Journal Entry</w:t>
            </w:r>
          </w:p>
        </w:tc>
      </w:tr>
      <w:tr w:rsidR="00D92AA9" w:rsidRPr="00D92AA9" w14:paraId="279277CF" w14:textId="77777777" w:rsidTr="002877C9">
        <w:trPr>
          <w:trHeight w:val="126"/>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F9F536A" w14:textId="77777777" w:rsidR="00D92AA9" w:rsidRPr="00D92AA9" w:rsidRDefault="00D92AA9" w:rsidP="00D92AA9">
            <w:pPr>
              <w:spacing w:after="0" w:line="240" w:lineRule="auto"/>
              <w:jc w:val="center"/>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1888" w:type="dxa"/>
            <w:tcBorders>
              <w:top w:val="nil"/>
              <w:left w:val="nil"/>
              <w:bottom w:val="single" w:sz="4" w:space="0" w:color="auto"/>
              <w:right w:val="nil"/>
            </w:tcBorders>
            <w:shd w:val="clear" w:color="auto" w:fill="auto"/>
            <w:noWrap/>
            <w:vAlign w:val="bottom"/>
            <w:hideMark/>
          </w:tcPr>
          <w:p w14:paraId="5E4FD915" w14:textId="77777777" w:rsidR="00D92AA9" w:rsidRPr="00D92AA9" w:rsidRDefault="00D92AA9" w:rsidP="00D92AA9">
            <w:pPr>
              <w:spacing w:after="0" w:line="240" w:lineRule="auto"/>
              <w:jc w:val="center"/>
              <w:rPr>
                <w:rFonts w:ascii="Aptos Narrow" w:eastAsia="Times New Roman" w:hAnsi="Aptos Narrow" w:cs="Times New Roman"/>
                <w:color w:val="000000"/>
              </w:rPr>
            </w:pPr>
          </w:p>
        </w:tc>
        <w:tc>
          <w:tcPr>
            <w:tcW w:w="874" w:type="dxa"/>
            <w:tcBorders>
              <w:top w:val="nil"/>
              <w:left w:val="single" w:sz="8" w:space="0" w:color="auto"/>
              <w:bottom w:val="single" w:sz="4" w:space="0" w:color="auto"/>
              <w:right w:val="nil"/>
            </w:tcBorders>
            <w:shd w:val="clear" w:color="auto" w:fill="auto"/>
            <w:noWrap/>
            <w:vAlign w:val="bottom"/>
            <w:hideMark/>
          </w:tcPr>
          <w:p w14:paraId="3847D0B9"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c>
          <w:tcPr>
            <w:tcW w:w="6116" w:type="dxa"/>
            <w:tcBorders>
              <w:top w:val="nil"/>
              <w:left w:val="single" w:sz="8" w:space="0" w:color="auto"/>
              <w:bottom w:val="single" w:sz="4" w:space="0" w:color="auto"/>
              <w:right w:val="single" w:sz="8" w:space="0" w:color="auto"/>
            </w:tcBorders>
            <w:shd w:val="clear" w:color="auto" w:fill="auto"/>
            <w:noWrap/>
            <w:vAlign w:val="bottom"/>
            <w:hideMark/>
          </w:tcPr>
          <w:p w14:paraId="361F17BC" w14:textId="77777777" w:rsidR="00D92AA9" w:rsidRPr="00D92AA9" w:rsidRDefault="00D92AA9" w:rsidP="00D92AA9">
            <w:pPr>
              <w:spacing w:after="0" w:line="240" w:lineRule="auto"/>
              <w:rPr>
                <w:rFonts w:ascii="Aptos Narrow" w:eastAsia="Times New Roman" w:hAnsi="Aptos Narrow" w:cs="Times New Roman"/>
                <w:color w:val="000000"/>
                <w:sz w:val="24"/>
                <w:szCs w:val="24"/>
              </w:rPr>
            </w:pPr>
            <w:r w:rsidRPr="00D92AA9">
              <w:rPr>
                <w:rFonts w:ascii="Aptos Narrow" w:eastAsia="Times New Roman" w:hAnsi="Aptos Narrow" w:cs="Times New Roman"/>
                <w:color w:val="000000"/>
                <w:sz w:val="24"/>
                <w:szCs w:val="24"/>
              </w:rPr>
              <w:t> </w:t>
            </w:r>
          </w:p>
        </w:tc>
        <w:tc>
          <w:tcPr>
            <w:tcW w:w="1250" w:type="dxa"/>
            <w:tcBorders>
              <w:top w:val="nil"/>
              <w:left w:val="nil"/>
              <w:bottom w:val="single" w:sz="4" w:space="0" w:color="auto"/>
              <w:right w:val="single" w:sz="8" w:space="0" w:color="auto"/>
            </w:tcBorders>
            <w:shd w:val="clear" w:color="auto" w:fill="auto"/>
            <w:noWrap/>
            <w:vAlign w:val="bottom"/>
            <w:hideMark/>
          </w:tcPr>
          <w:p w14:paraId="61DE488F" w14:textId="77777777" w:rsidR="00D92AA9" w:rsidRPr="00D92AA9" w:rsidRDefault="00D92AA9" w:rsidP="00D92AA9">
            <w:pPr>
              <w:spacing w:after="0" w:line="240" w:lineRule="auto"/>
              <w:rPr>
                <w:rFonts w:ascii="Aptos Narrow" w:eastAsia="Times New Roman" w:hAnsi="Aptos Narrow" w:cs="Times New Roman"/>
                <w:color w:val="000000"/>
              </w:rPr>
            </w:pPr>
            <w:r w:rsidRPr="00D92AA9">
              <w:rPr>
                <w:rFonts w:ascii="Aptos Narrow" w:eastAsia="Times New Roman" w:hAnsi="Aptos Narrow" w:cs="Times New Roman"/>
                <w:color w:val="000000"/>
              </w:rPr>
              <w:t> </w:t>
            </w:r>
          </w:p>
        </w:tc>
      </w:tr>
    </w:tbl>
    <w:p w14:paraId="0AA1629C" w14:textId="77777777" w:rsidR="001C1921" w:rsidRDefault="001C1921" w:rsidP="001C1921">
      <w:pPr>
        <w:spacing w:after="0" w:line="240" w:lineRule="auto"/>
        <w:rPr>
          <w:rFonts w:ascii="Aptos" w:hAnsi="Aptos"/>
          <w:sz w:val="24"/>
          <w:szCs w:val="24"/>
        </w:rPr>
      </w:pPr>
    </w:p>
    <w:p w14:paraId="177B3B9C" w14:textId="77777777" w:rsidR="00B22F48" w:rsidRDefault="00B22F48" w:rsidP="001C1921">
      <w:pPr>
        <w:spacing w:after="0" w:line="240" w:lineRule="auto"/>
        <w:rPr>
          <w:rFonts w:ascii="Aptos" w:hAnsi="Aptos"/>
          <w:sz w:val="24"/>
          <w:szCs w:val="24"/>
        </w:rPr>
      </w:pPr>
    </w:p>
    <w:p w14:paraId="45D4482B" w14:textId="77777777" w:rsidR="00B22F48" w:rsidRDefault="00B22F48" w:rsidP="001C1921">
      <w:pPr>
        <w:spacing w:after="0" w:line="240" w:lineRule="auto"/>
        <w:rPr>
          <w:rFonts w:ascii="Aptos" w:hAnsi="Aptos"/>
          <w:sz w:val="24"/>
          <w:szCs w:val="24"/>
        </w:rPr>
      </w:pPr>
    </w:p>
    <w:p w14:paraId="14423A18" w14:textId="77777777" w:rsidR="00B22F48" w:rsidRDefault="00B22F48" w:rsidP="001C1921">
      <w:pPr>
        <w:spacing w:after="0" w:line="240" w:lineRule="auto"/>
        <w:rPr>
          <w:rFonts w:ascii="Aptos" w:hAnsi="Aptos"/>
          <w:sz w:val="24"/>
          <w:szCs w:val="24"/>
        </w:rPr>
      </w:pPr>
    </w:p>
    <w:p w14:paraId="5351B81F" w14:textId="1441C229" w:rsidR="00792020" w:rsidRDefault="00792020" w:rsidP="001C1921">
      <w:pPr>
        <w:spacing w:after="0" w:line="240" w:lineRule="auto"/>
        <w:rPr>
          <w:rFonts w:ascii="Aptos" w:hAnsi="Aptos"/>
          <w:b/>
          <w:bCs/>
          <w:sz w:val="24"/>
          <w:szCs w:val="24"/>
          <w:u w:val="single"/>
        </w:rPr>
      </w:pPr>
    </w:p>
    <w:tbl>
      <w:tblPr>
        <w:tblW w:w="10927" w:type="dxa"/>
        <w:tblLook w:val="04A0" w:firstRow="1" w:lastRow="0" w:firstColumn="1" w:lastColumn="0" w:noHBand="0" w:noVBand="1"/>
      </w:tblPr>
      <w:tblGrid>
        <w:gridCol w:w="691"/>
        <w:gridCol w:w="2547"/>
        <w:gridCol w:w="911"/>
        <w:gridCol w:w="5694"/>
        <w:gridCol w:w="1084"/>
      </w:tblGrid>
      <w:tr w:rsidR="00F00C72" w:rsidRPr="00F00C72" w14:paraId="28D8E6E9" w14:textId="77777777" w:rsidTr="00F00C72">
        <w:trPr>
          <w:trHeight w:val="328"/>
        </w:trPr>
        <w:tc>
          <w:tcPr>
            <w:tcW w:w="69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66B7E9D" w14:textId="77777777" w:rsidR="00F00C72" w:rsidRPr="00F00C72" w:rsidRDefault="00F00C72" w:rsidP="00F00C72">
            <w:pPr>
              <w:spacing w:after="0" w:line="240" w:lineRule="auto"/>
              <w:jc w:val="center"/>
              <w:rPr>
                <w:rFonts w:ascii="Aptos Narrow" w:eastAsia="Times New Roman" w:hAnsi="Aptos Narrow" w:cs="Times New Roman"/>
                <w:b/>
                <w:bCs/>
                <w:color w:val="000000"/>
              </w:rPr>
            </w:pPr>
            <w:r w:rsidRPr="00F00C72">
              <w:rPr>
                <w:rFonts w:ascii="Aptos Narrow" w:eastAsia="Times New Roman" w:hAnsi="Aptos Narrow" w:cs="Times New Roman"/>
                <w:b/>
                <w:bCs/>
                <w:color w:val="000000"/>
              </w:rPr>
              <w:lastRenderedPageBreak/>
              <w:t>Week</w:t>
            </w:r>
          </w:p>
        </w:tc>
        <w:tc>
          <w:tcPr>
            <w:tcW w:w="2547" w:type="dxa"/>
            <w:tcBorders>
              <w:top w:val="single" w:sz="4" w:space="0" w:color="auto"/>
              <w:left w:val="nil"/>
              <w:bottom w:val="single" w:sz="8" w:space="0" w:color="auto"/>
              <w:right w:val="nil"/>
            </w:tcBorders>
            <w:shd w:val="clear" w:color="auto" w:fill="auto"/>
            <w:noWrap/>
            <w:vAlign w:val="bottom"/>
            <w:hideMark/>
          </w:tcPr>
          <w:p w14:paraId="54E51EDB" w14:textId="77777777" w:rsidR="00F00C72" w:rsidRPr="00F00C72" w:rsidRDefault="00F00C72" w:rsidP="00F00C72">
            <w:pPr>
              <w:spacing w:after="0" w:line="240" w:lineRule="auto"/>
              <w:jc w:val="center"/>
              <w:rPr>
                <w:rFonts w:ascii="Aptos Narrow" w:eastAsia="Times New Roman" w:hAnsi="Aptos Narrow" w:cs="Times New Roman"/>
                <w:b/>
                <w:bCs/>
                <w:color w:val="000000"/>
              </w:rPr>
            </w:pPr>
            <w:r w:rsidRPr="00F00C72">
              <w:rPr>
                <w:rFonts w:ascii="Aptos Narrow" w:eastAsia="Times New Roman" w:hAnsi="Aptos Narrow" w:cs="Times New Roman"/>
                <w:b/>
                <w:bCs/>
                <w:color w:val="000000"/>
              </w:rPr>
              <w:t>Topic</w:t>
            </w:r>
          </w:p>
        </w:tc>
        <w:tc>
          <w:tcPr>
            <w:tcW w:w="91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4DD9EE2" w14:textId="77777777" w:rsidR="00F00C72" w:rsidRPr="00F00C72" w:rsidRDefault="00F00C72" w:rsidP="00F00C72">
            <w:pPr>
              <w:spacing w:after="0" w:line="240" w:lineRule="auto"/>
              <w:jc w:val="center"/>
              <w:rPr>
                <w:rFonts w:ascii="Aptos Narrow" w:eastAsia="Times New Roman" w:hAnsi="Aptos Narrow" w:cs="Times New Roman"/>
                <w:b/>
                <w:bCs/>
                <w:color w:val="000000"/>
              </w:rPr>
            </w:pPr>
            <w:r w:rsidRPr="00F00C72">
              <w:rPr>
                <w:rFonts w:ascii="Aptos Narrow" w:eastAsia="Times New Roman" w:hAnsi="Aptos Narrow" w:cs="Times New Roman"/>
                <w:b/>
                <w:bCs/>
                <w:color w:val="000000"/>
              </w:rPr>
              <w:t>Date</w:t>
            </w:r>
          </w:p>
        </w:tc>
        <w:tc>
          <w:tcPr>
            <w:tcW w:w="5694" w:type="dxa"/>
            <w:tcBorders>
              <w:top w:val="single" w:sz="4" w:space="0" w:color="auto"/>
              <w:left w:val="nil"/>
              <w:bottom w:val="single" w:sz="8" w:space="0" w:color="auto"/>
              <w:right w:val="single" w:sz="8" w:space="0" w:color="auto"/>
            </w:tcBorders>
            <w:shd w:val="clear" w:color="auto" w:fill="auto"/>
            <w:noWrap/>
            <w:vAlign w:val="bottom"/>
            <w:hideMark/>
          </w:tcPr>
          <w:p w14:paraId="75253072" w14:textId="41C1351D" w:rsidR="00F00C72" w:rsidRPr="00F00C72" w:rsidRDefault="00F00C72" w:rsidP="00F00C72">
            <w:pPr>
              <w:spacing w:after="0" w:line="240" w:lineRule="auto"/>
              <w:jc w:val="center"/>
              <w:rPr>
                <w:rFonts w:ascii="Aptos Narrow" w:eastAsia="Times New Roman" w:hAnsi="Aptos Narrow" w:cs="Times New Roman"/>
                <w:b/>
                <w:bCs/>
                <w:color w:val="000000"/>
              </w:rPr>
            </w:pPr>
            <w:r w:rsidRPr="00F00C72">
              <w:rPr>
                <w:rFonts w:ascii="Aptos Narrow" w:eastAsia="Times New Roman" w:hAnsi="Aptos Narrow" w:cs="Times New Roman"/>
                <w:b/>
                <w:bCs/>
                <w:color w:val="000000"/>
              </w:rPr>
              <w:t xml:space="preserve">What to </w:t>
            </w:r>
            <w:r w:rsidR="009D79E8">
              <w:rPr>
                <w:rFonts w:ascii="Aptos Narrow" w:eastAsia="Times New Roman" w:hAnsi="Aptos Narrow" w:cs="Times New Roman"/>
                <w:b/>
                <w:bCs/>
                <w:color w:val="000000"/>
              </w:rPr>
              <w:t>R</w:t>
            </w:r>
            <w:r w:rsidRPr="00F00C72">
              <w:rPr>
                <w:rFonts w:ascii="Aptos Narrow" w:eastAsia="Times New Roman" w:hAnsi="Aptos Narrow" w:cs="Times New Roman"/>
                <w:b/>
                <w:bCs/>
                <w:color w:val="000000"/>
              </w:rPr>
              <w:t>ead</w:t>
            </w:r>
          </w:p>
        </w:tc>
        <w:tc>
          <w:tcPr>
            <w:tcW w:w="1084" w:type="dxa"/>
            <w:tcBorders>
              <w:top w:val="single" w:sz="4" w:space="0" w:color="auto"/>
              <w:left w:val="nil"/>
              <w:bottom w:val="single" w:sz="8" w:space="0" w:color="auto"/>
              <w:right w:val="single" w:sz="8" w:space="0" w:color="auto"/>
            </w:tcBorders>
            <w:shd w:val="clear" w:color="auto" w:fill="auto"/>
            <w:noWrap/>
            <w:vAlign w:val="bottom"/>
            <w:hideMark/>
          </w:tcPr>
          <w:p w14:paraId="2EC0786E" w14:textId="4FADC39F" w:rsidR="00F00C72" w:rsidRPr="00F00C72" w:rsidRDefault="00F00C72" w:rsidP="00F00C72">
            <w:pPr>
              <w:spacing w:after="0" w:line="240" w:lineRule="auto"/>
              <w:rPr>
                <w:rFonts w:ascii="Aptos Narrow" w:eastAsia="Times New Roman" w:hAnsi="Aptos Narrow" w:cs="Times New Roman"/>
                <w:b/>
                <w:bCs/>
                <w:color w:val="000000"/>
              </w:rPr>
            </w:pPr>
            <w:r w:rsidRPr="00F00C72">
              <w:rPr>
                <w:rFonts w:ascii="Aptos Narrow" w:eastAsia="Times New Roman" w:hAnsi="Aptos Narrow" w:cs="Times New Roman"/>
                <w:b/>
                <w:bCs/>
                <w:color w:val="000000"/>
              </w:rPr>
              <w:t xml:space="preserve">What's </w:t>
            </w:r>
            <w:r w:rsidR="009D79E8">
              <w:rPr>
                <w:rFonts w:ascii="Aptos Narrow" w:eastAsia="Times New Roman" w:hAnsi="Aptos Narrow" w:cs="Times New Roman"/>
                <w:b/>
                <w:bCs/>
                <w:color w:val="000000"/>
              </w:rPr>
              <w:t>D</w:t>
            </w:r>
            <w:r w:rsidRPr="00F00C72">
              <w:rPr>
                <w:rFonts w:ascii="Aptos Narrow" w:eastAsia="Times New Roman" w:hAnsi="Aptos Narrow" w:cs="Times New Roman"/>
                <w:b/>
                <w:bCs/>
                <w:color w:val="000000"/>
              </w:rPr>
              <w:t>ue</w:t>
            </w:r>
          </w:p>
        </w:tc>
      </w:tr>
      <w:tr w:rsidR="00F00C72" w:rsidRPr="00F00C72" w14:paraId="1644C30F" w14:textId="77777777" w:rsidTr="00F00C72">
        <w:trPr>
          <w:trHeight w:val="309"/>
        </w:trPr>
        <w:tc>
          <w:tcPr>
            <w:tcW w:w="691" w:type="dxa"/>
            <w:tcBorders>
              <w:top w:val="single" w:sz="8" w:space="0" w:color="auto"/>
              <w:left w:val="single" w:sz="8" w:space="0" w:color="auto"/>
              <w:bottom w:val="nil"/>
              <w:right w:val="single" w:sz="8" w:space="0" w:color="auto"/>
            </w:tcBorders>
            <w:shd w:val="clear" w:color="auto" w:fill="auto"/>
            <w:noWrap/>
            <w:vAlign w:val="bottom"/>
            <w:hideMark/>
          </w:tcPr>
          <w:p w14:paraId="241F2F0B" w14:textId="5F9FA367" w:rsidR="00F00C72" w:rsidRPr="00F00C72" w:rsidRDefault="00F00C72" w:rsidP="00F00C72">
            <w:pPr>
              <w:spacing w:after="0" w:line="240" w:lineRule="auto"/>
              <w:jc w:val="center"/>
              <w:rPr>
                <w:rFonts w:ascii="Aptos Narrow" w:eastAsia="Times New Roman" w:hAnsi="Aptos Narrow" w:cs="Times New Roman"/>
                <w:color w:val="000000"/>
              </w:rPr>
            </w:pPr>
          </w:p>
        </w:tc>
        <w:tc>
          <w:tcPr>
            <w:tcW w:w="2547" w:type="dxa"/>
            <w:tcBorders>
              <w:top w:val="single" w:sz="8" w:space="0" w:color="auto"/>
              <w:left w:val="nil"/>
              <w:bottom w:val="nil"/>
              <w:right w:val="single" w:sz="8" w:space="0" w:color="auto"/>
            </w:tcBorders>
            <w:shd w:val="clear" w:color="auto" w:fill="auto"/>
            <w:noWrap/>
            <w:vAlign w:val="bottom"/>
            <w:hideMark/>
          </w:tcPr>
          <w:p w14:paraId="5B5C8DE3"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single" w:sz="8" w:space="0" w:color="auto"/>
              <w:left w:val="nil"/>
              <w:bottom w:val="nil"/>
              <w:right w:val="single" w:sz="8" w:space="0" w:color="auto"/>
            </w:tcBorders>
            <w:shd w:val="clear" w:color="auto" w:fill="auto"/>
            <w:noWrap/>
            <w:vAlign w:val="bottom"/>
            <w:hideMark/>
          </w:tcPr>
          <w:p w14:paraId="08BC35F4"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Tu 11/5</w:t>
            </w:r>
          </w:p>
        </w:tc>
        <w:tc>
          <w:tcPr>
            <w:tcW w:w="5694" w:type="dxa"/>
            <w:tcBorders>
              <w:top w:val="single" w:sz="8" w:space="0" w:color="auto"/>
              <w:left w:val="nil"/>
              <w:bottom w:val="single" w:sz="4" w:space="0" w:color="auto"/>
              <w:right w:val="single" w:sz="8" w:space="0" w:color="auto"/>
            </w:tcBorders>
            <w:shd w:val="clear" w:color="auto" w:fill="auto"/>
            <w:noWrap/>
            <w:vAlign w:val="bottom"/>
            <w:hideMark/>
          </w:tcPr>
          <w:p w14:paraId="376E881D"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McFarlane, "Reform and Rebellion in Spanish America"</w:t>
            </w:r>
          </w:p>
        </w:tc>
        <w:tc>
          <w:tcPr>
            <w:tcW w:w="1084" w:type="dxa"/>
            <w:tcBorders>
              <w:top w:val="single" w:sz="8" w:space="0" w:color="auto"/>
              <w:left w:val="nil"/>
              <w:bottom w:val="nil"/>
              <w:right w:val="single" w:sz="8" w:space="0" w:color="auto"/>
            </w:tcBorders>
            <w:shd w:val="clear" w:color="auto" w:fill="auto"/>
            <w:noWrap/>
            <w:vAlign w:val="bottom"/>
            <w:hideMark/>
          </w:tcPr>
          <w:p w14:paraId="26689C66"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42CFB434"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66FBCD4B" w14:textId="4D482278"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r>
              <w:rPr>
                <w:rFonts w:ascii="Aptos Narrow" w:eastAsia="Times New Roman" w:hAnsi="Aptos Narrow" w:cs="Times New Roman"/>
                <w:color w:val="000000"/>
              </w:rPr>
              <w:t>1</w:t>
            </w:r>
            <w:r w:rsidR="002877C9">
              <w:rPr>
                <w:rFonts w:ascii="Aptos Narrow" w:eastAsia="Times New Roman" w:hAnsi="Aptos Narrow" w:cs="Times New Roman"/>
                <w:color w:val="000000"/>
              </w:rPr>
              <w:t>1</w:t>
            </w:r>
          </w:p>
        </w:tc>
        <w:tc>
          <w:tcPr>
            <w:tcW w:w="2547" w:type="dxa"/>
            <w:tcBorders>
              <w:top w:val="nil"/>
              <w:left w:val="nil"/>
              <w:bottom w:val="nil"/>
              <w:right w:val="single" w:sz="8" w:space="0" w:color="auto"/>
            </w:tcBorders>
            <w:shd w:val="clear" w:color="auto" w:fill="auto"/>
            <w:noWrap/>
            <w:vAlign w:val="bottom"/>
            <w:hideMark/>
          </w:tcPr>
          <w:p w14:paraId="64FFB4F3"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Age of Change</w:t>
            </w:r>
          </w:p>
        </w:tc>
        <w:tc>
          <w:tcPr>
            <w:tcW w:w="911" w:type="dxa"/>
            <w:tcBorders>
              <w:top w:val="nil"/>
              <w:left w:val="nil"/>
              <w:bottom w:val="nil"/>
              <w:right w:val="single" w:sz="8" w:space="0" w:color="auto"/>
            </w:tcBorders>
            <w:shd w:val="clear" w:color="auto" w:fill="auto"/>
            <w:noWrap/>
            <w:vAlign w:val="bottom"/>
            <w:hideMark/>
          </w:tcPr>
          <w:p w14:paraId="40CDAE09"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Th 11/7</w:t>
            </w:r>
          </w:p>
        </w:tc>
        <w:tc>
          <w:tcPr>
            <w:tcW w:w="5694" w:type="dxa"/>
            <w:tcBorders>
              <w:top w:val="nil"/>
              <w:left w:val="nil"/>
              <w:bottom w:val="nil"/>
              <w:right w:val="single" w:sz="8" w:space="0" w:color="auto"/>
            </w:tcBorders>
            <w:shd w:val="clear" w:color="auto" w:fill="auto"/>
            <w:noWrap/>
            <w:vAlign w:val="bottom"/>
            <w:hideMark/>
          </w:tcPr>
          <w:p w14:paraId="2D9A6E5B" w14:textId="5FA96664"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Listen to SYMIHC: Tupac </w:t>
            </w:r>
            <w:proofErr w:type="spellStart"/>
            <w:r w:rsidRPr="00F00C72">
              <w:rPr>
                <w:rFonts w:ascii="Aptos Narrow" w:eastAsia="Times New Roman" w:hAnsi="Aptos Narrow" w:cs="Times New Roman"/>
                <w:color w:val="000000"/>
              </w:rPr>
              <w:t>Amaru</w:t>
            </w:r>
            <w:proofErr w:type="spellEnd"/>
            <w:r w:rsidRPr="00F00C72">
              <w:rPr>
                <w:rFonts w:ascii="Aptos Narrow" w:eastAsia="Times New Roman" w:hAnsi="Aptos Narrow" w:cs="Times New Roman"/>
                <w:color w:val="000000"/>
              </w:rPr>
              <w:t xml:space="preserve"> Rebellion </w:t>
            </w:r>
            <w:hyperlink r:id="rId24" w:history="1">
              <w:r w:rsidRPr="00F00C72">
                <w:rPr>
                  <w:rStyle w:val="Hyperlink"/>
                  <w:rFonts w:ascii="Aptos Narrow" w:eastAsia="Times New Roman" w:hAnsi="Aptos Narrow" w:cs="Times New Roman"/>
                </w:rPr>
                <w:t>https://shorturl.at/S4HUk</w:t>
              </w:r>
            </w:hyperlink>
            <w:r>
              <w:rPr>
                <w:rFonts w:ascii="Aptos Narrow" w:eastAsia="Times New Roman" w:hAnsi="Aptos Narrow" w:cs="Times New Roman"/>
                <w:color w:val="000000"/>
              </w:rPr>
              <w:t xml:space="preserve"> </w:t>
            </w:r>
          </w:p>
        </w:tc>
        <w:tc>
          <w:tcPr>
            <w:tcW w:w="1084" w:type="dxa"/>
            <w:tcBorders>
              <w:top w:val="nil"/>
              <w:left w:val="nil"/>
              <w:bottom w:val="nil"/>
              <w:right w:val="single" w:sz="8" w:space="0" w:color="auto"/>
            </w:tcBorders>
            <w:shd w:val="clear" w:color="auto" w:fill="auto"/>
            <w:noWrap/>
            <w:vAlign w:val="bottom"/>
            <w:hideMark/>
          </w:tcPr>
          <w:p w14:paraId="18885FCB"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Journal Entry</w:t>
            </w:r>
          </w:p>
        </w:tc>
      </w:tr>
      <w:tr w:rsidR="00F00C72" w:rsidRPr="00F00C72" w14:paraId="7CF954E1" w14:textId="77777777" w:rsidTr="00F00C72">
        <w:trPr>
          <w:trHeight w:val="328"/>
        </w:trPr>
        <w:tc>
          <w:tcPr>
            <w:tcW w:w="691" w:type="dxa"/>
            <w:tcBorders>
              <w:top w:val="nil"/>
              <w:left w:val="single" w:sz="8" w:space="0" w:color="auto"/>
              <w:bottom w:val="single" w:sz="8" w:space="0" w:color="auto"/>
              <w:right w:val="single" w:sz="8" w:space="0" w:color="auto"/>
            </w:tcBorders>
            <w:shd w:val="clear" w:color="auto" w:fill="auto"/>
            <w:noWrap/>
            <w:vAlign w:val="bottom"/>
            <w:hideMark/>
          </w:tcPr>
          <w:p w14:paraId="35411757"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single" w:sz="8" w:space="0" w:color="auto"/>
              <w:right w:val="single" w:sz="8" w:space="0" w:color="auto"/>
            </w:tcBorders>
            <w:shd w:val="clear" w:color="auto" w:fill="auto"/>
            <w:noWrap/>
            <w:vAlign w:val="bottom"/>
            <w:hideMark/>
          </w:tcPr>
          <w:p w14:paraId="1D294664"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14:paraId="537E1F60"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5694" w:type="dxa"/>
            <w:tcBorders>
              <w:top w:val="nil"/>
              <w:left w:val="nil"/>
              <w:bottom w:val="single" w:sz="8" w:space="0" w:color="auto"/>
              <w:right w:val="single" w:sz="8" w:space="0" w:color="auto"/>
            </w:tcBorders>
            <w:shd w:val="clear" w:color="auto" w:fill="auto"/>
            <w:noWrap/>
            <w:vAlign w:val="bottom"/>
            <w:hideMark/>
          </w:tcPr>
          <w:p w14:paraId="288696CB" w14:textId="252A7678"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Excerpts from </w:t>
            </w:r>
            <w:proofErr w:type="spellStart"/>
            <w:r>
              <w:rPr>
                <w:rFonts w:ascii="Aptos Narrow" w:eastAsia="Times New Roman" w:hAnsi="Aptos Narrow" w:cs="Times New Roman"/>
                <w:color w:val="000000"/>
              </w:rPr>
              <w:t>Stavig</w:t>
            </w:r>
            <w:proofErr w:type="spellEnd"/>
            <w:r w:rsidR="00180AB1">
              <w:rPr>
                <w:rFonts w:ascii="Aptos Narrow" w:eastAsia="Times New Roman" w:hAnsi="Aptos Narrow" w:cs="Times New Roman"/>
                <w:color w:val="000000"/>
              </w:rPr>
              <w:t xml:space="preserve"> and Schmidt</w:t>
            </w:r>
            <w:r>
              <w:rPr>
                <w:rFonts w:ascii="Aptos Narrow" w:eastAsia="Times New Roman" w:hAnsi="Aptos Narrow" w:cs="Times New Roman"/>
                <w:color w:val="000000"/>
              </w:rPr>
              <w:t xml:space="preserve">, </w:t>
            </w:r>
            <w:r w:rsidRPr="00F00C72">
              <w:rPr>
                <w:rFonts w:ascii="Aptos Narrow" w:eastAsia="Times New Roman" w:hAnsi="Aptos Narrow" w:cs="Times New Roman"/>
                <w:i/>
                <w:iCs/>
                <w:color w:val="000000"/>
              </w:rPr>
              <w:t xml:space="preserve">The Tupac </w:t>
            </w:r>
            <w:proofErr w:type="spellStart"/>
            <w:r w:rsidRPr="00F00C72">
              <w:rPr>
                <w:rFonts w:ascii="Aptos Narrow" w:eastAsia="Times New Roman" w:hAnsi="Aptos Narrow" w:cs="Times New Roman"/>
                <w:i/>
                <w:iCs/>
                <w:color w:val="000000"/>
              </w:rPr>
              <w:t>Amaru</w:t>
            </w:r>
            <w:proofErr w:type="spellEnd"/>
            <w:r w:rsidRPr="00F00C72">
              <w:rPr>
                <w:rFonts w:ascii="Aptos Narrow" w:eastAsia="Times New Roman" w:hAnsi="Aptos Narrow" w:cs="Times New Roman"/>
                <w:i/>
                <w:iCs/>
                <w:color w:val="000000"/>
              </w:rPr>
              <w:t xml:space="preserve"> and </w:t>
            </w:r>
            <w:proofErr w:type="spellStart"/>
            <w:r w:rsidRPr="00F00C72">
              <w:rPr>
                <w:rFonts w:ascii="Aptos Narrow" w:eastAsia="Times New Roman" w:hAnsi="Aptos Narrow" w:cs="Times New Roman"/>
                <w:i/>
                <w:iCs/>
                <w:color w:val="000000"/>
              </w:rPr>
              <w:t>Catarista</w:t>
            </w:r>
            <w:proofErr w:type="spellEnd"/>
            <w:r w:rsidRPr="00F00C72">
              <w:rPr>
                <w:rFonts w:ascii="Aptos Narrow" w:eastAsia="Times New Roman" w:hAnsi="Aptos Narrow" w:cs="Times New Roman"/>
                <w:i/>
                <w:iCs/>
                <w:color w:val="000000"/>
              </w:rPr>
              <w:t xml:space="preserve"> Rebellions</w:t>
            </w:r>
          </w:p>
        </w:tc>
        <w:tc>
          <w:tcPr>
            <w:tcW w:w="1084" w:type="dxa"/>
            <w:tcBorders>
              <w:top w:val="nil"/>
              <w:left w:val="nil"/>
              <w:bottom w:val="single" w:sz="8" w:space="0" w:color="auto"/>
              <w:right w:val="single" w:sz="8" w:space="0" w:color="auto"/>
            </w:tcBorders>
            <w:shd w:val="clear" w:color="auto" w:fill="auto"/>
            <w:noWrap/>
            <w:vAlign w:val="bottom"/>
            <w:hideMark/>
          </w:tcPr>
          <w:p w14:paraId="4E53B952"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45C6F83F"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043A30A1" w14:textId="55554AE0"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1</w:t>
            </w:r>
            <w:r w:rsidR="002877C9">
              <w:rPr>
                <w:rFonts w:ascii="Aptos Narrow" w:eastAsia="Times New Roman" w:hAnsi="Aptos Narrow" w:cs="Times New Roman"/>
                <w:color w:val="000000"/>
              </w:rPr>
              <w:t>2</w:t>
            </w:r>
          </w:p>
        </w:tc>
        <w:tc>
          <w:tcPr>
            <w:tcW w:w="2547" w:type="dxa"/>
            <w:tcBorders>
              <w:top w:val="nil"/>
              <w:left w:val="nil"/>
              <w:bottom w:val="nil"/>
              <w:right w:val="nil"/>
            </w:tcBorders>
            <w:shd w:val="clear" w:color="auto" w:fill="auto"/>
            <w:noWrap/>
            <w:vAlign w:val="bottom"/>
            <w:hideMark/>
          </w:tcPr>
          <w:p w14:paraId="476851C0"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nil"/>
              <w:left w:val="single" w:sz="8" w:space="0" w:color="auto"/>
              <w:bottom w:val="nil"/>
              <w:right w:val="single" w:sz="8" w:space="0" w:color="auto"/>
            </w:tcBorders>
            <w:shd w:val="clear" w:color="auto" w:fill="auto"/>
            <w:noWrap/>
            <w:vAlign w:val="bottom"/>
            <w:hideMark/>
          </w:tcPr>
          <w:p w14:paraId="0815149C"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Tu 11/12</w:t>
            </w:r>
          </w:p>
        </w:tc>
        <w:tc>
          <w:tcPr>
            <w:tcW w:w="5694" w:type="dxa"/>
            <w:tcBorders>
              <w:top w:val="nil"/>
              <w:left w:val="nil"/>
              <w:bottom w:val="single" w:sz="4" w:space="0" w:color="auto"/>
              <w:right w:val="single" w:sz="8" w:space="0" w:color="auto"/>
            </w:tcBorders>
            <w:shd w:val="clear" w:color="auto" w:fill="auto"/>
            <w:noWrap/>
            <w:vAlign w:val="bottom"/>
            <w:hideMark/>
          </w:tcPr>
          <w:p w14:paraId="2BC460B1" w14:textId="610B9F4C"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Watch </w:t>
            </w:r>
            <w:r w:rsidR="008110F3">
              <w:rPr>
                <w:rFonts w:ascii="Aptos Narrow" w:eastAsia="Times New Roman" w:hAnsi="Aptos Narrow" w:cs="Times New Roman"/>
                <w:color w:val="000000"/>
              </w:rPr>
              <w:t>“</w:t>
            </w:r>
            <w:r w:rsidRPr="00F00C72">
              <w:rPr>
                <w:rFonts w:ascii="Aptos Narrow" w:eastAsia="Times New Roman" w:hAnsi="Aptos Narrow" w:cs="Times New Roman"/>
                <w:color w:val="000000"/>
              </w:rPr>
              <w:t>Rethinking Latin American Independence Movements</w:t>
            </w:r>
            <w:r w:rsidR="008110F3">
              <w:rPr>
                <w:rFonts w:ascii="Aptos Narrow" w:eastAsia="Times New Roman" w:hAnsi="Aptos Narrow" w:cs="Times New Roman"/>
                <w:color w:val="000000"/>
              </w:rPr>
              <w:t>”</w:t>
            </w:r>
            <w:r w:rsidRPr="00F00C72">
              <w:rPr>
                <w:rFonts w:ascii="Aptos Narrow" w:eastAsia="Times New Roman" w:hAnsi="Aptos Narrow" w:cs="Times New Roman"/>
                <w:color w:val="000000"/>
              </w:rPr>
              <w:t xml:space="preserve"> </w:t>
            </w:r>
            <w:hyperlink r:id="rId25" w:history="1">
              <w:r w:rsidR="00A5500A" w:rsidRPr="00F00C72">
                <w:rPr>
                  <w:rStyle w:val="Hyperlink"/>
                  <w:rFonts w:ascii="Aptos Narrow" w:eastAsia="Times New Roman" w:hAnsi="Aptos Narrow" w:cs="Times New Roman"/>
                </w:rPr>
                <w:t>https://rb.gy/0a5m0c</w:t>
              </w:r>
            </w:hyperlink>
            <w:r w:rsidR="00A5500A">
              <w:rPr>
                <w:rFonts w:ascii="Aptos Narrow" w:eastAsia="Times New Roman" w:hAnsi="Aptos Narrow" w:cs="Times New Roman"/>
                <w:color w:val="000000"/>
              </w:rPr>
              <w:t xml:space="preserve"> </w:t>
            </w:r>
            <w:r w:rsidRPr="00F00C72">
              <w:rPr>
                <w:rFonts w:ascii="Aptos Narrow" w:eastAsia="Times New Roman" w:hAnsi="Aptos Narrow" w:cs="Times New Roman"/>
                <w:color w:val="000000"/>
              </w:rPr>
              <w:t xml:space="preserve"> </w:t>
            </w:r>
            <w:r>
              <w:rPr>
                <w:rFonts w:ascii="Aptos Narrow" w:eastAsia="Times New Roman" w:hAnsi="Aptos Narrow" w:cs="Times New Roman"/>
                <w:color w:val="000000"/>
              </w:rPr>
              <w:t xml:space="preserve"> </w:t>
            </w:r>
          </w:p>
        </w:tc>
        <w:tc>
          <w:tcPr>
            <w:tcW w:w="1084" w:type="dxa"/>
            <w:tcBorders>
              <w:top w:val="nil"/>
              <w:left w:val="nil"/>
              <w:bottom w:val="nil"/>
              <w:right w:val="single" w:sz="8" w:space="0" w:color="auto"/>
            </w:tcBorders>
            <w:shd w:val="clear" w:color="auto" w:fill="auto"/>
            <w:noWrap/>
            <w:vAlign w:val="bottom"/>
            <w:hideMark/>
          </w:tcPr>
          <w:p w14:paraId="27BE2CBC"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290D535F"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7D2E5B74"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nil"/>
              <w:right w:val="nil"/>
            </w:tcBorders>
            <w:shd w:val="clear" w:color="auto" w:fill="auto"/>
            <w:noWrap/>
            <w:vAlign w:val="bottom"/>
            <w:hideMark/>
          </w:tcPr>
          <w:p w14:paraId="767777C9" w14:textId="5F7D2E5D"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The </w:t>
            </w:r>
            <w:r>
              <w:rPr>
                <w:rFonts w:ascii="Aptos Narrow" w:eastAsia="Times New Roman" w:hAnsi="Aptos Narrow" w:cs="Times New Roman"/>
                <w:color w:val="000000"/>
              </w:rPr>
              <w:t>B</w:t>
            </w:r>
            <w:r w:rsidRPr="00F00C72">
              <w:rPr>
                <w:rFonts w:ascii="Aptos Narrow" w:eastAsia="Times New Roman" w:hAnsi="Aptos Narrow" w:cs="Times New Roman"/>
                <w:color w:val="000000"/>
              </w:rPr>
              <w:t>reak</w:t>
            </w:r>
            <w:r>
              <w:rPr>
                <w:rFonts w:ascii="Aptos Narrow" w:eastAsia="Times New Roman" w:hAnsi="Aptos Narrow" w:cs="Times New Roman"/>
                <w:color w:val="000000"/>
              </w:rPr>
              <w:t>down</w:t>
            </w:r>
            <w:r w:rsidRPr="00F00C72">
              <w:rPr>
                <w:rFonts w:ascii="Aptos Narrow" w:eastAsia="Times New Roman" w:hAnsi="Aptos Narrow" w:cs="Times New Roman"/>
                <w:color w:val="000000"/>
              </w:rPr>
              <w:t xml:space="preserve"> of the Imperial Order</w:t>
            </w:r>
          </w:p>
        </w:tc>
        <w:tc>
          <w:tcPr>
            <w:tcW w:w="911" w:type="dxa"/>
            <w:tcBorders>
              <w:top w:val="nil"/>
              <w:left w:val="single" w:sz="8" w:space="0" w:color="auto"/>
              <w:bottom w:val="nil"/>
              <w:right w:val="single" w:sz="8" w:space="0" w:color="auto"/>
            </w:tcBorders>
            <w:shd w:val="clear" w:color="auto" w:fill="auto"/>
            <w:noWrap/>
            <w:vAlign w:val="bottom"/>
            <w:hideMark/>
          </w:tcPr>
          <w:p w14:paraId="603B4398"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Th 11/14</w:t>
            </w:r>
          </w:p>
        </w:tc>
        <w:tc>
          <w:tcPr>
            <w:tcW w:w="5694" w:type="dxa"/>
            <w:tcBorders>
              <w:top w:val="nil"/>
              <w:left w:val="nil"/>
              <w:bottom w:val="nil"/>
              <w:right w:val="single" w:sz="8" w:space="0" w:color="auto"/>
            </w:tcBorders>
            <w:shd w:val="clear" w:color="auto" w:fill="auto"/>
            <w:noWrap/>
            <w:vAlign w:val="bottom"/>
            <w:hideMark/>
          </w:tcPr>
          <w:p w14:paraId="5C9CF582"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Eastman and </w:t>
            </w:r>
            <w:proofErr w:type="spellStart"/>
            <w:r w:rsidRPr="00F00C72">
              <w:rPr>
                <w:rFonts w:ascii="Aptos Narrow" w:eastAsia="Times New Roman" w:hAnsi="Aptos Narrow" w:cs="Times New Roman"/>
                <w:color w:val="000000"/>
              </w:rPr>
              <w:t>Sobrevilla</w:t>
            </w:r>
            <w:proofErr w:type="spellEnd"/>
            <w:r w:rsidRPr="00F00C72">
              <w:rPr>
                <w:rFonts w:ascii="Aptos Narrow" w:eastAsia="Times New Roman" w:hAnsi="Aptos Narrow" w:cs="Times New Roman"/>
                <w:color w:val="000000"/>
              </w:rPr>
              <w:t>, Ch. 2.</w:t>
            </w:r>
          </w:p>
        </w:tc>
        <w:tc>
          <w:tcPr>
            <w:tcW w:w="1084" w:type="dxa"/>
            <w:tcBorders>
              <w:top w:val="nil"/>
              <w:left w:val="nil"/>
              <w:bottom w:val="nil"/>
              <w:right w:val="single" w:sz="8" w:space="0" w:color="auto"/>
            </w:tcBorders>
            <w:shd w:val="clear" w:color="auto" w:fill="auto"/>
            <w:noWrap/>
            <w:vAlign w:val="bottom"/>
            <w:hideMark/>
          </w:tcPr>
          <w:p w14:paraId="0C836D86"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Journal Entry</w:t>
            </w:r>
          </w:p>
        </w:tc>
      </w:tr>
      <w:tr w:rsidR="00F00C72" w:rsidRPr="00F00C72" w14:paraId="6182A2D3" w14:textId="77777777" w:rsidTr="00F00C72">
        <w:trPr>
          <w:trHeight w:val="328"/>
        </w:trPr>
        <w:tc>
          <w:tcPr>
            <w:tcW w:w="691" w:type="dxa"/>
            <w:tcBorders>
              <w:top w:val="nil"/>
              <w:left w:val="single" w:sz="8" w:space="0" w:color="auto"/>
              <w:bottom w:val="single" w:sz="8" w:space="0" w:color="auto"/>
              <w:right w:val="single" w:sz="8" w:space="0" w:color="auto"/>
            </w:tcBorders>
            <w:shd w:val="clear" w:color="auto" w:fill="auto"/>
            <w:noWrap/>
            <w:vAlign w:val="bottom"/>
            <w:hideMark/>
          </w:tcPr>
          <w:p w14:paraId="7F4424FF"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single" w:sz="8" w:space="0" w:color="auto"/>
              <w:right w:val="nil"/>
            </w:tcBorders>
            <w:shd w:val="clear" w:color="auto" w:fill="auto"/>
            <w:noWrap/>
            <w:vAlign w:val="bottom"/>
            <w:hideMark/>
          </w:tcPr>
          <w:p w14:paraId="744C4165"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14:paraId="2C75BC26"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5694" w:type="dxa"/>
            <w:tcBorders>
              <w:top w:val="nil"/>
              <w:left w:val="nil"/>
              <w:bottom w:val="single" w:sz="8" w:space="0" w:color="auto"/>
              <w:right w:val="single" w:sz="8" w:space="0" w:color="auto"/>
            </w:tcBorders>
            <w:shd w:val="clear" w:color="auto" w:fill="auto"/>
            <w:noWrap/>
            <w:vAlign w:val="bottom"/>
            <w:hideMark/>
          </w:tcPr>
          <w:p w14:paraId="3BBFCC68"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"Morelos' "Sentiments of the Nation""/"Meltdown in New Spain"</w:t>
            </w:r>
          </w:p>
        </w:tc>
        <w:tc>
          <w:tcPr>
            <w:tcW w:w="1084" w:type="dxa"/>
            <w:tcBorders>
              <w:top w:val="nil"/>
              <w:left w:val="nil"/>
              <w:bottom w:val="single" w:sz="8" w:space="0" w:color="auto"/>
              <w:right w:val="single" w:sz="8" w:space="0" w:color="auto"/>
            </w:tcBorders>
            <w:shd w:val="clear" w:color="auto" w:fill="auto"/>
            <w:noWrap/>
            <w:vAlign w:val="bottom"/>
            <w:hideMark/>
          </w:tcPr>
          <w:p w14:paraId="48117A03"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7E25AF9C"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6BAD5B68" w14:textId="0DA37AB0"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1</w:t>
            </w:r>
            <w:r w:rsidR="002877C9">
              <w:rPr>
                <w:rFonts w:ascii="Aptos Narrow" w:eastAsia="Times New Roman" w:hAnsi="Aptos Narrow" w:cs="Times New Roman"/>
                <w:color w:val="000000"/>
              </w:rPr>
              <w:t>3</w:t>
            </w:r>
          </w:p>
        </w:tc>
        <w:tc>
          <w:tcPr>
            <w:tcW w:w="2547" w:type="dxa"/>
            <w:tcBorders>
              <w:top w:val="nil"/>
              <w:left w:val="nil"/>
              <w:bottom w:val="nil"/>
              <w:right w:val="nil"/>
            </w:tcBorders>
            <w:shd w:val="clear" w:color="auto" w:fill="auto"/>
            <w:noWrap/>
            <w:vAlign w:val="bottom"/>
            <w:hideMark/>
          </w:tcPr>
          <w:p w14:paraId="74988E0D"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Independence</w:t>
            </w:r>
          </w:p>
        </w:tc>
        <w:tc>
          <w:tcPr>
            <w:tcW w:w="911" w:type="dxa"/>
            <w:tcBorders>
              <w:top w:val="nil"/>
              <w:left w:val="single" w:sz="8" w:space="0" w:color="auto"/>
              <w:bottom w:val="nil"/>
              <w:right w:val="single" w:sz="8" w:space="0" w:color="auto"/>
            </w:tcBorders>
            <w:shd w:val="clear" w:color="auto" w:fill="auto"/>
            <w:noWrap/>
            <w:vAlign w:val="bottom"/>
            <w:hideMark/>
          </w:tcPr>
          <w:p w14:paraId="1B8E90DF"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Tu 11/19</w:t>
            </w:r>
          </w:p>
        </w:tc>
        <w:tc>
          <w:tcPr>
            <w:tcW w:w="5694" w:type="dxa"/>
            <w:tcBorders>
              <w:top w:val="nil"/>
              <w:left w:val="nil"/>
              <w:bottom w:val="single" w:sz="4" w:space="0" w:color="auto"/>
              <w:right w:val="single" w:sz="8" w:space="0" w:color="auto"/>
            </w:tcBorders>
            <w:shd w:val="clear" w:color="auto" w:fill="auto"/>
            <w:noWrap/>
            <w:vAlign w:val="bottom"/>
            <w:hideMark/>
          </w:tcPr>
          <w:p w14:paraId="47587023" w14:textId="77777777" w:rsidR="00F00C72" w:rsidRPr="00F00C72" w:rsidRDefault="00F00C72" w:rsidP="00F00C72">
            <w:pPr>
              <w:spacing w:after="0" w:line="240" w:lineRule="auto"/>
              <w:rPr>
                <w:rFonts w:ascii="Aptos Narrow" w:eastAsia="Times New Roman" w:hAnsi="Aptos Narrow" w:cs="Times New Roman"/>
                <w:color w:val="000000"/>
              </w:rPr>
            </w:pPr>
            <w:proofErr w:type="spellStart"/>
            <w:r w:rsidRPr="00F00C72">
              <w:rPr>
                <w:rFonts w:ascii="Aptos Narrow" w:eastAsia="Times New Roman" w:hAnsi="Aptos Narrow" w:cs="Times New Roman"/>
                <w:color w:val="000000"/>
              </w:rPr>
              <w:t>Rabinovich</w:t>
            </w:r>
            <w:proofErr w:type="spellEnd"/>
            <w:r w:rsidRPr="00F00C72">
              <w:rPr>
                <w:rFonts w:ascii="Aptos Narrow" w:eastAsia="Times New Roman" w:hAnsi="Aptos Narrow" w:cs="Times New Roman"/>
                <w:color w:val="000000"/>
              </w:rPr>
              <w:t xml:space="preserve"> and Soriano, "Public Opinion and Militarization"</w:t>
            </w:r>
          </w:p>
        </w:tc>
        <w:tc>
          <w:tcPr>
            <w:tcW w:w="1084" w:type="dxa"/>
            <w:tcBorders>
              <w:top w:val="nil"/>
              <w:left w:val="nil"/>
              <w:bottom w:val="nil"/>
              <w:right w:val="single" w:sz="8" w:space="0" w:color="auto"/>
            </w:tcBorders>
            <w:shd w:val="clear" w:color="auto" w:fill="auto"/>
            <w:noWrap/>
            <w:vAlign w:val="bottom"/>
            <w:hideMark/>
          </w:tcPr>
          <w:p w14:paraId="26D2C03D"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1B942755"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06CEF082"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nil"/>
              <w:right w:val="nil"/>
            </w:tcBorders>
            <w:shd w:val="clear" w:color="auto" w:fill="auto"/>
            <w:noWrap/>
            <w:vAlign w:val="bottom"/>
            <w:hideMark/>
          </w:tcPr>
          <w:p w14:paraId="4BED5004" w14:textId="77777777" w:rsidR="00F00C72" w:rsidRPr="00F00C72" w:rsidRDefault="00F00C72" w:rsidP="00F00C72">
            <w:pPr>
              <w:spacing w:after="0" w:line="240" w:lineRule="auto"/>
              <w:jc w:val="center"/>
              <w:rPr>
                <w:rFonts w:ascii="Aptos Narrow" w:eastAsia="Times New Roman" w:hAnsi="Aptos Narrow" w:cs="Times New Roman"/>
                <w:color w:val="000000"/>
              </w:rPr>
            </w:pPr>
          </w:p>
        </w:tc>
        <w:tc>
          <w:tcPr>
            <w:tcW w:w="911" w:type="dxa"/>
            <w:tcBorders>
              <w:top w:val="nil"/>
              <w:left w:val="single" w:sz="8" w:space="0" w:color="auto"/>
              <w:bottom w:val="nil"/>
              <w:right w:val="single" w:sz="8" w:space="0" w:color="auto"/>
            </w:tcBorders>
            <w:shd w:val="clear" w:color="auto" w:fill="auto"/>
            <w:noWrap/>
            <w:vAlign w:val="bottom"/>
            <w:hideMark/>
          </w:tcPr>
          <w:p w14:paraId="6A238A68"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Th 11/21</w:t>
            </w:r>
          </w:p>
        </w:tc>
        <w:tc>
          <w:tcPr>
            <w:tcW w:w="5694" w:type="dxa"/>
            <w:tcBorders>
              <w:top w:val="nil"/>
              <w:left w:val="nil"/>
              <w:bottom w:val="nil"/>
              <w:right w:val="single" w:sz="8" w:space="0" w:color="auto"/>
            </w:tcBorders>
            <w:shd w:val="clear" w:color="auto" w:fill="auto"/>
            <w:noWrap/>
            <w:vAlign w:val="bottom"/>
            <w:hideMark/>
          </w:tcPr>
          <w:p w14:paraId="7081B9A1" w14:textId="454FAA1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Read my blog entry: </w:t>
            </w:r>
            <w:hyperlink r:id="rId26" w:history="1">
              <w:r w:rsidRPr="00F00C72">
                <w:rPr>
                  <w:rStyle w:val="Hyperlink"/>
                  <w:rFonts w:ascii="Aptos Narrow" w:eastAsia="Times New Roman" w:hAnsi="Aptos Narrow" w:cs="Times New Roman"/>
                </w:rPr>
                <w:t>https://shorturl.at/7C2VV</w:t>
              </w:r>
            </w:hyperlink>
            <w:r>
              <w:rPr>
                <w:rFonts w:ascii="Aptos Narrow" w:eastAsia="Times New Roman" w:hAnsi="Aptos Narrow" w:cs="Times New Roman"/>
                <w:color w:val="000000"/>
              </w:rPr>
              <w:t xml:space="preserve"> </w:t>
            </w:r>
          </w:p>
        </w:tc>
        <w:tc>
          <w:tcPr>
            <w:tcW w:w="1084" w:type="dxa"/>
            <w:tcBorders>
              <w:top w:val="nil"/>
              <w:left w:val="nil"/>
              <w:bottom w:val="nil"/>
              <w:right w:val="single" w:sz="8" w:space="0" w:color="auto"/>
            </w:tcBorders>
            <w:shd w:val="clear" w:color="auto" w:fill="auto"/>
            <w:noWrap/>
            <w:vAlign w:val="bottom"/>
            <w:hideMark/>
          </w:tcPr>
          <w:p w14:paraId="3BBB4D60"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Journal Entry</w:t>
            </w:r>
          </w:p>
        </w:tc>
      </w:tr>
      <w:tr w:rsidR="00F00C72" w:rsidRPr="00F00C72" w14:paraId="3573D976" w14:textId="77777777" w:rsidTr="00F00C72">
        <w:trPr>
          <w:trHeight w:val="328"/>
        </w:trPr>
        <w:tc>
          <w:tcPr>
            <w:tcW w:w="691" w:type="dxa"/>
            <w:tcBorders>
              <w:top w:val="nil"/>
              <w:left w:val="single" w:sz="8" w:space="0" w:color="auto"/>
              <w:bottom w:val="single" w:sz="8" w:space="0" w:color="auto"/>
              <w:right w:val="single" w:sz="8" w:space="0" w:color="auto"/>
            </w:tcBorders>
            <w:shd w:val="clear" w:color="auto" w:fill="auto"/>
            <w:noWrap/>
            <w:vAlign w:val="bottom"/>
            <w:hideMark/>
          </w:tcPr>
          <w:p w14:paraId="1DB597FC"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single" w:sz="8" w:space="0" w:color="auto"/>
              <w:right w:val="nil"/>
            </w:tcBorders>
            <w:shd w:val="clear" w:color="auto" w:fill="auto"/>
            <w:noWrap/>
            <w:vAlign w:val="bottom"/>
            <w:hideMark/>
          </w:tcPr>
          <w:p w14:paraId="5A94698C"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14:paraId="0AA2193F"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5694" w:type="dxa"/>
            <w:tcBorders>
              <w:top w:val="nil"/>
              <w:left w:val="nil"/>
              <w:bottom w:val="single" w:sz="8" w:space="0" w:color="auto"/>
              <w:right w:val="single" w:sz="8" w:space="0" w:color="auto"/>
            </w:tcBorders>
            <w:shd w:val="clear" w:color="auto" w:fill="auto"/>
            <w:noWrap/>
            <w:vAlign w:val="bottom"/>
            <w:hideMark/>
          </w:tcPr>
          <w:p w14:paraId="07AF4342"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"Argentine Declaration of Independence"</w:t>
            </w:r>
          </w:p>
        </w:tc>
        <w:tc>
          <w:tcPr>
            <w:tcW w:w="1084" w:type="dxa"/>
            <w:tcBorders>
              <w:top w:val="nil"/>
              <w:left w:val="nil"/>
              <w:bottom w:val="single" w:sz="8" w:space="0" w:color="auto"/>
              <w:right w:val="single" w:sz="8" w:space="0" w:color="auto"/>
            </w:tcBorders>
            <w:shd w:val="clear" w:color="auto" w:fill="auto"/>
            <w:noWrap/>
            <w:vAlign w:val="bottom"/>
            <w:hideMark/>
          </w:tcPr>
          <w:p w14:paraId="69B3E562"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5FDFCD39"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386A5D2F" w14:textId="33C68B93"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1</w:t>
            </w:r>
            <w:r w:rsidR="002877C9">
              <w:rPr>
                <w:rFonts w:ascii="Aptos Narrow" w:eastAsia="Times New Roman" w:hAnsi="Aptos Narrow" w:cs="Times New Roman"/>
                <w:color w:val="000000"/>
              </w:rPr>
              <w:t>4</w:t>
            </w:r>
          </w:p>
        </w:tc>
        <w:tc>
          <w:tcPr>
            <w:tcW w:w="2547" w:type="dxa"/>
            <w:tcBorders>
              <w:top w:val="nil"/>
              <w:left w:val="nil"/>
              <w:bottom w:val="nil"/>
              <w:right w:val="nil"/>
            </w:tcBorders>
            <w:shd w:val="clear" w:color="auto" w:fill="auto"/>
            <w:noWrap/>
            <w:vAlign w:val="bottom"/>
            <w:hideMark/>
          </w:tcPr>
          <w:p w14:paraId="63859B54"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Independence</w:t>
            </w:r>
          </w:p>
        </w:tc>
        <w:tc>
          <w:tcPr>
            <w:tcW w:w="911" w:type="dxa"/>
            <w:tcBorders>
              <w:top w:val="nil"/>
              <w:left w:val="single" w:sz="8" w:space="0" w:color="auto"/>
              <w:bottom w:val="nil"/>
              <w:right w:val="single" w:sz="8" w:space="0" w:color="auto"/>
            </w:tcBorders>
            <w:shd w:val="clear" w:color="auto" w:fill="auto"/>
            <w:noWrap/>
            <w:vAlign w:val="bottom"/>
            <w:hideMark/>
          </w:tcPr>
          <w:p w14:paraId="17A4DBC1"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Tu 11/26</w:t>
            </w:r>
          </w:p>
        </w:tc>
        <w:tc>
          <w:tcPr>
            <w:tcW w:w="5694" w:type="dxa"/>
            <w:tcBorders>
              <w:top w:val="nil"/>
              <w:left w:val="nil"/>
              <w:bottom w:val="nil"/>
              <w:right w:val="single" w:sz="8" w:space="0" w:color="auto"/>
            </w:tcBorders>
            <w:shd w:val="clear" w:color="auto" w:fill="auto"/>
            <w:noWrap/>
            <w:vAlign w:val="bottom"/>
            <w:hideMark/>
          </w:tcPr>
          <w:p w14:paraId="2A8F46B8" w14:textId="55F9AD34"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Watch </w:t>
            </w:r>
            <w:r>
              <w:rPr>
                <w:rFonts w:ascii="Aptos Narrow" w:eastAsia="Times New Roman" w:hAnsi="Aptos Narrow" w:cs="Times New Roman"/>
                <w:color w:val="000000"/>
              </w:rPr>
              <w:t xml:space="preserve">movie </w:t>
            </w:r>
            <w:r w:rsidRPr="00F00C72">
              <w:rPr>
                <w:rFonts w:ascii="Aptos Narrow" w:eastAsia="Times New Roman" w:hAnsi="Aptos Narrow" w:cs="Times New Roman"/>
                <w:color w:val="000000"/>
              </w:rPr>
              <w:t xml:space="preserve">"The Liberator" on Tubi: </w:t>
            </w:r>
            <w:hyperlink r:id="rId27" w:history="1">
              <w:r w:rsidRPr="00F00C72">
                <w:rPr>
                  <w:rStyle w:val="Hyperlink"/>
                  <w:rFonts w:ascii="Aptos Narrow" w:eastAsia="Times New Roman" w:hAnsi="Aptos Narrow" w:cs="Times New Roman"/>
                </w:rPr>
                <w:t>https://rb.gy/2akp3l</w:t>
              </w:r>
            </w:hyperlink>
            <w:r>
              <w:rPr>
                <w:rFonts w:ascii="Aptos Narrow" w:eastAsia="Times New Roman" w:hAnsi="Aptos Narrow" w:cs="Times New Roman"/>
                <w:color w:val="000000"/>
              </w:rPr>
              <w:t xml:space="preserve"> </w:t>
            </w:r>
          </w:p>
        </w:tc>
        <w:tc>
          <w:tcPr>
            <w:tcW w:w="1084" w:type="dxa"/>
            <w:tcBorders>
              <w:top w:val="nil"/>
              <w:left w:val="nil"/>
              <w:bottom w:val="nil"/>
              <w:right w:val="single" w:sz="8" w:space="0" w:color="auto"/>
            </w:tcBorders>
            <w:shd w:val="clear" w:color="auto" w:fill="auto"/>
            <w:noWrap/>
            <w:vAlign w:val="bottom"/>
            <w:hideMark/>
          </w:tcPr>
          <w:p w14:paraId="5598BEE2"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21C1642A"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27D0FDD8"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nil"/>
              <w:right w:val="nil"/>
            </w:tcBorders>
            <w:shd w:val="clear" w:color="auto" w:fill="auto"/>
            <w:noWrap/>
            <w:vAlign w:val="bottom"/>
            <w:hideMark/>
          </w:tcPr>
          <w:p w14:paraId="17A6FDCB" w14:textId="46E1B3DE" w:rsidR="00F00C72" w:rsidRPr="00F00C72" w:rsidRDefault="00F00C72" w:rsidP="00F00C72">
            <w:pPr>
              <w:spacing w:after="0" w:line="240" w:lineRule="auto"/>
              <w:jc w:val="center"/>
              <w:rPr>
                <w:rFonts w:ascii="Aptos Narrow" w:eastAsia="Times New Roman" w:hAnsi="Aptos Narrow" w:cs="Times New Roman"/>
                <w:color w:val="000000"/>
              </w:rPr>
            </w:pPr>
          </w:p>
        </w:tc>
        <w:tc>
          <w:tcPr>
            <w:tcW w:w="911" w:type="dxa"/>
            <w:tcBorders>
              <w:top w:val="nil"/>
              <w:left w:val="single" w:sz="8" w:space="0" w:color="auto"/>
              <w:bottom w:val="nil"/>
              <w:right w:val="single" w:sz="8" w:space="0" w:color="auto"/>
            </w:tcBorders>
            <w:shd w:val="clear" w:color="auto" w:fill="auto"/>
            <w:noWrap/>
            <w:vAlign w:val="bottom"/>
            <w:hideMark/>
          </w:tcPr>
          <w:p w14:paraId="7C6322AB"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Th 11/28</w:t>
            </w:r>
          </w:p>
        </w:tc>
        <w:tc>
          <w:tcPr>
            <w:tcW w:w="5694" w:type="dxa"/>
            <w:tcBorders>
              <w:top w:val="nil"/>
              <w:left w:val="nil"/>
              <w:bottom w:val="nil"/>
              <w:right w:val="single" w:sz="8" w:space="0" w:color="auto"/>
            </w:tcBorders>
            <w:shd w:val="clear" w:color="auto" w:fill="auto"/>
            <w:noWrap/>
            <w:vAlign w:val="bottom"/>
            <w:hideMark/>
          </w:tcPr>
          <w:p w14:paraId="0235F6BB" w14:textId="7E66C006"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Thanksgiving</w:t>
            </w:r>
            <w:r>
              <w:rPr>
                <w:rFonts w:ascii="Aptos Narrow" w:eastAsia="Times New Roman" w:hAnsi="Aptos Narrow" w:cs="Times New Roman"/>
                <w:color w:val="000000"/>
              </w:rPr>
              <w:t xml:space="preserve">. </w:t>
            </w:r>
            <w:r w:rsidRPr="00F00C72">
              <w:rPr>
                <w:rFonts w:ascii="Aptos Narrow" w:eastAsia="Times New Roman" w:hAnsi="Aptos Narrow" w:cs="Times New Roman"/>
                <w:color w:val="000000"/>
              </w:rPr>
              <w:t>No Class</w:t>
            </w:r>
          </w:p>
        </w:tc>
        <w:tc>
          <w:tcPr>
            <w:tcW w:w="1084" w:type="dxa"/>
            <w:tcBorders>
              <w:top w:val="nil"/>
              <w:left w:val="nil"/>
              <w:bottom w:val="nil"/>
              <w:right w:val="single" w:sz="8" w:space="0" w:color="auto"/>
            </w:tcBorders>
            <w:shd w:val="clear" w:color="auto" w:fill="auto"/>
            <w:noWrap/>
            <w:vAlign w:val="bottom"/>
            <w:hideMark/>
          </w:tcPr>
          <w:p w14:paraId="6B471A1B"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45BB506F" w14:textId="77777777" w:rsidTr="00F00C72">
        <w:trPr>
          <w:trHeight w:val="67"/>
        </w:trPr>
        <w:tc>
          <w:tcPr>
            <w:tcW w:w="691" w:type="dxa"/>
            <w:tcBorders>
              <w:top w:val="nil"/>
              <w:left w:val="single" w:sz="8" w:space="0" w:color="auto"/>
              <w:bottom w:val="single" w:sz="8" w:space="0" w:color="auto"/>
              <w:right w:val="single" w:sz="8" w:space="0" w:color="auto"/>
            </w:tcBorders>
            <w:shd w:val="clear" w:color="auto" w:fill="auto"/>
            <w:noWrap/>
            <w:vAlign w:val="bottom"/>
            <w:hideMark/>
          </w:tcPr>
          <w:p w14:paraId="132C6E76"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single" w:sz="8" w:space="0" w:color="auto"/>
              <w:right w:val="nil"/>
            </w:tcBorders>
            <w:shd w:val="clear" w:color="auto" w:fill="auto"/>
            <w:noWrap/>
            <w:vAlign w:val="bottom"/>
            <w:hideMark/>
          </w:tcPr>
          <w:p w14:paraId="2A96581F"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14:paraId="64BF5A07"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5694" w:type="dxa"/>
            <w:tcBorders>
              <w:top w:val="nil"/>
              <w:left w:val="nil"/>
              <w:bottom w:val="single" w:sz="8" w:space="0" w:color="auto"/>
              <w:right w:val="single" w:sz="8" w:space="0" w:color="auto"/>
            </w:tcBorders>
            <w:shd w:val="clear" w:color="auto" w:fill="auto"/>
            <w:noWrap/>
            <w:vAlign w:val="bottom"/>
            <w:hideMark/>
          </w:tcPr>
          <w:p w14:paraId="1BEDA44C"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1084" w:type="dxa"/>
            <w:tcBorders>
              <w:top w:val="nil"/>
              <w:left w:val="nil"/>
              <w:bottom w:val="single" w:sz="8" w:space="0" w:color="auto"/>
              <w:right w:val="single" w:sz="8" w:space="0" w:color="auto"/>
            </w:tcBorders>
            <w:shd w:val="clear" w:color="auto" w:fill="auto"/>
            <w:noWrap/>
            <w:vAlign w:val="bottom"/>
            <w:hideMark/>
          </w:tcPr>
          <w:p w14:paraId="06C4C4B7"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70CF03E9"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3E0995C1" w14:textId="130C0ED2"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1</w:t>
            </w:r>
            <w:r w:rsidR="002877C9">
              <w:rPr>
                <w:rFonts w:ascii="Aptos Narrow" w:eastAsia="Times New Roman" w:hAnsi="Aptos Narrow" w:cs="Times New Roman"/>
                <w:color w:val="000000"/>
              </w:rPr>
              <w:t>5</w:t>
            </w:r>
          </w:p>
        </w:tc>
        <w:tc>
          <w:tcPr>
            <w:tcW w:w="2547" w:type="dxa"/>
            <w:tcBorders>
              <w:top w:val="nil"/>
              <w:left w:val="nil"/>
              <w:bottom w:val="nil"/>
              <w:right w:val="nil"/>
            </w:tcBorders>
            <w:shd w:val="clear" w:color="auto" w:fill="auto"/>
            <w:noWrap/>
            <w:vAlign w:val="bottom"/>
            <w:hideMark/>
          </w:tcPr>
          <w:p w14:paraId="10C2E861"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The New Republics</w:t>
            </w:r>
          </w:p>
        </w:tc>
        <w:tc>
          <w:tcPr>
            <w:tcW w:w="911" w:type="dxa"/>
            <w:tcBorders>
              <w:top w:val="nil"/>
              <w:left w:val="single" w:sz="8" w:space="0" w:color="auto"/>
              <w:bottom w:val="nil"/>
              <w:right w:val="single" w:sz="8" w:space="0" w:color="auto"/>
            </w:tcBorders>
            <w:shd w:val="clear" w:color="auto" w:fill="auto"/>
            <w:noWrap/>
            <w:vAlign w:val="bottom"/>
            <w:hideMark/>
          </w:tcPr>
          <w:p w14:paraId="20598DDC"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Tu 12/03</w:t>
            </w:r>
          </w:p>
        </w:tc>
        <w:tc>
          <w:tcPr>
            <w:tcW w:w="5694" w:type="dxa"/>
            <w:tcBorders>
              <w:top w:val="nil"/>
              <w:left w:val="nil"/>
              <w:bottom w:val="nil"/>
              <w:right w:val="single" w:sz="8" w:space="0" w:color="auto"/>
            </w:tcBorders>
            <w:shd w:val="clear" w:color="auto" w:fill="auto"/>
            <w:noWrap/>
            <w:vAlign w:val="bottom"/>
            <w:hideMark/>
          </w:tcPr>
          <w:p w14:paraId="26A3E260"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Sabato, </w:t>
            </w:r>
            <w:r w:rsidRPr="00F00C72">
              <w:rPr>
                <w:rFonts w:ascii="Aptos Narrow" w:eastAsia="Times New Roman" w:hAnsi="Aptos Narrow" w:cs="Times New Roman"/>
                <w:i/>
                <w:iCs/>
                <w:color w:val="000000"/>
              </w:rPr>
              <w:t>Republics of the New World,</w:t>
            </w:r>
            <w:r w:rsidRPr="00F00C72">
              <w:rPr>
                <w:rFonts w:ascii="Aptos Narrow" w:eastAsia="Times New Roman" w:hAnsi="Aptos Narrow" w:cs="Times New Roman"/>
                <w:color w:val="000000"/>
              </w:rPr>
              <w:t xml:space="preserve"> Ch.2</w:t>
            </w:r>
          </w:p>
        </w:tc>
        <w:tc>
          <w:tcPr>
            <w:tcW w:w="1084" w:type="dxa"/>
            <w:tcBorders>
              <w:top w:val="nil"/>
              <w:left w:val="nil"/>
              <w:bottom w:val="nil"/>
              <w:right w:val="single" w:sz="8" w:space="0" w:color="auto"/>
            </w:tcBorders>
            <w:shd w:val="clear" w:color="auto" w:fill="auto"/>
            <w:noWrap/>
            <w:vAlign w:val="bottom"/>
            <w:hideMark/>
          </w:tcPr>
          <w:p w14:paraId="78305237" w14:textId="40B3C41B"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Journal Entry</w:t>
            </w:r>
          </w:p>
        </w:tc>
      </w:tr>
      <w:tr w:rsidR="00F00C72" w:rsidRPr="00F00C72" w14:paraId="4AEA9936"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50D5EC44"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nil"/>
              <w:right w:val="nil"/>
            </w:tcBorders>
            <w:shd w:val="clear" w:color="auto" w:fill="auto"/>
            <w:noWrap/>
            <w:vAlign w:val="bottom"/>
            <w:hideMark/>
          </w:tcPr>
          <w:p w14:paraId="39D5D8D3" w14:textId="77777777" w:rsidR="00F00C72" w:rsidRPr="00F00C72" w:rsidRDefault="00F00C72" w:rsidP="00F00C72">
            <w:pPr>
              <w:spacing w:after="0" w:line="240" w:lineRule="auto"/>
              <w:jc w:val="center"/>
              <w:rPr>
                <w:rFonts w:ascii="Aptos Narrow" w:eastAsia="Times New Roman" w:hAnsi="Aptos Narrow" w:cs="Times New Roman"/>
                <w:color w:val="000000"/>
              </w:rPr>
            </w:pPr>
          </w:p>
        </w:tc>
        <w:tc>
          <w:tcPr>
            <w:tcW w:w="911" w:type="dxa"/>
            <w:tcBorders>
              <w:top w:val="nil"/>
              <w:left w:val="single" w:sz="8" w:space="0" w:color="auto"/>
              <w:bottom w:val="nil"/>
              <w:right w:val="single" w:sz="8" w:space="0" w:color="auto"/>
            </w:tcBorders>
            <w:shd w:val="clear" w:color="auto" w:fill="auto"/>
            <w:noWrap/>
            <w:vAlign w:val="bottom"/>
            <w:hideMark/>
          </w:tcPr>
          <w:p w14:paraId="5BEBF49C"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Th 12/05</w:t>
            </w:r>
          </w:p>
        </w:tc>
        <w:tc>
          <w:tcPr>
            <w:tcW w:w="5694" w:type="dxa"/>
            <w:tcBorders>
              <w:top w:val="nil"/>
              <w:left w:val="nil"/>
              <w:bottom w:val="nil"/>
              <w:right w:val="single" w:sz="8" w:space="0" w:color="auto"/>
            </w:tcBorders>
            <w:shd w:val="clear" w:color="auto" w:fill="auto"/>
            <w:noWrap/>
            <w:vAlign w:val="bottom"/>
            <w:hideMark/>
          </w:tcPr>
          <w:p w14:paraId="0613FC56" w14:textId="5D9F6178"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hyperlink r:id="rId28" w:history="1">
              <w:r w:rsidR="00B51423" w:rsidRPr="00471AF4">
                <w:rPr>
                  <w:rStyle w:val="Hyperlink"/>
                  <w:rFonts w:ascii="Aptos Narrow" w:eastAsia="Times New Roman" w:hAnsi="Aptos Narrow" w:cs="Times New Roman"/>
                </w:rPr>
                <w:t>https://time.com/5662653/democracy-history-latin-america/</w:t>
              </w:r>
            </w:hyperlink>
            <w:r w:rsidR="00B51423">
              <w:rPr>
                <w:rFonts w:ascii="Aptos Narrow" w:eastAsia="Times New Roman" w:hAnsi="Aptos Narrow" w:cs="Times New Roman"/>
                <w:color w:val="000000"/>
              </w:rPr>
              <w:t xml:space="preserve"> </w:t>
            </w:r>
          </w:p>
        </w:tc>
        <w:tc>
          <w:tcPr>
            <w:tcW w:w="1084" w:type="dxa"/>
            <w:tcBorders>
              <w:top w:val="nil"/>
              <w:left w:val="nil"/>
              <w:bottom w:val="nil"/>
              <w:right w:val="single" w:sz="8" w:space="0" w:color="auto"/>
            </w:tcBorders>
            <w:shd w:val="clear" w:color="auto" w:fill="auto"/>
            <w:noWrap/>
            <w:vAlign w:val="bottom"/>
            <w:hideMark/>
          </w:tcPr>
          <w:p w14:paraId="47C425CA" w14:textId="4B770E09" w:rsidR="00F00C72" w:rsidRPr="00F00C72" w:rsidRDefault="00F00C72" w:rsidP="00F00C72">
            <w:pPr>
              <w:spacing w:after="0" w:line="240" w:lineRule="auto"/>
              <w:rPr>
                <w:rFonts w:ascii="Aptos Narrow" w:eastAsia="Times New Roman" w:hAnsi="Aptos Narrow" w:cs="Times New Roman"/>
                <w:color w:val="000000"/>
              </w:rPr>
            </w:pPr>
          </w:p>
        </w:tc>
      </w:tr>
      <w:tr w:rsidR="00F00C72" w:rsidRPr="00F00C72" w14:paraId="1D408059" w14:textId="77777777" w:rsidTr="00F00C72">
        <w:trPr>
          <w:trHeight w:val="67"/>
        </w:trPr>
        <w:tc>
          <w:tcPr>
            <w:tcW w:w="691" w:type="dxa"/>
            <w:tcBorders>
              <w:top w:val="nil"/>
              <w:left w:val="single" w:sz="8" w:space="0" w:color="auto"/>
              <w:bottom w:val="single" w:sz="8" w:space="0" w:color="auto"/>
              <w:right w:val="single" w:sz="8" w:space="0" w:color="auto"/>
            </w:tcBorders>
            <w:shd w:val="clear" w:color="auto" w:fill="auto"/>
            <w:noWrap/>
            <w:vAlign w:val="bottom"/>
            <w:hideMark/>
          </w:tcPr>
          <w:p w14:paraId="25049CDD"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single" w:sz="8" w:space="0" w:color="auto"/>
              <w:right w:val="nil"/>
            </w:tcBorders>
            <w:shd w:val="clear" w:color="auto" w:fill="auto"/>
            <w:noWrap/>
            <w:vAlign w:val="bottom"/>
            <w:hideMark/>
          </w:tcPr>
          <w:p w14:paraId="3D028182"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14:paraId="242F2D0C"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5694" w:type="dxa"/>
            <w:tcBorders>
              <w:top w:val="nil"/>
              <w:left w:val="nil"/>
              <w:bottom w:val="single" w:sz="8" w:space="0" w:color="auto"/>
              <w:right w:val="single" w:sz="8" w:space="0" w:color="auto"/>
            </w:tcBorders>
            <w:shd w:val="clear" w:color="auto" w:fill="auto"/>
            <w:noWrap/>
            <w:vAlign w:val="bottom"/>
            <w:hideMark/>
          </w:tcPr>
          <w:p w14:paraId="40DFF083"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1084" w:type="dxa"/>
            <w:tcBorders>
              <w:top w:val="nil"/>
              <w:left w:val="nil"/>
              <w:bottom w:val="single" w:sz="8" w:space="0" w:color="auto"/>
              <w:right w:val="single" w:sz="8" w:space="0" w:color="auto"/>
            </w:tcBorders>
            <w:shd w:val="clear" w:color="auto" w:fill="auto"/>
            <w:noWrap/>
            <w:vAlign w:val="bottom"/>
            <w:hideMark/>
          </w:tcPr>
          <w:p w14:paraId="6A1AB28B"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r w:rsidR="00F00C72" w:rsidRPr="00F00C72" w14:paraId="55652F0E" w14:textId="77777777" w:rsidTr="00F00C72">
        <w:trPr>
          <w:trHeight w:val="309"/>
        </w:trPr>
        <w:tc>
          <w:tcPr>
            <w:tcW w:w="691" w:type="dxa"/>
            <w:tcBorders>
              <w:top w:val="nil"/>
              <w:left w:val="single" w:sz="8" w:space="0" w:color="auto"/>
              <w:bottom w:val="nil"/>
              <w:right w:val="single" w:sz="8" w:space="0" w:color="auto"/>
            </w:tcBorders>
            <w:shd w:val="clear" w:color="auto" w:fill="auto"/>
            <w:noWrap/>
            <w:vAlign w:val="bottom"/>
            <w:hideMark/>
          </w:tcPr>
          <w:p w14:paraId="4E88A7DA" w14:textId="58056F9D"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1</w:t>
            </w:r>
            <w:r w:rsidR="002877C9">
              <w:rPr>
                <w:rFonts w:ascii="Aptos Narrow" w:eastAsia="Times New Roman" w:hAnsi="Aptos Narrow" w:cs="Times New Roman"/>
                <w:color w:val="000000"/>
              </w:rPr>
              <w:t>6</w:t>
            </w:r>
          </w:p>
        </w:tc>
        <w:tc>
          <w:tcPr>
            <w:tcW w:w="2547" w:type="dxa"/>
            <w:tcBorders>
              <w:top w:val="nil"/>
              <w:left w:val="nil"/>
              <w:bottom w:val="nil"/>
              <w:right w:val="nil"/>
            </w:tcBorders>
            <w:shd w:val="clear" w:color="auto" w:fill="auto"/>
            <w:noWrap/>
            <w:vAlign w:val="bottom"/>
            <w:hideMark/>
          </w:tcPr>
          <w:p w14:paraId="6B9C4802"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Conclusion</w:t>
            </w:r>
          </w:p>
        </w:tc>
        <w:tc>
          <w:tcPr>
            <w:tcW w:w="911" w:type="dxa"/>
            <w:tcBorders>
              <w:top w:val="nil"/>
              <w:left w:val="single" w:sz="8" w:space="0" w:color="auto"/>
              <w:bottom w:val="nil"/>
              <w:right w:val="single" w:sz="8" w:space="0" w:color="auto"/>
            </w:tcBorders>
            <w:shd w:val="clear" w:color="auto" w:fill="auto"/>
            <w:noWrap/>
            <w:vAlign w:val="bottom"/>
            <w:hideMark/>
          </w:tcPr>
          <w:p w14:paraId="6583718E"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Tu 12/10</w:t>
            </w:r>
          </w:p>
        </w:tc>
        <w:tc>
          <w:tcPr>
            <w:tcW w:w="5694" w:type="dxa"/>
            <w:tcBorders>
              <w:top w:val="nil"/>
              <w:left w:val="nil"/>
              <w:bottom w:val="nil"/>
              <w:right w:val="single" w:sz="8" w:space="0" w:color="auto"/>
            </w:tcBorders>
            <w:shd w:val="clear" w:color="auto" w:fill="auto"/>
            <w:noWrap/>
            <w:vAlign w:val="bottom"/>
            <w:hideMark/>
          </w:tcPr>
          <w:p w14:paraId="7EA84619" w14:textId="31643141"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r w:rsidR="004A7119">
              <w:rPr>
                <w:rFonts w:ascii="Aptos Narrow" w:eastAsia="Times New Roman" w:hAnsi="Aptos Narrow" w:cs="Times New Roman"/>
                <w:color w:val="000000"/>
              </w:rPr>
              <w:t>Avatar Project due in class.</w:t>
            </w:r>
          </w:p>
        </w:tc>
        <w:tc>
          <w:tcPr>
            <w:tcW w:w="1084" w:type="dxa"/>
            <w:tcBorders>
              <w:top w:val="nil"/>
              <w:left w:val="nil"/>
              <w:bottom w:val="nil"/>
              <w:right w:val="single" w:sz="8" w:space="0" w:color="auto"/>
            </w:tcBorders>
            <w:shd w:val="clear" w:color="auto" w:fill="auto"/>
            <w:noWrap/>
            <w:vAlign w:val="bottom"/>
            <w:hideMark/>
          </w:tcPr>
          <w:p w14:paraId="18963468"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xml:space="preserve">Avatar Project </w:t>
            </w:r>
          </w:p>
        </w:tc>
      </w:tr>
      <w:tr w:rsidR="00F00C72" w:rsidRPr="00F00C72" w14:paraId="5CB61765" w14:textId="77777777" w:rsidTr="00F00C72">
        <w:trPr>
          <w:trHeight w:val="67"/>
        </w:trPr>
        <w:tc>
          <w:tcPr>
            <w:tcW w:w="691" w:type="dxa"/>
            <w:tcBorders>
              <w:top w:val="nil"/>
              <w:left w:val="single" w:sz="8" w:space="0" w:color="auto"/>
              <w:bottom w:val="single" w:sz="8" w:space="0" w:color="auto"/>
              <w:right w:val="single" w:sz="8" w:space="0" w:color="auto"/>
            </w:tcBorders>
            <w:shd w:val="clear" w:color="auto" w:fill="auto"/>
            <w:noWrap/>
            <w:vAlign w:val="bottom"/>
            <w:hideMark/>
          </w:tcPr>
          <w:p w14:paraId="25CB0B8C"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2547" w:type="dxa"/>
            <w:tcBorders>
              <w:top w:val="nil"/>
              <w:left w:val="nil"/>
              <w:bottom w:val="single" w:sz="8" w:space="0" w:color="auto"/>
              <w:right w:val="nil"/>
            </w:tcBorders>
            <w:shd w:val="clear" w:color="auto" w:fill="auto"/>
            <w:noWrap/>
            <w:vAlign w:val="bottom"/>
            <w:hideMark/>
          </w:tcPr>
          <w:p w14:paraId="7986BD11" w14:textId="77777777" w:rsidR="00F00C72" w:rsidRPr="00F00C72" w:rsidRDefault="00F00C72" w:rsidP="00F00C72">
            <w:pPr>
              <w:spacing w:after="0" w:line="240" w:lineRule="auto"/>
              <w:jc w:val="center"/>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911" w:type="dxa"/>
            <w:tcBorders>
              <w:top w:val="nil"/>
              <w:left w:val="single" w:sz="8" w:space="0" w:color="auto"/>
              <w:bottom w:val="single" w:sz="8" w:space="0" w:color="auto"/>
              <w:right w:val="single" w:sz="8" w:space="0" w:color="auto"/>
            </w:tcBorders>
            <w:shd w:val="clear" w:color="auto" w:fill="auto"/>
            <w:noWrap/>
            <w:vAlign w:val="bottom"/>
            <w:hideMark/>
          </w:tcPr>
          <w:p w14:paraId="411032C1"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5694" w:type="dxa"/>
            <w:tcBorders>
              <w:top w:val="nil"/>
              <w:left w:val="nil"/>
              <w:bottom w:val="single" w:sz="8" w:space="0" w:color="auto"/>
              <w:right w:val="single" w:sz="8" w:space="0" w:color="auto"/>
            </w:tcBorders>
            <w:shd w:val="clear" w:color="auto" w:fill="auto"/>
            <w:noWrap/>
            <w:vAlign w:val="bottom"/>
            <w:hideMark/>
          </w:tcPr>
          <w:p w14:paraId="25780070"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c>
          <w:tcPr>
            <w:tcW w:w="1084" w:type="dxa"/>
            <w:tcBorders>
              <w:top w:val="nil"/>
              <w:left w:val="nil"/>
              <w:bottom w:val="single" w:sz="8" w:space="0" w:color="auto"/>
              <w:right w:val="single" w:sz="8" w:space="0" w:color="auto"/>
            </w:tcBorders>
            <w:shd w:val="clear" w:color="auto" w:fill="auto"/>
            <w:noWrap/>
            <w:vAlign w:val="bottom"/>
            <w:hideMark/>
          </w:tcPr>
          <w:p w14:paraId="07B598DD" w14:textId="77777777" w:rsidR="00F00C72" w:rsidRPr="00F00C72" w:rsidRDefault="00F00C72" w:rsidP="00F00C72">
            <w:pPr>
              <w:spacing w:after="0" w:line="240" w:lineRule="auto"/>
              <w:rPr>
                <w:rFonts w:ascii="Aptos Narrow" w:eastAsia="Times New Roman" w:hAnsi="Aptos Narrow" w:cs="Times New Roman"/>
                <w:color w:val="000000"/>
              </w:rPr>
            </w:pPr>
            <w:r w:rsidRPr="00F00C72">
              <w:rPr>
                <w:rFonts w:ascii="Aptos Narrow" w:eastAsia="Times New Roman" w:hAnsi="Aptos Narrow" w:cs="Times New Roman"/>
                <w:color w:val="000000"/>
              </w:rPr>
              <w:t> </w:t>
            </w:r>
          </w:p>
        </w:tc>
      </w:tr>
    </w:tbl>
    <w:p w14:paraId="0EBA7F23" w14:textId="77777777" w:rsidR="00F00C72" w:rsidRDefault="00F00C72" w:rsidP="001C1921">
      <w:pPr>
        <w:spacing w:after="0" w:line="240" w:lineRule="auto"/>
        <w:rPr>
          <w:rFonts w:ascii="Aptos" w:hAnsi="Aptos"/>
          <w:b/>
          <w:bCs/>
          <w:sz w:val="24"/>
          <w:szCs w:val="24"/>
          <w:u w:val="single"/>
        </w:rPr>
      </w:pPr>
    </w:p>
    <w:p w14:paraId="10072336" w14:textId="66768FEF" w:rsidR="0098602A" w:rsidRPr="00F00C72" w:rsidRDefault="00D92AA9" w:rsidP="0098602A">
      <w:pPr>
        <w:spacing w:after="0" w:line="240" w:lineRule="auto"/>
        <w:rPr>
          <w:rFonts w:ascii="Aptos" w:hAnsi="Aptos"/>
        </w:rPr>
      </w:pPr>
      <w:r w:rsidRPr="00F00C72">
        <w:rPr>
          <w:rFonts w:ascii="Aptos" w:hAnsi="Aptos"/>
          <w:b/>
          <w:bCs/>
        </w:rPr>
        <w:t>Textbook (suggested)</w:t>
      </w:r>
      <w:r w:rsidRPr="00F00C72">
        <w:rPr>
          <w:rFonts w:ascii="Aptos" w:hAnsi="Aptos"/>
        </w:rPr>
        <w:t xml:space="preserve">: Matthew </w:t>
      </w:r>
      <w:proofErr w:type="spellStart"/>
      <w:r w:rsidRPr="00F00C72">
        <w:rPr>
          <w:rFonts w:ascii="Aptos" w:hAnsi="Aptos"/>
        </w:rPr>
        <w:t>Restall</w:t>
      </w:r>
      <w:proofErr w:type="spellEnd"/>
      <w:r w:rsidRPr="00F00C72">
        <w:rPr>
          <w:rFonts w:ascii="Aptos" w:hAnsi="Aptos"/>
        </w:rPr>
        <w:t xml:space="preserve"> and Kris Lane (Eds.) </w:t>
      </w:r>
      <w:r w:rsidRPr="00F00C72">
        <w:rPr>
          <w:rFonts w:ascii="Aptos" w:hAnsi="Aptos"/>
          <w:i/>
          <w:iCs/>
        </w:rPr>
        <w:t>Latin America in Colonial Times</w:t>
      </w:r>
      <w:r w:rsidRPr="00F00C72">
        <w:rPr>
          <w:rFonts w:ascii="Aptos" w:hAnsi="Aptos"/>
        </w:rPr>
        <w:t>. Second Edition (New York: Cambridge University Press, 2018).</w:t>
      </w:r>
    </w:p>
    <w:p w14:paraId="008D74BF" w14:textId="3E81D8F0" w:rsidR="0098602A" w:rsidRPr="00E75289" w:rsidRDefault="0098602A" w:rsidP="0098602A">
      <w:pPr>
        <w:spacing w:after="0" w:line="240" w:lineRule="auto"/>
        <w:rPr>
          <w:rFonts w:ascii="Aptos" w:hAnsi="Aptos"/>
          <w:b/>
          <w:bCs/>
        </w:rPr>
      </w:pPr>
      <w:r w:rsidRPr="00E75289">
        <w:rPr>
          <w:rFonts w:ascii="Aptos" w:hAnsi="Aptos"/>
          <w:b/>
          <w:bCs/>
        </w:rPr>
        <w:t xml:space="preserve">Books </w:t>
      </w:r>
      <w:r w:rsidR="001C4F7A">
        <w:rPr>
          <w:rFonts w:ascii="Aptos" w:hAnsi="Aptos"/>
          <w:b/>
          <w:bCs/>
        </w:rPr>
        <w:t xml:space="preserve">available </w:t>
      </w:r>
      <w:r w:rsidRPr="00E75289">
        <w:rPr>
          <w:rFonts w:ascii="Aptos" w:hAnsi="Aptos"/>
          <w:b/>
          <w:bCs/>
        </w:rPr>
        <w:t>for book review:</w:t>
      </w:r>
    </w:p>
    <w:p w14:paraId="58A7018C" w14:textId="046C0A64" w:rsidR="0018231A" w:rsidRPr="00C75002" w:rsidRDefault="0018231A" w:rsidP="00910972">
      <w:pPr>
        <w:pStyle w:val="ListParagraph"/>
        <w:numPr>
          <w:ilvl w:val="0"/>
          <w:numId w:val="1"/>
        </w:numPr>
        <w:spacing w:after="0" w:line="240" w:lineRule="auto"/>
        <w:rPr>
          <w:rFonts w:ascii="Aptos" w:hAnsi="Aptos"/>
        </w:rPr>
      </w:pPr>
      <w:r w:rsidRPr="00C75002">
        <w:rPr>
          <w:rFonts w:ascii="Aptos" w:hAnsi="Aptos"/>
        </w:rPr>
        <w:t xml:space="preserve">Karen </w:t>
      </w:r>
      <w:proofErr w:type="spellStart"/>
      <w:r w:rsidRPr="00C75002">
        <w:rPr>
          <w:rFonts w:ascii="Aptos" w:hAnsi="Aptos"/>
        </w:rPr>
        <w:t>Graubart</w:t>
      </w:r>
      <w:proofErr w:type="spellEnd"/>
      <w:r w:rsidRPr="00C75002">
        <w:rPr>
          <w:rFonts w:ascii="Aptos" w:hAnsi="Aptos"/>
        </w:rPr>
        <w:t xml:space="preserve">, </w:t>
      </w:r>
      <w:r w:rsidR="00D374E1">
        <w:rPr>
          <w:rFonts w:ascii="Aptos" w:hAnsi="Aptos"/>
          <w:i/>
          <w:iCs/>
        </w:rPr>
        <w:t>Republics of Difference: Religious and Racial Self-Governance in the Spanish Atlantic World</w:t>
      </w:r>
      <w:r w:rsidRPr="00C75002">
        <w:rPr>
          <w:rFonts w:ascii="Aptos" w:hAnsi="Aptos"/>
        </w:rPr>
        <w:t xml:space="preserve"> (</w:t>
      </w:r>
      <w:r w:rsidR="00D374E1">
        <w:rPr>
          <w:rFonts w:ascii="Aptos" w:hAnsi="Aptos"/>
        </w:rPr>
        <w:t>New York</w:t>
      </w:r>
      <w:r w:rsidRPr="00C75002">
        <w:rPr>
          <w:rFonts w:ascii="Aptos" w:hAnsi="Aptos"/>
        </w:rPr>
        <w:t xml:space="preserve">: </w:t>
      </w:r>
      <w:r w:rsidR="00D374E1">
        <w:rPr>
          <w:rFonts w:ascii="Aptos" w:hAnsi="Aptos"/>
        </w:rPr>
        <w:t>Oxford</w:t>
      </w:r>
      <w:r w:rsidRPr="00C75002">
        <w:rPr>
          <w:rFonts w:ascii="Aptos" w:hAnsi="Aptos"/>
        </w:rPr>
        <w:t xml:space="preserve"> University Press, 20</w:t>
      </w:r>
      <w:r w:rsidR="00D374E1">
        <w:rPr>
          <w:rFonts w:ascii="Aptos" w:hAnsi="Aptos"/>
        </w:rPr>
        <w:t>22</w:t>
      </w:r>
      <w:r w:rsidRPr="00C75002">
        <w:rPr>
          <w:rFonts w:ascii="Aptos" w:hAnsi="Aptos"/>
        </w:rPr>
        <w:t>).</w:t>
      </w:r>
    </w:p>
    <w:p w14:paraId="7A681753" w14:textId="0762398B" w:rsidR="0018231A" w:rsidRPr="00C75002" w:rsidRDefault="0018231A" w:rsidP="00910972">
      <w:pPr>
        <w:pStyle w:val="ListParagraph"/>
        <w:numPr>
          <w:ilvl w:val="0"/>
          <w:numId w:val="1"/>
        </w:numPr>
        <w:spacing w:after="0" w:line="240" w:lineRule="auto"/>
        <w:rPr>
          <w:rFonts w:ascii="Aptos" w:hAnsi="Aptos"/>
        </w:rPr>
      </w:pPr>
      <w:r w:rsidRPr="00C75002">
        <w:rPr>
          <w:rFonts w:ascii="Aptos" w:hAnsi="Aptos"/>
        </w:rPr>
        <w:t xml:space="preserve">Tamara J. Walker, </w:t>
      </w:r>
      <w:r w:rsidRPr="00C75002">
        <w:rPr>
          <w:rFonts w:ascii="Aptos" w:hAnsi="Aptos"/>
          <w:i/>
          <w:iCs/>
        </w:rPr>
        <w:t>Exquisite Slaves: Race, Clothing, and Status in Colonial Lima</w:t>
      </w:r>
      <w:r w:rsidRPr="00C75002">
        <w:rPr>
          <w:rFonts w:ascii="Aptos" w:hAnsi="Aptos"/>
        </w:rPr>
        <w:t xml:space="preserve"> (New York: Cambridge University Press, 2017)</w:t>
      </w:r>
      <w:r w:rsidR="00910972" w:rsidRPr="00C75002">
        <w:rPr>
          <w:rFonts w:ascii="Aptos" w:hAnsi="Aptos"/>
        </w:rPr>
        <w:t>.</w:t>
      </w:r>
    </w:p>
    <w:p w14:paraId="46843ACD" w14:textId="76457104" w:rsidR="00910972" w:rsidRPr="00C75002" w:rsidRDefault="00910972" w:rsidP="00910972">
      <w:pPr>
        <w:pStyle w:val="ListParagraph"/>
        <w:numPr>
          <w:ilvl w:val="0"/>
          <w:numId w:val="1"/>
        </w:numPr>
        <w:spacing w:after="0" w:line="240" w:lineRule="auto"/>
        <w:rPr>
          <w:rFonts w:ascii="Aptos" w:hAnsi="Aptos"/>
        </w:rPr>
      </w:pPr>
      <w:r w:rsidRPr="00C75002">
        <w:rPr>
          <w:rFonts w:ascii="Aptos" w:hAnsi="Aptos"/>
        </w:rPr>
        <w:t xml:space="preserve">Ann </w:t>
      </w:r>
      <w:proofErr w:type="spellStart"/>
      <w:r w:rsidRPr="00C75002">
        <w:rPr>
          <w:rFonts w:ascii="Aptos" w:hAnsi="Aptos"/>
        </w:rPr>
        <w:t>Twinam</w:t>
      </w:r>
      <w:proofErr w:type="spellEnd"/>
      <w:r w:rsidRPr="00C75002">
        <w:rPr>
          <w:rFonts w:ascii="Aptos" w:hAnsi="Aptos"/>
        </w:rPr>
        <w:t xml:space="preserve">, </w:t>
      </w:r>
      <w:r w:rsidRPr="00C75002">
        <w:rPr>
          <w:rFonts w:ascii="Aptos" w:hAnsi="Aptos"/>
          <w:i/>
          <w:iCs/>
        </w:rPr>
        <w:t xml:space="preserve">Purchasing Whiteness: </w:t>
      </w:r>
      <w:proofErr w:type="spellStart"/>
      <w:r w:rsidRPr="00C75002">
        <w:rPr>
          <w:rFonts w:ascii="Aptos" w:hAnsi="Aptos"/>
          <w:i/>
          <w:iCs/>
        </w:rPr>
        <w:t>Pardos</w:t>
      </w:r>
      <w:proofErr w:type="spellEnd"/>
      <w:r w:rsidRPr="00C75002">
        <w:rPr>
          <w:rFonts w:ascii="Aptos" w:hAnsi="Aptos"/>
          <w:i/>
          <w:iCs/>
        </w:rPr>
        <w:t xml:space="preserve">, </w:t>
      </w:r>
      <w:proofErr w:type="spellStart"/>
      <w:r w:rsidRPr="00C75002">
        <w:rPr>
          <w:rFonts w:ascii="Aptos" w:hAnsi="Aptos"/>
          <w:i/>
          <w:iCs/>
        </w:rPr>
        <w:t>Mulatos</w:t>
      </w:r>
      <w:proofErr w:type="spellEnd"/>
      <w:r w:rsidRPr="00C75002">
        <w:rPr>
          <w:rFonts w:ascii="Aptos" w:hAnsi="Aptos"/>
          <w:i/>
          <w:iCs/>
        </w:rPr>
        <w:t xml:space="preserve"> and the Quest for Social Mobility in the Spanish Indies</w:t>
      </w:r>
      <w:r w:rsidRPr="00C75002">
        <w:rPr>
          <w:rFonts w:ascii="Aptos" w:hAnsi="Aptos"/>
        </w:rPr>
        <w:t xml:space="preserve"> (Stanford: Stanford, University Press, 2015).</w:t>
      </w:r>
    </w:p>
    <w:p w14:paraId="1E8F874C" w14:textId="55F48206" w:rsidR="00910972" w:rsidRPr="00C75002" w:rsidRDefault="00910972" w:rsidP="00910972">
      <w:pPr>
        <w:pStyle w:val="ListParagraph"/>
        <w:numPr>
          <w:ilvl w:val="0"/>
          <w:numId w:val="1"/>
        </w:numPr>
        <w:spacing w:after="0" w:line="240" w:lineRule="auto"/>
        <w:rPr>
          <w:rFonts w:ascii="Aptos" w:hAnsi="Aptos"/>
        </w:rPr>
      </w:pPr>
      <w:r w:rsidRPr="00C75002">
        <w:rPr>
          <w:rFonts w:ascii="Aptos" w:hAnsi="Aptos"/>
        </w:rPr>
        <w:t xml:space="preserve">Di Hu, </w:t>
      </w:r>
      <w:r w:rsidRPr="00C75002">
        <w:rPr>
          <w:rFonts w:ascii="Aptos" w:hAnsi="Aptos"/>
          <w:i/>
          <w:iCs/>
        </w:rPr>
        <w:t>The Fabric of Resistance: Textile Workshops and the Rise of Rebellio</w:t>
      </w:r>
      <w:r w:rsidR="00031685" w:rsidRPr="00C75002">
        <w:rPr>
          <w:rFonts w:ascii="Aptos" w:hAnsi="Aptos"/>
          <w:i/>
          <w:iCs/>
        </w:rPr>
        <w:t>u</w:t>
      </w:r>
      <w:r w:rsidRPr="00C75002">
        <w:rPr>
          <w:rFonts w:ascii="Aptos" w:hAnsi="Aptos"/>
          <w:i/>
          <w:iCs/>
        </w:rPr>
        <w:t>s Lan</w:t>
      </w:r>
      <w:r w:rsidR="00031685" w:rsidRPr="00C75002">
        <w:rPr>
          <w:rFonts w:ascii="Aptos" w:hAnsi="Aptos"/>
          <w:i/>
          <w:iCs/>
        </w:rPr>
        <w:t>d</w:t>
      </w:r>
      <w:r w:rsidRPr="00C75002">
        <w:rPr>
          <w:rFonts w:ascii="Aptos" w:hAnsi="Aptos"/>
          <w:i/>
          <w:iCs/>
        </w:rPr>
        <w:t>scapes in Colonial Peru</w:t>
      </w:r>
      <w:r w:rsidRPr="00C75002">
        <w:rPr>
          <w:rFonts w:ascii="Aptos" w:hAnsi="Aptos"/>
        </w:rPr>
        <w:t xml:space="preserve"> (Tuscaloosa: University of Alabama Press, 2022).</w:t>
      </w:r>
    </w:p>
    <w:p w14:paraId="4EE0D913" w14:textId="68846EDE" w:rsidR="00626DD8" w:rsidRPr="00C75002" w:rsidRDefault="00626DD8" w:rsidP="00910972">
      <w:pPr>
        <w:pStyle w:val="ListParagraph"/>
        <w:numPr>
          <w:ilvl w:val="0"/>
          <w:numId w:val="1"/>
        </w:numPr>
        <w:spacing w:after="0" w:line="240" w:lineRule="auto"/>
        <w:rPr>
          <w:rFonts w:ascii="Aptos" w:hAnsi="Aptos"/>
        </w:rPr>
      </w:pPr>
      <w:r w:rsidRPr="00C75002">
        <w:rPr>
          <w:rFonts w:ascii="Aptos" w:hAnsi="Aptos"/>
        </w:rPr>
        <w:t xml:space="preserve">Paola Revilla </w:t>
      </w:r>
      <w:proofErr w:type="spellStart"/>
      <w:r w:rsidRPr="00C75002">
        <w:rPr>
          <w:rFonts w:ascii="Aptos" w:hAnsi="Aptos"/>
        </w:rPr>
        <w:t>Or</w:t>
      </w:r>
      <w:r w:rsidR="00E855CC">
        <w:rPr>
          <w:rFonts w:ascii="Aptos" w:hAnsi="Aptos"/>
        </w:rPr>
        <w:t>í</w:t>
      </w:r>
      <w:r w:rsidRPr="00C75002">
        <w:rPr>
          <w:rFonts w:ascii="Aptos" w:hAnsi="Aptos"/>
        </w:rPr>
        <w:t>as</w:t>
      </w:r>
      <w:proofErr w:type="spellEnd"/>
      <w:r w:rsidRPr="00C75002">
        <w:rPr>
          <w:rFonts w:ascii="Aptos" w:hAnsi="Aptos"/>
        </w:rPr>
        <w:t>,</w:t>
      </w:r>
      <w:r w:rsidR="00B534EE" w:rsidRPr="00C75002">
        <w:rPr>
          <w:rFonts w:ascii="Aptos" w:hAnsi="Aptos"/>
        </w:rPr>
        <w:t xml:space="preserve"> </w:t>
      </w:r>
      <w:r w:rsidR="00B534EE" w:rsidRPr="00E855CC">
        <w:rPr>
          <w:rFonts w:ascii="Aptos" w:hAnsi="Aptos"/>
          <w:i/>
          <w:iCs/>
        </w:rPr>
        <w:t xml:space="preserve">Entangled Coercion. African and Indigenous </w:t>
      </w:r>
      <w:proofErr w:type="spellStart"/>
      <w:r w:rsidR="00B534EE" w:rsidRPr="00E855CC">
        <w:rPr>
          <w:rFonts w:ascii="Aptos" w:hAnsi="Aptos"/>
          <w:i/>
          <w:iCs/>
        </w:rPr>
        <w:t>Labour</w:t>
      </w:r>
      <w:proofErr w:type="spellEnd"/>
      <w:r w:rsidR="00B534EE" w:rsidRPr="00E855CC">
        <w:rPr>
          <w:rFonts w:ascii="Aptos" w:hAnsi="Aptos"/>
          <w:i/>
          <w:iCs/>
        </w:rPr>
        <w:t xml:space="preserve"> in </w:t>
      </w:r>
      <w:proofErr w:type="spellStart"/>
      <w:r w:rsidR="00B534EE" w:rsidRPr="00E855CC">
        <w:rPr>
          <w:rFonts w:ascii="Aptos" w:hAnsi="Aptos"/>
          <w:i/>
          <w:iCs/>
        </w:rPr>
        <w:t>Charcas</w:t>
      </w:r>
      <w:proofErr w:type="spellEnd"/>
      <w:r w:rsidR="00B534EE" w:rsidRPr="00E855CC">
        <w:rPr>
          <w:rFonts w:ascii="Aptos" w:hAnsi="Aptos"/>
          <w:i/>
          <w:iCs/>
        </w:rPr>
        <w:t xml:space="preserve"> (16</w:t>
      </w:r>
      <w:r w:rsidR="00B534EE" w:rsidRPr="00E855CC">
        <w:rPr>
          <w:rFonts w:ascii="Aptos" w:hAnsi="Aptos"/>
          <w:i/>
          <w:iCs/>
          <w:vertAlign w:val="superscript"/>
        </w:rPr>
        <w:t>th</w:t>
      </w:r>
      <w:r w:rsidR="00B534EE" w:rsidRPr="00E855CC">
        <w:rPr>
          <w:rFonts w:ascii="Aptos" w:hAnsi="Aptos"/>
          <w:i/>
          <w:iCs/>
        </w:rPr>
        <w:t>-17</w:t>
      </w:r>
      <w:r w:rsidR="00B534EE" w:rsidRPr="00E855CC">
        <w:rPr>
          <w:rFonts w:ascii="Aptos" w:hAnsi="Aptos"/>
          <w:i/>
          <w:iCs/>
          <w:vertAlign w:val="superscript"/>
        </w:rPr>
        <w:t>th</w:t>
      </w:r>
      <w:r w:rsidR="00B534EE" w:rsidRPr="00E855CC">
        <w:rPr>
          <w:rFonts w:ascii="Aptos" w:hAnsi="Aptos"/>
          <w:i/>
          <w:iCs/>
        </w:rPr>
        <w:t xml:space="preserve"> Centuries</w:t>
      </w:r>
      <w:r w:rsidR="00B534EE" w:rsidRPr="00C75002">
        <w:rPr>
          <w:rFonts w:ascii="Aptos" w:hAnsi="Aptos"/>
        </w:rPr>
        <w:t xml:space="preserve">), (Berlin: </w:t>
      </w:r>
      <w:r w:rsidR="005516B4" w:rsidRPr="00C75002">
        <w:rPr>
          <w:rFonts w:ascii="Aptos" w:hAnsi="Aptos"/>
        </w:rPr>
        <w:t xml:space="preserve">Walter </w:t>
      </w:r>
      <w:proofErr w:type="spellStart"/>
      <w:r w:rsidR="00B534EE" w:rsidRPr="00C75002">
        <w:rPr>
          <w:rFonts w:ascii="Aptos" w:hAnsi="Aptos"/>
        </w:rPr>
        <w:t>deG</w:t>
      </w:r>
      <w:r w:rsidR="005516B4" w:rsidRPr="00C75002">
        <w:rPr>
          <w:rFonts w:ascii="Aptos" w:hAnsi="Aptos"/>
        </w:rPr>
        <w:t>ruyter</w:t>
      </w:r>
      <w:proofErr w:type="spellEnd"/>
      <w:r w:rsidR="005516B4" w:rsidRPr="00C75002">
        <w:rPr>
          <w:rFonts w:ascii="Aptos" w:hAnsi="Aptos"/>
        </w:rPr>
        <w:t>, 2021)</w:t>
      </w:r>
      <w:r w:rsidR="00E75289">
        <w:rPr>
          <w:rFonts w:ascii="Aptos" w:hAnsi="Aptos"/>
        </w:rPr>
        <w:t>.</w:t>
      </w:r>
    </w:p>
    <w:p w14:paraId="493F2FE9" w14:textId="7338E3B4" w:rsidR="00031685" w:rsidRPr="00C75002" w:rsidRDefault="00031685" w:rsidP="00910972">
      <w:pPr>
        <w:pStyle w:val="ListParagraph"/>
        <w:numPr>
          <w:ilvl w:val="0"/>
          <w:numId w:val="1"/>
        </w:numPr>
        <w:spacing w:after="0" w:line="240" w:lineRule="auto"/>
        <w:rPr>
          <w:rFonts w:ascii="Aptos" w:hAnsi="Aptos"/>
        </w:rPr>
      </w:pPr>
      <w:r w:rsidRPr="00C75002">
        <w:rPr>
          <w:rFonts w:ascii="Aptos" w:hAnsi="Aptos"/>
        </w:rPr>
        <w:t xml:space="preserve">Camilla Townsend, </w:t>
      </w:r>
      <w:proofErr w:type="spellStart"/>
      <w:r w:rsidRPr="00C75002">
        <w:rPr>
          <w:rFonts w:ascii="Aptos" w:hAnsi="Aptos"/>
          <w:i/>
          <w:iCs/>
        </w:rPr>
        <w:t>Malintzin’s</w:t>
      </w:r>
      <w:proofErr w:type="spellEnd"/>
      <w:r w:rsidRPr="00C75002">
        <w:rPr>
          <w:rFonts w:ascii="Aptos" w:hAnsi="Aptos"/>
          <w:i/>
          <w:iCs/>
        </w:rPr>
        <w:t xml:space="preserve"> Choices: An Indian Woman in the Conquest of Mexico</w:t>
      </w:r>
      <w:r w:rsidRPr="00C75002">
        <w:rPr>
          <w:rFonts w:ascii="Aptos" w:hAnsi="Aptos"/>
        </w:rPr>
        <w:t xml:space="preserve"> (Albuquerque: University of Mexico Press, 2006)</w:t>
      </w:r>
      <w:r w:rsidR="00E75289">
        <w:rPr>
          <w:rFonts w:ascii="Aptos" w:hAnsi="Aptos"/>
        </w:rPr>
        <w:t>.</w:t>
      </w:r>
      <w:r w:rsidRPr="00C75002">
        <w:rPr>
          <w:rFonts w:ascii="Aptos" w:hAnsi="Aptos"/>
        </w:rPr>
        <w:t xml:space="preserve"> </w:t>
      </w:r>
    </w:p>
    <w:p w14:paraId="190021A3" w14:textId="546D26BB" w:rsidR="00B534EE" w:rsidRPr="00C75002" w:rsidRDefault="00B534EE" w:rsidP="00910972">
      <w:pPr>
        <w:pStyle w:val="ListParagraph"/>
        <w:numPr>
          <w:ilvl w:val="0"/>
          <w:numId w:val="1"/>
        </w:numPr>
        <w:spacing w:after="0" w:line="240" w:lineRule="auto"/>
        <w:rPr>
          <w:rFonts w:ascii="Aptos" w:hAnsi="Aptos"/>
        </w:rPr>
      </w:pPr>
      <w:r w:rsidRPr="00C75002">
        <w:rPr>
          <w:rFonts w:ascii="Aptos" w:hAnsi="Aptos"/>
        </w:rPr>
        <w:t xml:space="preserve">Tatiana </w:t>
      </w:r>
      <w:proofErr w:type="spellStart"/>
      <w:r w:rsidRPr="00C75002">
        <w:rPr>
          <w:rFonts w:ascii="Aptos" w:hAnsi="Aptos"/>
        </w:rPr>
        <w:t>Seijas</w:t>
      </w:r>
      <w:proofErr w:type="spellEnd"/>
      <w:r w:rsidRPr="00C75002">
        <w:rPr>
          <w:rFonts w:ascii="Aptos" w:hAnsi="Aptos"/>
        </w:rPr>
        <w:t xml:space="preserve">, </w:t>
      </w:r>
      <w:r w:rsidRPr="00C75002">
        <w:rPr>
          <w:rFonts w:ascii="Aptos" w:hAnsi="Aptos"/>
          <w:i/>
          <w:iCs/>
        </w:rPr>
        <w:t>Asian Slaves in Colonial Mexico: From Chinos to Indians</w:t>
      </w:r>
      <w:r w:rsidRPr="00C75002">
        <w:rPr>
          <w:rFonts w:ascii="Aptos" w:hAnsi="Aptos"/>
        </w:rPr>
        <w:t xml:space="preserve"> (New York: Cambridge University Press, 2014).</w:t>
      </w:r>
    </w:p>
    <w:p w14:paraId="43685065" w14:textId="72A31ABB" w:rsidR="00B534EE" w:rsidRPr="00C75002" w:rsidRDefault="00540D5F" w:rsidP="00910972">
      <w:pPr>
        <w:pStyle w:val="ListParagraph"/>
        <w:numPr>
          <w:ilvl w:val="0"/>
          <w:numId w:val="1"/>
        </w:numPr>
        <w:spacing w:after="0" w:line="240" w:lineRule="auto"/>
        <w:rPr>
          <w:rFonts w:ascii="Aptos" w:hAnsi="Aptos"/>
        </w:rPr>
      </w:pPr>
      <w:r w:rsidRPr="00C75002">
        <w:rPr>
          <w:rFonts w:ascii="Aptos" w:hAnsi="Aptos"/>
        </w:rPr>
        <w:t xml:space="preserve">Lyman Johnson, </w:t>
      </w:r>
      <w:r w:rsidRPr="00C75002">
        <w:rPr>
          <w:rFonts w:ascii="Aptos" w:hAnsi="Aptos"/>
          <w:i/>
          <w:iCs/>
        </w:rPr>
        <w:t>Workshop of Revolution: Pleb</w:t>
      </w:r>
      <w:r w:rsidR="00E855CC">
        <w:rPr>
          <w:rFonts w:ascii="Aptos" w:hAnsi="Aptos"/>
          <w:i/>
          <w:iCs/>
        </w:rPr>
        <w:t>eia</w:t>
      </w:r>
      <w:r w:rsidRPr="00C75002">
        <w:rPr>
          <w:rFonts w:ascii="Aptos" w:hAnsi="Aptos"/>
          <w:i/>
          <w:iCs/>
        </w:rPr>
        <w:t>n Buenos Aires and the Atlantic World, 1776-1810</w:t>
      </w:r>
      <w:r w:rsidRPr="00C75002">
        <w:rPr>
          <w:rFonts w:ascii="Aptos" w:hAnsi="Aptos"/>
        </w:rPr>
        <w:t xml:space="preserve"> (Durham: Duke University Press, 2011).</w:t>
      </w:r>
    </w:p>
    <w:p w14:paraId="015AD66E" w14:textId="3C575F0C" w:rsidR="00540D5F" w:rsidRPr="00C75002" w:rsidRDefault="00540D5F" w:rsidP="00910972">
      <w:pPr>
        <w:pStyle w:val="ListParagraph"/>
        <w:numPr>
          <w:ilvl w:val="0"/>
          <w:numId w:val="1"/>
        </w:numPr>
        <w:spacing w:after="0" w:line="240" w:lineRule="auto"/>
        <w:rPr>
          <w:rFonts w:ascii="Aptos" w:hAnsi="Aptos"/>
        </w:rPr>
      </w:pPr>
      <w:r w:rsidRPr="00C75002">
        <w:rPr>
          <w:rFonts w:ascii="Aptos" w:hAnsi="Aptos"/>
        </w:rPr>
        <w:t xml:space="preserve">Barry Robinson, </w:t>
      </w:r>
      <w:r w:rsidRPr="00C75002">
        <w:rPr>
          <w:rFonts w:ascii="Aptos" w:hAnsi="Aptos"/>
          <w:i/>
          <w:iCs/>
        </w:rPr>
        <w:t xml:space="preserve">The Mark of the Rebels: </w:t>
      </w:r>
      <w:proofErr w:type="spellStart"/>
      <w:r w:rsidRPr="00C75002">
        <w:rPr>
          <w:rFonts w:ascii="Aptos" w:hAnsi="Aptos"/>
          <w:i/>
          <w:iCs/>
        </w:rPr>
        <w:t>Indios</w:t>
      </w:r>
      <w:proofErr w:type="spellEnd"/>
      <w:r w:rsidRPr="00C75002">
        <w:rPr>
          <w:rFonts w:ascii="Aptos" w:hAnsi="Aptos"/>
          <w:i/>
          <w:iCs/>
        </w:rPr>
        <w:t xml:space="preserve"> </w:t>
      </w:r>
      <w:proofErr w:type="spellStart"/>
      <w:r w:rsidRPr="00C75002">
        <w:rPr>
          <w:rFonts w:ascii="Aptos" w:hAnsi="Aptos"/>
          <w:i/>
          <w:iCs/>
        </w:rPr>
        <w:t>Fronterizos</w:t>
      </w:r>
      <w:proofErr w:type="spellEnd"/>
      <w:r w:rsidRPr="00C75002">
        <w:rPr>
          <w:rFonts w:ascii="Aptos" w:hAnsi="Aptos"/>
          <w:i/>
          <w:iCs/>
        </w:rPr>
        <w:t xml:space="preserve"> and Mexican Independence</w:t>
      </w:r>
      <w:r w:rsidRPr="00C75002">
        <w:rPr>
          <w:rFonts w:ascii="Aptos" w:hAnsi="Aptos"/>
        </w:rPr>
        <w:t xml:space="preserve"> (Tuscaloosa: University of </w:t>
      </w:r>
      <w:r w:rsidR="00AB453E" w:rsidRPr="00C75002">
        <w:rPr>
          <w:rFonts w:ascii="Aptos" w:hAnsi="Aptos"/>
        </w:rPr>
        <w:t>A</w:t>
      </w:r>
      <w:r w:rsidRPr="00C75002">
        <w:rPr>
          <w:rFonts w:ascii="Aptos" w:hAnsi="Aptos"/>
        </w:rPr>
        <w:t>labama Press, 2016).</w:t>
      </w:r>
    </w:p>
    <w:p w14:paraId="33996DB2" w14:textId="10FEB5BA" w:rsidR="00540D5F" w:rsidRDefault="001F2EEF" w:rsidP="00910972">
      <w:pPr>
        <w:pStyle w:val="ListParagraph"/>
        <w:numPr>
          <w:ilvl w:val="0"/>
          <w:numId w:val="1"/>
        </w:numPr>
        <w:spacing w:after="0" w:line="240" w:lineRule="auto"/>
        <w:rPr>
          <w:rFonts w:ascii="Aptos" w:hAnsi="Aptos"/>
        </w:rPr>
      </w:pPr>
      <w:proofErr w:type="spellStart"/>
      <w:r>
        <w:rPr>
          <w:rFonts w:ascii="Aptos" w:hAnsi="Aptos"/>
        </w:rPr>
        <w:t>Alida</w:t>
      </w:r>
      <w:proofErr w:type="spellEnd"/>
      <w:r>
        <w:rPr>
          <w:rFonts w:ascii="Aptos" w:hAnsi="Aptos"/>
        </w:rPr>
        <w:t xml:space="preserve"> Metcalf, Eve Duffy, </w:t>
      </w:r>
      <w:r w:rsidRPr="001F2EEF">
        <w:rPr>
          <w:rFonts w:ascii="Aptos" w:hAnsi="Aptos"/>
          <w:i/>
          <w:iCs/>
        </w:rPr>
        <w:t xml:space="preserve">The Return of Hans </w:t>
      </w:r>
      <w:proofErr w:type="spellStart"/>
      <w:r w:rsidRPr="001F2EEF">
        <w:rPr>
          <w:rFonts w:ascii="Aptos" w:hAnsi="Aptos"/>
          <w:i/>
          <w:iCs/>
        </w:rPr>
        <w:t>Staden</w:t>
      </w:r>
      <w:proofErr w:type="spellEnd"/>
      <w:r w:rsidRPr="001F2EEF">
        <w:rPr>
          <w:rFonts w:ascii="Aptos" w:hAnsi="Aptos"/>
          <w:i/>
          <w:iCs/>
        </w:rPr>
        <w:t>:  A Go-Between in the Atlantic World</w:t>
      </w:r>
      <w:r>
        <w:rPr>
          <w:rFonts w:ascii="Aptos" w:hAnsi="Aptos"/>
        </w:rPr>
        <w:t xml:space="preserve"> (Baltimore: Johns Hopkins University Press, 2012).</w:t>
      </w:r>
    </w:p>
    <w:p w14:paraId="63DEB94D" w14:textId="77777777" w:rsidR="001C4F7A" w:rsidRDefault="001C4F7A" w:rsidP="001C4F7A">
      <w:pPr>
        <w:pStyle w:val="ListParagraph"/>
        <w:spacing w:after="0" w:line="240" w:lineRule="auto"/>
        <w:rPr>
          <w:rFonts w:ascii="Aptos" w:hAnsi="Aptos"/>
        </w:rPr>
      </w:pPr>
    </w:p>
    <w:p w14:paraId="506603CE" w14:textId="326BCB13" w:rsidR="001C4F7A" w:rsidRPr="001C4F7A" w:rsidRDefault="001C4F7A" w:rsidP="001C4F7A">
      <w:pPr>
        <w:spacing w:after="0" w:line="240" w:lineRule="auto"/>
        <w:ind w:left="360"/>
        <w:rPr>
          <w:rFonts w:ascii="Aptos" w:hAnsi="Aptos"/>
          <w:i/>
          <w:iCs/>
        </w:rPr>
      </w:pPr>
      <w:r w:rsidRPr="001C4F7A">
        <w:rPr>
          <w:rFonts w:ascii="Aptos" w:hAnsi="Aptos"/>
          <w:i/>
          <w:iCs/>
        </w:rPr>
        <w:t>If you are interested in other topics/authors/books, let me know and we can find alternatives.</w:t>
      </w:r>
    </w:p>
    <w:sectPr w:rsidR="001C4F7A" w:rsidRPr="001C4F7A" w:rsidSect="00D6259F">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133B" w14:textId="77777777" w:rsidR="00D90E5A" w:rsidRDefault="00D90E5A">
      <w:pPr>
        <w:spacing w:after="0" w:line="240" w:lineRule="auto"/>
      </w:pPr>
      <w:r>
        <w:separator/>
      </w:r>
    </w:p>
  </w:endnote>
  <w:endnote w:type="continuationSeparator" w:id="0">
    <w:p w14:paraId="028CF5EC" w14:textId="77777777" w:rsidR="00D90E5A" w:rsidRDefault="00D9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Baskerville">
    <w:panose1 w:val="02020502070401020303"/>
    <w:charset w:val="00"/>
    <w:family w:val="roman"/>
    <w:pitch w:val="variable"/>
    <w:sig w:usb0="80000067" w:usb1="02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191164"/>
      <w:docPartObj>
        <w:docPartGallery w:val="Page Numbers (Bottom of Page)"/>
        <w:docPartUnique/>
      </w:docPartObj>
    </w:sdtPr>
    <w:sdtContent>
      <w:p w14:paraId="7EB10E0F" w14:textId="57916053" w:rsidR="00014A64" w:rsidRDefault="00014A64" w:rsidP="00BF49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CE6978" w14:textId="77777777" w:rsidR="00014A64" w:rsidRDefault="00014A64" w:rsidP="00014A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574385"/>
      <w:docPartObj>
        <w:docPartGallery w:val="Page Numbers (Bottom of Page)"/>
        <w:docPartUnique/>
      </w:docPartObj>
    </w:sdtPr>
    <w:sdtContent>
      <w:p w14:paraId="5E0C402F" w14:textId="5C83F2C6" w:rsidR="00014A64" w:rsidRDefault="00014A64" w:rsidP="00BF49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874FC7" w14:textId="77777777" w:rsidR="00014A64" w:rsidRDefault="00014A64" w:rsidP="00014A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0077" w14:textId="77777777" w:rsidR="00D90E5A" w:rsidRDefault="00D90E5A">
      <w:pPr>
        <w:spacing w:after="0" w:line="240" w:lineRule="auto"/>
      </w:pPr>
      <w:r>
        <w:separator/>
      </w:r>
    </w:p>
  </w:footnote>
  <w:footnote w:type="continuationSeparator" w:id="0">
    <w:p w14:paraId="30260268" w14:textId="77777777" w:rsidR="00D90E5A" w:rsidRDefault="00D90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20618"/>
    <w:multiLevelType w:val="hybridMultilevel"/>
    <w:tmpl w:val="E71A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B5B4D"/>
    <w:multiLevelType w:val="hybridMultilevel"/>
    <w:tmpl w:val="26B65BFA"/>
    <w:lvl w:ilvl="0" w:tplc="12D4AE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590367">
    <w:abstractNumId w:val="0"/>
  </w:num>
  <w:num w:numId="2" w16cid:durableId="30258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F8"/>
    <w:rsid w:val="00014A64"/>
    <w:rsid w:val="00016AA8"/>
    <w:rsid w:val="00031685"/>
    <w:rsid w:val="000729ED"/>
    <w:rsid w:val="000A0E35"/>
    <w:rsid w:val="000A5212"/>
    <w:rsid w:val="000A5472"/>
    <w:rsid w:val="000E4E56"/>
    <w:rsid w:val="0010544B"/>
    <w:rsid w:val="00180AB1"/>
    <w:rsid w:val="001818FF"/>
    <w:rsid w:val="0018231A"/>
    <w:rsid w:val="001A3A87"/>
    <w:rsid w:val="001A74F5"/>
    <w:rsid w:val="001B5B5C"/>
    <w:rsid w:val="001B7966"/>
    <w:rsid w:val="001C1921"/>
    <w:rsid w:val="001C24FC"/>
    <w:rsid w:val="001C4F7A"/>
    <w:rsid w:val="001C5F95"/>
    <w:rsid w:val="001E3B78"/>
    <w:rsid w:val="001E4D9F"/>
    <w:rsid w:val="001F2EEF"/>
    <w:rsid w:val="001F5FFD"/>
    <w:rsid w:val="00203401"/>
    <w:rsid w:val="00230526"/>
    <w:rsid w:val="00264BC8"/>
    <w:rsid w:val="00267AB3"/>
    <w:rsid w:val="002877C9"/>
    <w:rsid w:val="00295EFA"/>
    <w:rsid w:val="002B1F13"/>
    <w:rsid w:val="002C4AA9"/>
    <w:rsid w:val="002E7ED5"/>
    <w:rsid w:val="00304710"/>
    <w:rsid w:val="00364EE2"/>
    <w:rsid w:val="00383E4B"/>
    <w:rsid w:val="00394BD0"/>
    <w:rsid w:val="003A6180"/>
    <w:rsid w:val="003C008F"/>
    <w:rsid w:val="003D67B2"/>
    <w:rsid w:val="003F2075"/>
    <w:rsid w:val="0044470D"/>
    <w:rsid w:val="004517FA"/>
    <w:rsid w:val="00472B29"/>
    <w:rsid w:val="00482543"/>
    <w:rsid w:val="00484034"/>
    <w:rsid w:val="004A7119"/>
    <w:rsid w:val="004C3C4B"/>
    <w:rsid w:val="004C64E7"/>
    <w:rsid w:val="004F0833"/>
    <w:rsid w:val="00504035"/>
    <w:rsid w:val="005125DE"/>
    <w:rsid w:val="00540D5F"/>
    <w:rsid w:val="005516B4"/>
    <w:rsid w:val="0058319F"/>
    <w:rsid w:val="005E2AAD"/>
    <w:rsid w:val="005E4377"/>
    <w:rsid w:val="005F51B4"/>
    <w:rsid w:val="005F77B2"/>
    <w:rsid w:val="005F7A11"/>
    <w:rsid w:val="00601282"/>
    <w:rsid w:val="00612506"/>
    <w:rsid w:val="00626DD8"/>
    <w:rsid w:val="006825FE"/>
    <w:rsid w:val="006870D6"/>
    <w:rsid w:val="006B0C8F"/>
    <w:rsid w:val="006D4993"/>
    <w:rsid w:val="006E4ECD"/>
    <w:rsid w:val="006F631F"/>
    <w:rsid w:val="0070482A"/>
    <w:rsid w:val="007528A3"/>
    <w:rsid w:val="00767C36"/>
    <w:rsid w:val="00792020"/>
    <w:rsid w:val="007A05AC"/>
    <w:rsid w:val="007F20BF"/>
    <w:rsid w:val="00802C91"/>
    <w:rsid w:val="00804F3E"/>
    <w:rsid w:val="008110F3"/>
    <w:rsid w:val="00827C51"/>
    <w:rsid w:val="008802FB"/>
    <w:rsid w:val="008A4358"/>
    <w:rsid w:val="008B1F91"/>
    <w:rsid w:val="008B248C"/>
    <w:rsid w:val="008B6EFE"/>
    <w:rsid w:val="008B7BC1"/>
    <w:rsid w:val="008C01F9"/>
    <w:rsid w:val="008E4A68"/>
    <w:rsid w:val="00910972"/>
    <w:rsid w:val="009161AA"/>
    <w:rsid w:val="0098602A"/>
    <w:rsid w:val="009D79E8"/>
    <w:rsid w:val="00A14BED"/>
    <w:rsid w:val="00A46528"/>
    <w:rsid w:val="00A5500A"/>
    <w:rsid w:val="00A64BE3"/>
    <w:rsid w:val="00A972B8"/>
    <w:rsid w:val="00AB4496"/>
    <w:rsid w:val="00AB453E"/>
    <w:rsid w:val="00AD5D29"/>
    <w:rsid w:val="00AF3506"/>
    <w:rsid w:val="00B06614"/>
    <w:rsid w:val="00B17C36"/>
    <w:rsid w:val="00B22F48"/>
    <w:rsid w:val="00B375AA"/>
    <w:rsid w:val="00B51423"/>
    <w:rsid w:val="00B516F1"/>
    <w:rsid w:val="00B534EE"/>
    <w:rsid w:val="00B57660"/>
    <w:rsid w:val="00B763F0"/>
    <w:rsid w:val="00B81DC1"/>
    <w:rsid w:val="00BC6A4E"/>
    <w:rsid w:val="00BE2E50"/>
    <w:rsid w:val="00C300E1"/>
    <w:rsid w:val="00C308ED"/>
    <w:rsid w:val="00C43141"/>
    <w:rsid w:val="00C467F1"/>
    <w:rsid w:val="00C75002"/>
    <w:rsid w:val="00C84C39"/>
    <w:rsid w:val="00CA67B7"/>
    <w:rsid w:val="00CB4DF8"/>
    <w:rsid w:val="00CE115C"/>
    <w:rsid w:val="00D033BA"/>
    <w:rsid w:val="00D14C54"/>
    <w:rsid w:val="00D25C0C"/>
    <w:rsid w:val="00D374E1"/>
    <w:rsid w:val="00D6259F"/>
    <w:rsid w:val="00D71EC8"/>
    <w:rsid w:val="00D90E5A"/>
    <w:rsid w:val="00D92AA9"/>
    <w:rsid w:val="00D92FFF"/>
    <w:rsid w:val="00DA66BF"/>
    <w:rsid w:val="00DD68FD"/>
    <w:rsid w:val="00DE2763"/>
    <w:rsid w:val="00E27690"/>
    <w:rsid w:val="00E325C4"/>
    <w:rsid w:val="00E75289"/>
    <w:rsid w:val="00E855CC"/>
    <w:rsid w:val="00EC0E79"/>
    <w:rsid w:val="00EC0EFB"/>
    <w:rsid w:val="00F00C72"/>
    <w:rsid w:val="00F551D5"/>
    <w:rsid w:val="00F84FC5"/>
    <w:rsid w:val="00FA4A1A"/>
    <w:rsid w:val="00FB1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C74C8"/>
  <w15:chartTrackingRefBased/>
  <w15:docId w15:val="{9DA9009A-D7FA-104B-BBE4-B2112D32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0F6FC6" w:themeColor="accent1"/>
        <w:bottom w:val="single" w:sz="4" w:space="31" w:color="0F6FC6" w:themeColor="accent1"/>
      </w:pBdr>
      <w:shd w:val="clear" w:color="auto" w:fill="0F6FC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0B5294"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07366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0B5294"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0B5294"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07366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07366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0F6FC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B5294"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7366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7366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B5294"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7366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B5294" w:themeColor="accent1" w:themeShade="BF"/>
    </w:rPr>
  </w:style>
  <w:style w:type="character" w:styleId="Hyperlink">
    <w:name w:val="Hyperlink"/>
    <w:basedOn w:val="DefaultParagraphFont"/>
    <w:uiPriority w:val="99"/>
    <w:unhideWhenUsed/>
    <w:rsid w:val="00B375AA"/>
    <w:rPr>
      <w:color w:val="F49100" w:themeColor="hyperlink"/>
      <w:u w:val="single"/>
    </w:rPr>
  </w:style>
  <w:style w:type="character" w:styleId="UnresolvedMention">
    <w:name w:val="Unresolved Mention"/>
    <w:basedOn w:val="DefaultParagraphFont"/>
    <w:uiPriority w:val="99"/>
    <w:semiHidden/>
    <w:unhideWhenUsed/>
    <w:rsid w:val="00B375AA"/>
    <w:rPr>
      <w:color w:val="605E5C"/>
      <w:shd w:val="clear" w:color="auto" w:fill="E1DFDD"/>
    </w:rPr>
  </w:style>
  <w:style w:type="character" w:styleId="PageNumber">
    <w:name w:val="page number"/>
    <w:basedOn w:val="DefaultParagraphFont"/>
    <w:uiPriority w:val="99"/>
    <w:semiHidden/>
    <w:unhideWhenUsed/>
    <w:rsid w:val="00014A64"/>
  </w:style>
  <w:style w:type="paragraph" w:styleId="ListParagraph">
    <w:name w:val="List Paragraph"/>
    <w:basedOn w:val="Normal"/>
    <w:uiPriority w:val="34"/>
    <w:unhideWhenUsed/>
    <w:qFormat/>
    <w:rsid w:val="00910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772">
      <w:bodyDiv w:val="1"/>
      <w:marLeft w:val="0"/>
      <w:marRight w:val="0"/>
      <w:marTop w:val="0"/>
      <w:marBottom w:val="0"/>
      <w:divBdr>
        <w:top w:val="none" w:sz="0" w:space="0" w:color="auto"/>
        <w:left w:val="none" w:sz="0" w:space="0" w:color="auto"/>
        <w:bottom w:val="none" w:sz="0" w:space="0" w:color="auto"/>
        <w:right w:val="none" w:sz="0" w:space="0" w:color="auto"/>
      </w:divBdr>
    </w:div>
    <w:div w:id="128013163">
      <w:bodyDiv w:val="1"/>
      <w:marLeft w:val="0"/>
      <w:marRight w:val="0"/>
      <w:marTop w:val="0"/>
      <w:marBottom w:val="0"/>
      <w:divBdr>
        <w:top w:val="none" w:sz="0" w:space="0" w:color="auto"/>
        <w:left w:val="none" w:sz="0" w:space="0" w:color="auto"/>
        <w:bottom w:val="none" w:sz="0" w:space="0" w:color="auto"/>
        <w:right w:val="none" w:sz="0" w:space="0" w:color="auto"/>
      </w:divBdr>
    </w:div>
    <w:div w:id="291716794">
      <w:bodyDiv w:val="1"/>
      <w:marLeft w:val="0"/>
      <w:marRight w:val="0"/>
      <w:marTop w:val="0"/>
      <w:marBottom w:val="0"/>
      <w:divBdr>
        <w:top w:val="none" w:sz="0" w:space="0" w:color="auto"/>
        <w:left w:val="none" w:sz="0" w:space="0" w:color="auto"/>
        <w:bottom w:val="none" w:sz="0" w:space="0" w:color="auto"/>
        <w:right w:val="none" w:sz="0" w:space="0" w:color="auto"/>
      </w:divBdr>
    </w:div>
    <w:div w:id="723332945">
      <w:bodyDiv w:val="1"/>
      <w:marLeft w:val="0"/>
      <w:marRight w:val="0"/>
      <w:marTop w:val="0"/>
      <w:marBottom w:val="0"/>
      <w:divBdr>
        <w:top w:val="none" w:sz="0" w:space="0" w:color="auto"/>
        <w:left w:val="none" w:sz="0" w:space="0" w:color="auto"/>
        <w:bottom w:val="none" w:sz="0" w:space="0" w:color="auto"/>
        <w:right w:val="none" w:sz="0" w:space="0" w:color="auto"/>
      </w:divBdr>
    </w:div>
    <w:div w:id="1142045215">
      <w:bodyDiv w:val="1"/>
      <w:marLeft w:val="0"/>
      <w:marRight w:val="0"/>
      <w:marTop w:val="0"/>
      <w:marBottom w:val="0"/>
      <w:divBdr>
        <w:top w:val="none" w:sz="0" w:space="0" w:color="auto"/>
        <w:left w:val="none" w:sz="0" w:space="0" w:color="auto"/>
        <w:bottom w:val="none" w:sz="0" w:space="0" w:color="auto"/>
        <w:right w:val="none" w:sz="0" w:space="0" w:color="auto"/>
      </w:divBdr>
    </w:div>
    <w:div w:id="1285113598">
      <w:bodyDiv w:val="1"/>
      <w:marLeft w:val="0"/>
      <w:marRight w:val="0"/>
      <w:marTop w:val="0"/>
      <w:marBottom w:val="0"/>
      <w:divBdr>
        <w:top w:val="none" w:sz="0" w:space="0" w:color="auto"/>
        <w:left w:val="none" w:sz="0" w:space="0" w:color="auto"/>
        <w:bottom w:val="none" w:sz="0" w:space="0" w:color="auto"/>
        <w:right w:val="none" w:sz="0" w:space="0" w:color="auto"/>
      </w:divBdr>
    </w:div>
    <w:div w:id="1435175332">
      <w:bodyDiv w:val="1"/>
      <w:marLeft w:val="0"/>
      <w:marRight w:val="0"/>
      <w:marTop w:val="0"/>
      <w:marBottom w:val="0"/>
      <w:divBdr>
        <w:top w:val="none" w:sz="0" w:space="0" w:color="auto"/>
        <w:left w:val="none" w:sz="0" w:space="0" w:color="auto"/>
        <w:bottom w:val="none" w:sz="0" w:space="0" w:color="auto"/>
        <w:right w:val="none" w:sz="0" w:space="0" w:color="auto"/>
      </w:divBdr>
    </w:div>
    <w:div w:id="1639528945">
      <w:bodyDiv w:val="1"/>
      <w:marLeft w:val="0"/>
      <w:marRight w:val="0"/>
      <w:marTop w:val="0"/>
      <w:marBottom w:val="0"/>
      <w:divBdr>
        <w:top w:val="none" w:sz="0" w:space="0" w:color="auto"/>
        <w:left w:val="none" w:sz="0" w:space="0" w:color="auto"/>
        <w:bottom w:val="none" w:sz="0" w:space="0" w:color="auto"/>
        <w:right w:val="none" w:sz="0" w:space="0" w:color="auto"/>
      </w:divBdr>
    </w:div>
    <w:div w:id="20430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yperlink" Target="mailto:disAbility@umbc.edu" TargetMode="External"/><Relationship Id="rId26" Type="http://schemas.openxmlformats.org/officeDocument/2006/relationships/hyperlink" Target="https://shorturl.at/7C2VV" TargetMode="External"/><Relationship Id="rId3" Type="http://schemas.openxmlformats.org/officeDocument/2006/relationships/customXml" Target="../customXml/item3.xml"/><Relationship Id="rId21" Type="http://schemas.openxmlformats.org/officeDocument/2006/relationships/hyperlink" Target="https://shorturl.at/7CZz4" TargetMode="External"/><Relationship Id="rId7" Type="http://schemas.openxmlformats.org/officeDocument/2006/relationships/webSettings" Target="webSettings.xml"/><Relationship Id="rId12" Type="http://schemas.openxmlformats.org/officeDocument/2006/relationships/hyperlink" Target="mailto:silviak1@umbc.edu" TargetMode="External"/><Relationship Id="rId17" Type="http://schemas.openxmlformats.org/officeDocument/2006/relationships/footer" Target="footer2.xml"/><Relationship Id="rId25" Type="http://schemas.openxmlformats.org/officeDocument/2006/relationships/hyperlink" Target="https://rb.gy/0a5m0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horturl.at/Qe8t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horturl.at/S4HUk" TargetMode="External"/><Relationship Id="rId5"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hyperlink" Target="https://rb.gy/es40sf" TargetMode="External"/><Relationship Id="rId28" Type="http://schemas.openxmlformats.org/officeDocument/2006/relationships/hyperlink" Target="https://time.com/5662653/democracy-history-latin-america/" TargetMode="External"/><Relationship Id="rId10" Type="http://schemas.openxmlformats.org/officeDocument/2006/relationships/image" Target="media/image1.jpg"/><Relationship Id="rId19" Type="http://schemas.openxmlformats.org/officeDocument/2006/relationships/hyperlink" Target="http://www.umbc.edu/provost/integrity/acc_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hyperlink" Target="https://shorturl.at/uNh9a" TargetMode="External"/><Relationship Id="rId27" Type="http://schemas.openxmlformats.org/officeDocument/2006/relationships/hyperlink" Target="https://rb.gy/2akp3l"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lviaescanillahuerta/Library/Containers/com.microsoft.Word/Data/Library/Application%20Support/Microsoft/Office/16.0/DTS/en-US%7bB1C31F3F-CF2A-2746-AAF7-87852C8DDDEA%7d/%7b13F33CE3-BFB2-CF47-932F-E00BF78D5FF3%7dtf10002089.dotx" TargetMode="External"/></Relationships>
</file>

<file path=word/theme/theme1.xml><?xml version="1.0" encoding="utf-8"?>
<a:theme xmlns:a="http://schemas.openxmlformats.org/drawingml/2006/main" name="Advantage Brochur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{13F33CE3-BFB2-CF47-932F-E00BF78D5FF3}tf10002089.dotx</Template>
  <TotalTime>0</TotalTime>
  <Pages>5</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Escanilla Huerta</dc:creator>
  <cp:keywords/>
  <dc:description/>
  <cp:lastModifiedBy>Thania Munoz Davaslioglu</cp:lastModifiedBy>
  <cp:revision>2</cp:revision>
  <cp:lastPrinted>2024-08-05T19:21:00Z</cp:lastPrinted>
  <dcterms:created xsi:type="dcterms:W3CDTF">2024-08-26T22:00:00Z</dcterms:created>
  <dcterms:modified xsi:type="dcterms:W3CDTF">2024-08-26T22:00:00Z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