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A4789" w14:textId="77777777" w:rsidR="001C57A6" w:rsidRPr="008A75C7" w:rsidRDefault="00000000" w:rsidP="008A75C7">
      <w:pPr>
        <w:pStyle w:val="Title"/>
        <w:spacing w:before="240" w:after="240"/>
      </w:pPr>
      <w:r w:rsidRPr="008A75C7">
        <w:t>From Stuck to Start</w:t>
      </w:r>
    </w:p>
    <w:p w14:paraId="1E475A1A" w14:textId="0D5E8619" w:rsidR="00AF283A" w:rsidRPr="008A75C7" w:rsidRDefault="00000000" w:rsidP="008A75C7">
      <w:pPr>
        <w:spacing w:before="240" w:after="240" w:line="300" w:lineRule="auto"/>
      </w:pPr>
      <w:r w:rsidRPr="008A75C7">
        <w:t>Understanding Avoidance, Prioritization, and Task Initiation Through Expressive Arts</w:t>
      </w:r>
    </w:p>
    <w:p w14:paraId="535E0553" w14:textId="77777777" w:rsidR="00526EE8" w:rsidRDefault="00526EE8" w:rsidP="008A75C7">
      <w:pPr>
        <w:pStyle w:val="Subtitle"/>
        <w:spacing w:before="240" w:after="240"/>
        <w:rPr>
          <w:rFonts w:eastAsia="Calibri"/>
          <w:color w:val="auto"/>
        </w:rPr>
      </w:pPr>
    </w:p>
    <w:p w14:paraId="5978858A" w14:textId="2A427A64" w:rsidR="001C57A6" w:rsidRPr="008A75C7" w:rsidRDefault="00000000" w:rsidP="008A75C7">
      <w:pPr>
        <w:pStyle w:val="Subtitle"/>
        <w:spacing w:before="240" w:after="240"/>
        <w:rPr>
          <w:color w:val="auto"/>
        </w:rPr>
      </w:pPr>
      <w:r w:rsidRPr="008A75C7">
        <w:rPr>
          <w:rFonts w:eastAsia="Calibri"/>
          <w:color w:val="auto"/>
        </w:rPr>
        <w:t>PRESENTED BY</w:t>
      </w:r>
    </w:p>
    <w:p w14:paraId="7FA7F4C4" w14:textId="3A618315" w:rsidR="001C57A6" w:rsidRDefault="00000000" w:rsidP="008A75C7">
      <w:pPr>
        <w:spacing w:before="240" w:after="240" w:line="300" w:lineRule="auto"/>
      </w:pPr>
      <w:r w:rsidRPr="008A75C7">
        <w:t>Shayne Swift, M.S., ACC, CACP, EXA</w:t>
      </w:r>
    </w:p>
    <w:p w14:paraId="4F987E7A" w14:textId="2838EE28" w:rsidR="00526EE8" w:rsidRDefault="00526EE8" w:rsidP="00526EE8">
      <w:pPr>
        <w:spacing w:before="240" w:after="240" w:line="300" w:lineRule="auto"/>
      </w:pPr>
      <w:proofErr w:type="spellStart"/>
      <w:r w:rsidRPr="008A75C7">
        <w:t>SwiftLyfe</w:t>
      </w:r>
      <w:proofErr w:type="spellEnd"/>
      <w:r w:rsidRPr="008A75C7">
        <w:t xml:space="preserve"> Coaching and Consulting</w:t>
      </w:r>
    </w:p>
    <w:p w14:paraId="67813151" w14:textId="77777777" w:rsidR="00526EE8" w:rsidRDefault="00526EE8" w:rsidP="00526EE8">
      <w:pPr>
        <w:spacing w:before="240" w:after="240" w:line="300" w:lineRule="auto"/>
      </w:pPr>
    </w:p>
    <w:p w14:paraId="0AA032E4" w14:textId="58FF276E" w:rsidR="001C57A6" w:rsidRPr="008A75C7" w:rsidRDefault="00000000" w:rsidP="008A75C7">
      <w:pPr>
        <w:pStyle w:val="Heading1"/>
        <w:spacing w:before="240" w:after="240"/>
        <w:rPr>
          <w:color w:val="auto"/>
        </w:rPr>
      </w:pPr>
      <w:r w:rsidRPr="008A75C7">
        <w:rPr>
          <w:color w:val="auto"/>
        </w:rPr>
        <w:t>PROGRAM OVERVIEW</w:t>
      </w:r>
    </w:p>
    <w:p w14:paraId="3ECD1B90" w14:textId="77777777" w:rsidR="001C57A6" w:rsidRPr="008A75C7" w:rsidRDefault="00000000" w:rsidP="008A75C7">
      <w:pPr>
        <w:spacing w:before="240" w:after="240" w:line="300" w:lineRule="auto"/>
      </w:pPr>
      <w:r w:rsidRPr="008A75C7">
        <w:t>From Stuck to Start is an engaging, experiential session designed for individuals who often find themselves overwhelmed, avoidant, or unsure where to begin. Through expressive arts and reflective coaching practices, participants will explore the root patterns of avoidance, reframe how they approach prioritization, and access tools to spark task initiation with greater compassion and confidence.</w:t>
      </w:r>
    </w:p>
    <w:p w14:paraId="5DA728C5" w14:textId="77777777" w:rsidR="001C57A6" w:rsidRPr="008A75C7" w:rsidRDefault="00000000" w:rsidP="008A75C7">
      <w:pPr>
        <w:spacing w:before="240" w:after="240" w:line="300" w:lineRule="auto"/>
      </w:pPr>
      <w:r w:rsidRPr="008A75C7">
        <w:t>This neurodivergent-affirming experience honors different brains and bodies, offering creative strategies that meet you where you are—and help you move forward on your own terms.</w:t>
      </w:r>
    </w:p>
    <w:p w14:paraId="70D3F604" w14:textId="77777777" w:rsidR="001C57A6" w:rsidRPr="008A75C7" w:rsidRDefault="00000000" w:rsidP="008A75C7">
      <w:pPr>
        <w:pStyle w:val="Heading1"/>
        <w:spacing w:before="240" w:after="240"/>
        <w:rPr>
          <w:color w:val="auto"/>
        </w:rPr>
      </w:pPr>
      <w:r w:rsidRPr="008A75C7">
        <w:rPr>
          <w:color w:val="auto"/>
        </w:rPr>
        <w:t>GUIDING PRINCIPLE</w:t>
      </w:r>
    </w:p>
    <w:p w14:paraId="0E91D93D" w14:textId="77777777" w:rsidR="001C57A6" w:rsidRPr="008A75C7" w:rsidRDefault="00000000" w:rsidP="008A75C7">
      <w:pPr>
        <w:spacing w:before="240" w:after="240" w:line="300" w:lineRule="auto"/>
      </w:pPr>
      <w:r w:rsidRPr="008A75C7">
        <w:t>Difficulty is data, not identity.</w:t>
      </w:r>
    </w:p>
    <w:p w14:paraId="0C47AE4A" w14:textId="77777777" w:rsidR="001C57A6" w:rsidRPr="008A75C7" w:rsidRDefault="00000000" w:rsidP="008A75C7">
      <w:pPr>
        <w:pStyle w:val="ListParagraph"/>
        <w:numPr>
          <w:ilvl w:val="0"/>
          <w:numId w:val="3"/>
        </w:numPr>
        <w:spacing w:before="240" w:after="240" w:line="300" w:lineRule="auto"/>
      </w:pPr>
      <w:r w:rsidRPr="008A75C7">
        <w:t xml:space="preserve">Understand the why behind avoidance through compassionate </w:t>
      </w:r>
      <w:proofErr w:type="gramStart"/>
      <w:r w:rsidRPr="008A75C7">
        <w:t>insight</w:t>
      </w:r>
      <w:proofErr w:type="gramEnd"/>
    </w:p>
    <w:p w14:paraId="34F5F80B" w14:textId="77777777" w:rsidR="001C57A6" w:rsidRPr="008A75C7" w:rsidRDefault="00000000" w:rsidP="008A75C7">
      <w:pPr>
        <w:pStyle w:val="ListParagraph"/>
        <w:numPr>
          <w:ilvl w:val="0"/>
          <w:numId w:val="3"/>
        </w:numPr>
        <w:spacing w:before="240" w:after="240" w:line="300" w:lineRule="auto"/>
      </w:pPr>
      <w:r w:rsidRPr="008A75C7">
        <w:t xml:space="preserve">Clarify what matters most and build priorities that </w:t>
      </w:r>
      <w:proofErr w:type="gramStart"/>
      <w:r w:rsidRPr="008A75C7">
        <w:t>align</w:t>
      </w:r>
      <w:proofErr w:type="gramEnd"/>
    </w:p>
    <w:p w14:paraId="5B398973" w14:textId="77777777" w:rsidR="001C57A6" w:rsidRPr="008A75C7" w:rsidRDefault="00000000" w:rsidP="008A75C7">
      <w:pPr>
        <w:pStyle w:val="ListParagraph"/>
        <w:numPr>
          <w:ilvl w:val="0"/>
          <w:numId w:val="3"/>
        </w:numPr>
        <w:spacing w:before="240" w:after="240" w:line="300" w:lineRule="auto"/>
      </w:pPr>
      <w:r w:rsidRPr="008A75C7">
        <w:t xml:space="preserve">Use expressive arts to bypass perfectionism and begin with </w:t>
      </w:r>
      <w:proofErr w:type="gramStart"/>
      <w:r w:rsidRPr="008A75C7">
        <w:t>ease</w:t>
      </w:r>
      <w:proofErr w:type="gramEnd"/>
    </w:p>
    <w:p w14:paraId="495AD73F" w14:textId="77777777" w:rsidR="001C57A6" w:rsidRPr="008A75C7" w:rsidRDefault="00000000" w:rsidP="008A75C7">
      <w:pPr>
        <w:pStyle w:val="ListParagraph"/>
        <w:numPr>
          <w:ilvl w:val="0"/>
          <w:numId w:val="3"/>
        </w:numPr>
        <w:spacing w:before="240" w:after="240" w:line="300" w:lineRule="auto"/>
      </w:pPr>
      <w:r w:rsidRPr="008A75C7">
        <w:t xml:space="preserve">Leave with practical strategies that support neurodivergent strengths and real-life </w:t>
      </w:r>
      <w:proofErr w:type="gramStart"/>
      <w:r w:rsidRPr="008A75C7">
        <w:t>follow-through</w:t>
      </w:r>
      <w:proofErr w:type="gramEnd"/>
    </w:p>
    <w:p w14:paraId="3D0056E4" w14:textId="77777777" w:rsidR="001C57A6" w:rsidRPr="008A75C7" w:rsidRDefault="00000000" w:rsidP="008A75C7">
      <w:pPr>
        <w:pStyle w:val="Heading1"/>
        <w:spacing w:before="240" w:after="240"/>
        <w:rPr>
          <w:color w:val="auto"/>
        </w:rPr>
      </w:pPr>
      <w:r w:rsidRPr="008A75C7">
        <w:rPr>
          <w:color w:val="auto"/>
        </w:rPr>
        <w:t>ABOUT THE FACILITATOR</w:t>
      </w:r>
    </w:p>
    <w:p w14:paraId="51123BD9" w14:textId="77777777" w:rsidR="001C57A6" w:rsidRPr="008A75C7" w:rsidRDefault="00000000" w:rsidP="008A75C7">
      <w:pPr>
        <w:spacing w:before="240" w:after="240" w:line="300" w:lineRule="auto"/>
      </w:pPr>
      <w:r w:rsidRPr="008A75C7">
        <w:t>Shayne Swift, M.S., ACC, CACP, EXA</w:t>
      </w:r>
    </w:p>
    <w:p w14:paraId="438ED790" w14:textId="77777777" w:rsidR="001C57A6" w:rsidRPr="008A75C7" w:rsidRDefault="00000000" w:rsidP="008A75C7">
      <w:pPr>
        <w:spacing w:before="240" w:after="240" w:line="300" w:lineRule="auto"/>
      </w:pPr>
      <w:r w:rsidRPr="008A75C7">
        <w:lastRenderedPageBreak/>
        <w:t>With nearly 30 years in education and student development, Shayne Swift is a certified ADHD and executive function coach, and expressive arts practitioner. She blends science, creativity, and compassion to support students, professionals, and educators in building clarity, confidence, and capacity.</w:t>
      </w:r>
    </w:p>
    <w:p w14:paraId="787A655F" w14:textId="77777777" w:rsidR="00AF283A" w:rsidRPr="008A75C7" w:rsidRDefault="00000000" w:rsidP="008A75C7">
      <w:pPr>
        <w:spacing w:before="240" w:after="240" w:line="300" w:lineRule="auto"/>
      </w:pPr>
      <w:r w:rsidRPr="008A75C7">
        <w:t>As a neurodivergent professional with lived experience, Shayne offers real-world strategies through a strengths-based, affirming lens that honors the whole person—mind, body, and imagination.</w:t>
      </w:r>
    </w:p>
    <w:p w14:paraId="3B61ED99" w14:textId="77777777" w:rsidR="008A75C7" w:rsidRPr="008A75C7" w:rsidRDefault="008A75C7" w:rsidP="008A75C7">
      <w:pPr>
        <w:pStyle w:val="Heading1"/>
        <w:spacing w:before="240" w:after="240"/>
        <w:rPr>
          <w:color w:val="auto"/>
        </w:rPr>
      </w:pPr>
      <w:r w:rsidRPr="008A75C7">
        <w:rPr>
          <w:color w:val="auto"/>
        </w:rPr>
        <w:t>Anticipated Learning Outcomes</w:t>
      </w:r>
    </w:p>
    <w:p w14:paraId="36E4DD6D" w14:textId="77777777" w:rsidR="008A75C7" w:rsidRPr="008A75C7" w:rsidRDefault="008A75C7" w:rsidP="008A75C7">
      <w:pPr>
        <w:numPr>
          <w:ilvl w:val="0"/>
          <w:numId w:val="2"/>
        </w:numPr>
        <w:spacing w:before="240" w:after="240" w:line="300" w:lineRule="auto"/>
      </w:pPr>
      <w:r w:rsidRPr="008A75C7">
        <w:t>Recognize personal avoidance signals and patterns.</w:t>
      </w:r>
    </w:p>
    <w:p w14:paraId="050F6615" w14:textId="77777777" w:rsidR="008A75C7" w:rsidRPr="008A75C7" w:rsidRDefault="008A75C7" w:rsidP="008A75C7">
      <w:pPr>
        <w:numPr>
          <w:ilvl w:val="0"/>
          <w:numId w:val="2"/>
        </w:numPr>
        <w:spacing w:before="240" w:after="240" w:line="300" w:lineRule="auto"/>
      </w:pPr>
      <w:r w:rsidRPr="008A75C7">
        <w:t>Understand common barriers to task initiation.</w:t>
      </w:r>
    </w:p>
    <w:p w14:paraId="3ACBF20B" w14:textId="77777777" w:rsidR="008A75C7" w:rsidRPr="008A75C7" w:rsidRDefault="008A75C7" w:rsidP="008A75C7">
      <w:pPr>
        <w:numPr>
          <w:ilvl w:val="0"/>
          <w:numId w:val="2"/>
        </w:numPr>
        <w:spacing w:before="240" w:after="240" w:line="300" w:lineRule="auto"/>
      </w:pPr>
      <w:r w:rsidRPr="008A75C7">
        <w:t>Use practical prioritization choices to focus on what matters.</w:t>
      </w:r>
    </w:p>
    <w:p w14:paraId="3D117599" w14:textId="77777777" w:rsidR="008A75C7" w:rsidRPr="008A75C7" w:rsidRDefault="008A75C7" w:rsidP="008A75C7">
      <w:pPr>
        <w:numPr>
          <w:ilvl w:val="0"/>
          <w:numId w:val="2"/>
        </w:numPr>
        <w:spacing w:before="240" w:after="240" w:line="300" w:lineRule="auto"/>
      </w:pPr>
      <w:r w:rsidRPr="008A75C7">
        <w:t>Identify one personally meaningful next step to take.</w:t>
      </w:r>
    </w:p>
    <w:p w14:paraId="61D9541C" w14:textId="77777777" w:rsidR="008A75C7" w:rsidRPr="008A75C7" w:rsidRDefault="008A75C7" w:rsidP="008A75C7">
      <w:pPr>
        <w:pStyle w:val="Heading1"/>
        <w:spacing w:before="240" w:after="240"/>
        <w:rPr>
          <w:color w:val="auto"/>
        </w:rPr>
      </w:pPr>
      <w:r w:rsidRPr="008A75C7">
        <w:rPr>
          <w:color w:val="auto"/>
        </w:rPr>
        <w:t>Agenda (60 Minutes)</w:t>
      </w:r>
    </w:p>
    <w:p w14:paraId="697C94BB" w14:textId="77777777" w:rsidR="008A75C7" w:rsidRPr="008A75C7" w:rsidRDefault="008A75C7" w:rsidP="008A75C7">
      <w:pPr>
        <w:numPr>
          <w:ilvl w:val="0"/>
          <w:numId w:val="4"/>
        </w:numPr>
        <w:spacing w:before="240" w:after="240" w:line="300" w:lineRule="auto"/>
      </w:pPr>
      <w:proofErr w:type="gramStart"/>
      <w:r w:rsidRPr="008A75C7">
        <w:rPr>
          <w:b/>
          <w:bCs/>
        </w:rPr>
        <w:t>0:00  Welcome</w:t>
      </w:r>
      <w:proofErr w:type="gramEnd"/>
      <w:r w:rsidRPr="008A75C7">
        <w:rPr>
          <w:b/>
          <w:bCs/>
        </w:rPr>
        <w:t xml:space="preserve"> &amp; Orientation: </w:t>
      </w:r>
      <w:r w:rsidRPr="008A75C7">
        <w:t>Set intentions and create a supportive space.</w:t>
      </w:r>
    </w:p>
    <w:p w14:paraId="6B62AC9D" w14:textId="77777777" w:rsidR="008A75C7" w:rsidRPr="008A75C7" w:rsidRDefault="008A75C7" w:rsidP="008A75C7">
      <w:pPr>
        <w:numPr>
          <w:ilvl w:val="0"/>
          <w:numId w:val="4"/>
        </w:numPr>
        <w:spacing w:before="240" w:after="240" w:line="300" w:lineRule="auto"/>
      </w:pPr>
      <w:proofErr w:type="gramStart"/>
      <w:r w:rsidRPr="008A75C7">
        <w:rPr>
          <w:b/>
          <w:bCs/>
        </w:rPr>
        <w:t>0:10  Understanding</w:t>
      </w:r>
      <w:proofErr w:type="gramEnd"/>
      <w:r w:rsidRPr="008A75C7">
        <w:rPr>
          <w:b/>
          <w:bCs/>
        </w:rPr>
        <w:t xml:space="preserve"> the Skip Reflex: </w:t>
      </w:r>
      <w:r w:rsidRPr="008A75C7">
        <w:t>Explore avoidance patterns with curiosity and compassion.</w:t>
      </w:r>
    </w:p>
    <w:p w14:paraId="4384E557" w14:textId="77777777" w:rsidR="008A75C7" w:rsidRPr="008A75C7" w:rsidRDefault="008A75C7" w:rsidP="008A75C7">
      <w:pPr>
        <w:numPr>
          <w:ilvl w:val="0"/>
          <w:numId w:val="4"/>
        </w:numPr>
        <w:spacing w:before="240" w:after="240" w:line="300" w:lineRule="auto"/>
      </w:pPr>
      <w:proofErr w:type="gramStart"/>
      <w:r w:rsidRPr="008A75C7">
        <w:rPr>
          <w:b/>
          <w:bCs/>
        </w:rPr>
        <w:t>0:20  The</w:t>
      </w:r>
      <w:proofErr w:type="gramEnd"/>
      <w:r w:rsidRPr="008A75C7">
        <w:rPr>
          <w:b/>
          <w:bCs/>
        </w:rPr>
        <w:t xml:space="preserve"> Art of Starting: </w:t>
      </w:r>
      <w:r w:rsidRPr="008A75C7">
        <w:t>Explore accessible ways to begin and build momentum.</w:t>
      </w:r>
    </w:p>
    <w:p w14:paraId="5C5F206E" w14:textId="77777777" w:rsidR="008A75C7" w:rsidRPr="008A75C7" w:rsidRDefault="008A75C7" w:rsidP="008A75C7">
      <w:pPr>
        <w:numPr>
          <w:ilvl w:val="0"/>
          <w:numId w:val="4"/>
        </w:numPr>
        <w:spacing w:before="240" w:after="240" w:line="300" w:lineRule="auto"/>
      </w:pPr>
      <w:proofErr w:type="gramStart"/>
      <w:r w:rsidRPr="008A75C7">
        <w:rPr>
          <w:b/>
          <w:bCs/>
        </w:rPr>
        <w:t>0:30  Prioritizing</w:t>
      </w:r>
      <w:proofErr w:type="gramEnd"/>
      <w:r w:rsidRPr="008A75C7">
        <w:rPr>
          <w:b/>
          <w:bCs/>
        </w:rPr>
        <w:t xml:space="preserve"> What Matters: </w:t>
      </w:r>
      <w:r w:rsidRPr="008A75C7">
        <w:t>Clarify what's meaningful and make intentional choices.</w:t>
      </w:r>
    </w:p>
    <w:p w14:paraId="486C1665" w14:textId="77777777" w:rsidR="008A75C7" w:rsidRPr="008A75C7" w:rsidRDefault="008A75C7" w:rsidP="008A75C7">
      <w:pPr>
        <w:numPr>
          <w:ilvl w:val="0"/>
          <w:numId w:val="4"/>
        </w:numPr>
        <w:spacing w:before="240" w:after="240" w:line="300" w:lineRule="auto"/>
      </w:pPr>
      <w:proofErr w:type="gramStart"/>
      <w:r w:rsidRPr="008A75C7">
        <w:rPr>
          <w:b/>
          <w:bCs/>
        </w:rPr>
        <w:t>0:45  Interactive</w:t>
      </w:r>
      <w:proofErr w:type="gramEnd"/>
      <w:r w:rsidRPr="008A75C7">
        <w:rPr>
          <w:b/>
          <w:bCs/>
        </w:rPr>
        <w:t xml:space="preserve"> Expressive Arts Experience: </w:t>
      </w:r>
      <w:r w:rsidRPr="008A75C7">
        <w:t>Engage in a guided, accessible creative experience.</w:t>
      </w:r>
    </w:p>
    <w:p w14:paraId="4CD64BB7" w14:textId="11EF9A8D" w:rsidR="00AF283A" w:rsidRPr="008A75C7" w:rsidRDefault="008A75C7" w:rsidP="008A75C7">
      <w:pPr>
        <w:numPr>
          <w:ilvl w:val="0"/>
          <w:numId w:val="4"/>
        </w:numPr>
        <w:spacing w:before="240" w:after="240" w:line="300" w:lineRule="auto"/>
      </w:pPr>
      <w:proofErr w:type="gramStart"/>
      <w:r w:rsidRPr="008A75C7">
        <w:rPr>
          <w:b/>
          <w:bCs/>
        </w:rPr>
        <w:t>0:55  Reflection</w:t>
      </w:r>
      <w:proofErr w:type="gramEnd"/>
      <w:r w:rsidRPr="008A75C7">
        <w:rPr>
          <w:b/>
          <w:bCs/>
        </w:rPr>
        <w:t xml:space="preserve"> &amp; Close: </w:t>
      </w:r>
      <w:r w:rsidRPr="008A75C7">
        <w:t>Integrate insights and identify next steps.</w:t>
      </w:r>
    </w:p>
    <w:p w14:paraId="00C2FABB" w14:textId="0A8FE1CE" w:rsidR="001C57A6" w:rsidRPr="008A75C7" w:rsidRDefault="00000000" w:rsidP="008A75C7">
      <w:pPr>
        <w:pStyle w:val="Heading1"/>
        <w:spacing w:before="240" w:after="240"/>
        <w:rPr>
          <w:color w:val="auto"/>
        </w:rPr>
      </w:pPr>
      <w:r w:rsidRPr="008A75C7">
        <w:rPr>
          <w:color w:val="auto"/>
        </w:rPr>
        <w:t>The Student Experience</w:t>
      </w:r>
    </w:p>
    <w:p w14:paraId="531978D4" w14:textId="77777777" w:rsidR="001C57A6" w:rsidRPr="008A75C7" w:rsidRDefault="00000000" w:rsidP="008A75C7">
      <w:pPr>
        <w:spacing w:before="240" w:after="240" w:line="300" w:lineRule="auto"/>
      </w:pPr>
      <w:proofErr w:type="spellStart"/>
      <w:r w:rsidRPr="008A75C7">
        <w:t>SwiftLyfe</w:t>
      </w:r>
      <w:proofErr w:type="spellEnd"/>
      <w:r w:rsidRPr="008A75C7">
        <w:t xml:space="preserve"> Coaching and Consulting</w:t>
      </w:r>
    </w:p>
    <w:p w14:paraId="133D2CE5" w14:textId="77777777" w:rsidR="001C57A6" w:rsidRPr="008A75C7" w:rsidRDefault="00000000" w:rsidP="008A75C7">
      <w:pPr>
        <w:spacing w:before="240" w:after="240"/>
      </w:pPr>
      <w:r w:rsidRPr="008A75C7">
        <w:rPr>
          <w:b/>
          <w:bCs/>
          <w:sz w:val="24"/>
          <w:szCs w:val="24"/>
        </w:rPr>
        <w:t>1. Understanding the Skip Reflex</w:t>
      </w:r>
    </w:p>
    <w:p w14:paraId="2CEFFDE5" w14:textId="77777777" w:rsidR="001C57A6" w:rsidRPr="008A75C7" w:rsidRDefault="00000000" w:rsidP="008A75C7">
      <w:pPr>
        <w:spacing w:before="240" w:after="240" w:line="300" w:lineRule="auto"/>
      </w:pPr>
      <w:r w:rsidRPr="008A75C7">
        <w:t>Students learn to recognize the Skip Reflex—those automatic urges to avoid, delay, or shut down. We explore common patterns with compassion and curiosity, without blame or judgment.</w:t>
      </w:r>
    </w:p>
    <w:p w14:paraId="0DEC1695" w14:textId="77777777" w:rsidR="001C57A6" w:rsidRPr="008A75C7" w:rsidRDefault="00000000" w:rsidP="008A75C7">
      <w:pPr>
        <w:spacing w:before="240" w:after="240"/>
      </w:pPr>
      <w:r w:rsidRPr="008A75C7">
        <w:rPr>
          <w:b/>
          <w:bCs/>
          <w:sz w:val="24"/>
          <w:szCs w:val="24"/>
        </w:rPr>
        <w:t>2. The Art of Starting</w:t>
      </w:r>
    </w:p>
    <w:p w14:paraId="352B042F" w14:textId="77777777" w:rsidR="001C57A6" w:rsidRPr="008A75C7" w:rsidRDefault="00000000" w:rsidP="008A75C7">
      <w:pPr>
        <w:spacing w:before="240" w:after="240" w:line="300" w:lineRule="auto"/>
      </w:pPr>
      <w:r w:rsidRPr="008A75C7">
        <w:lastRenderedPageBreak/>
        <w:t>We explore simple, accessible ways to begin—even when it feels hard. Students discover practical approaches to break through inertia and build momentum in a way that feels supportive and realistic.</w:t>
      </w:r>
    </w:p>
    <w:p w14:paraId="4E4C3F70" w14:textId="77777777" w:rsidR="001C57A6" w:rsidRPr="008A75C7" w:rsidRDefault="00000000" w:rsidP="008A75C7">
      <w:pPr>
        <w:spacing w:before="240" w:after="240"/>
      </w:pPr>
      <w:r w:rsidRPr="008A75C7">
        <w:rPr>
          <w:b/>
          <w:bCs/>
          <w:sz w:val="24"/>
          <w:szCs w:val="24"/>
        </w:rPr>
        <w:t>3. Prioritizing What Matters</w:t>
      </w:r>
    </w:p>
    <w:p w14:paraId="5E2A86A6" w14:textId="77777777" w:rsidR="001C57A6" w:rsidRPr="008A75C7" w:rsidRDefault="00000000" w:rsidP="008A75C7">
      <w:pPr>
        <w:spacing w:before="240" w:after="240" w:line="300" w:lineRule="auto"/>
      </w:pPr>
      <w:r w:rsidRPr="008A75C7">
        <w:t>Students clarify what is meaningful to them and identify what deserves their time and attention. We practice making intentional choices that support focus, balance, and well-being.</w:t>
      </w:r>
    </w:p>
    <w:p w14:paraId="207C7BC7" w14:textId="77777777" w:rsidR="001C57A6" w:rsidRPr="008A75C7" w:rsidRDefault="00000000" w:rsidP="008A75C7">
      <w:pPr>
        <w:spacing w:before="240" w:after="240"/>
      </w:pPr>
      <w:r w:rsidRPr="008A75C7">
        <w:rPr>
          <w:b/>
          <w:bCs/>
          <w:sz w:val="24"/>
          <w:szCs w:val="24"/>
        </w:rPr>
        <w:t>4. Interactive Expressive Arts Experience</w:t>
      </w:r>
    </w:p>
    <w:p w14:paraId="56CBAF04" w14:textId="0616402C" w:rsidR="00AF283A" w:rsidRPr="008A75C7" w:rsidRDefault="00000000" w:rsidP="008A75C7">
      <w:pPr>
        <w:spacing w:before="240" w:after="240" w:line="300" w:lineRule="auto"/>
      </w:pPr>
      <w:r w:rsidRPr="008A75C7">
        <w:t>A guided, accessible creative experience invites students to reflect, explore, and express. This interactive segment supports insight, self-awareness, and action in a safe and encouraging space.</w:t>
      </w:r>
    </w:p>
    <w:p w14:paraId="0AA3E62A" w14:textId="77777777" w:rsidR="008A75C7" w:rsidRPr="008A75C7" w:rsidRDefault="008A75C7" w:rsidP="008A75C7">
      <w:pPr>
        <w:spacing w:before="240" w:after="240" w:line="300" w:lineRule="auto"/>
      </w:pPr>
    </w:p>
    <w:p w14:paraId="034558D9" w14:textId="71B58EFB" w:rsidR="001C57A6" w:rsidRPr="008A75C7" w:rsidRDefault="00000000" w:rsidP="008A75C7">
      <w:pPr>
        <w:pStyle w:val="Heading1"/>
        <w:spacing w:before="240" w:after="240"/>
        <w:rPr>
          <w:color w:val="auto"/>
        </w:rPr>
      </w:pPr>
      <w:r w:rsidRPr="008A75C7">
        <w:rPr>
          <w:color w:val="auto"/>
        </w:rPr>
        <w:t>VIRTUAL DELIVERY AND ACCESSIBILITY CONSIDERATIONS</w:t>
      </w:r>
    </w:p>
    <w:p w14:paraId="166E358E" w14:textId="77777777" w:rsidR="001C57A6" w:rsidRPr="008A75C7" w:rsidRDefault="00000000" w:rsidP="008A75C7">
      <w:pPr>
        <w:spacing w:before="240" w:after="240" w:line="300" w:lineRule="auto"/>
      </w:pPr>
      <w:r w:rsidRPr="008A75C7">
        <w:t>All sessions will be delivered virtually to ensure broad access for UMBC staff. We will use accessible platforms and provide materials in advance when possible. Sessions will include captions and visual supports. We welcome any additional accessibility needs to ensure a supportive experience for all participants.</w:t>
      </w:r>
    </w:p>
    <w:p w14:paraId="1D094F53" w14:textId="77777777" w:rsidR="001C57A6" w:rsidRPr="008A75C7" w:rsidRDefault="00000000" w:rsidP="008A75C7">
      <w:pPr>
        <w:pStyle w:val="Heading1"/>
        <w:spacing w:before="240" w:after="240"/>
        <w:rPr>
          <w:color w:val="auto"/>
        </w:rPr>
      </w:pPr>
      <w:r w:rsidRPr="008A75C7">
        <w:rPr>
          <w:color w:val="auto"/>
        </w:rPr>
        <w:t>PARTICIPANT ENGAGEMENT AND OPTIONAL SHARING</w:t>
      </w:r>
    </w:p>
    <w:p w14:paraId="0934D941" w14:textId="77777777" w:rsidR="001C57A6" w:rsidRPr="008A75C7" w:rsidRDefault="00000000" w:rsidP="008A75C7">
      <w:pPr>
        <w:spacing w:before="240" w:after="240" w:line="300" w:lineRule="auto"/>
      </w:pPr>
      <w:r w:rsidRPr="008A75C7">
        <w:t>This program invites reflection and personal expression. Participants choose what they create, share, or keep private. We foster a respectful, confidential space where every participant's voice and experience matter.</w:t>
      </w:r>
    </w:p>
    <w:p w14:paraId="3D1920F3" w14:textId="2B5332C4" w:rsidR="001C57A6" w:rsidRPr="008A75C7" w:rsidRDefault="001C57A6" w:rsidP="008A75C7">
      <w:pPr>
        <w:spacing w:before="240" w:after="240" w:line="300" w:lineRule="auto"/>
      </w:pPr>
    </w:p>
    <w:sectPr w:rsidR="001C57A6" w:rsidRPr="008A75C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77A2C"/>
    <w:multiLevelType w:val="hybridMultilevel"/>
    <w:tmpl w:val="448641BA"/>
    <w:lvl w:ilvl="0" w:tplc="0DA01094">
      <w:start w:val="1"/>
      <w:numFmt w:val="bullet"/>
      <w:lvlText w:val="●"/>
      <w:lvlJc w:val="left"/>
      <w:pPr>
        <w:ind w:left="720" w:hanging="360"/>
      </w:pPr>
    </w:lvl>
    <w:lvl w:ilvl="1" w:tplc="4C0A9CF6">
      <w:start w:val="1"/>
      <w:numFmt w:val="bullet"/>
      <w:lvlText w:val="○"/>
      <w:lvlJc w:val="left"/>
      <w:pPr>
        <w:ind w:left="1440" w:hanging="360"/>
      </w:pPr>
    </w:lvl>
    <w:lvl w:ilvl="2" w:tplc="11402D4E">
      <w:start w:val="1"/>
      <w:numFmt w:val="bullet"/>
      <w:lvlText w:val="■"/>
      <w:lvlJc w:val="left"/>
      <w:pPr>
        <w:ind w:left="2160" w:hanging="360"/>
      </w:pPr>
    </w:lvl>
    <w:lvl w:ilvl="3" w:tplc="82603F92">
      <w:start w:val="1"/>
      <w:numFmt w:val="bullet"/>
      <w:lvlText w:val="●"/>
      <w:lvlJc w:val="left"/>
      <w:pPr>
        <w:ind w:left="2880" w:hanging="360"/>
      </w:pPr>
    </w:lvl>
    <w:lvl w:ilvl="4" w:tplc="312604BA">
      <w:start w:val="1"/>
      <w:numFmt w:val="bullet"/>
      <w:lvlText w:val="○"/>
      <w:lvlJc w:val="left"/>
      <w:pPr>
        <w:ind w:left="3600" w:hanging="360"/>
      </w:pPr>
    </w:lvl>
    <w:lvl w:ilvl="5" w:tplc="C01226D4">
      <w:start w:val="1"/>
      <w:numFmt w:val="bullet"/>
      <w:lvlText w:val="■"/>
      <w:lvlJc w:val="left"/>
      <w:pPr>
        <w:ind w:left="4320" w:hanging="360"/>
      </w:pPr>
    </w:lvl>
    <w:lvl w:ilvl="6" w:tplc="1932D2D8">
      <w:start w:val="1"/>
      <w:numFmt w:val="bullet"/>
      <w:lvlText w:val="●"/>
      <w:lvlJc w:val="left"/>
      <w:pPr>
        <w:ind w:left="5040" w:hanging="360"/>
      </w:pPr>
    </w:lvl>
    <w:lvl w:ilvl="7" w:tplc="60A05C52">
      <w:start w:val="1"/>
      <w:numFmt w:val="bullet"/>
      <w:lvlText w:val="●"/>
      <w:lvlJc w:val="left"/>
      <w:pPr>
        <w:ind w:left="5760" w:hanging="360"/>
      </w:pPr>
    </w:lvl>
    <w:lvl w:ilvl="8" w:tplc="25F8E35E">
      <w:start w:val="1"/>
      <w:numFmt w:val="bullet"/>
      <w:lvlText w:val="●"/>
      <w:lvlJc w:val="left"/>
      <w:pPr>
        <w:ind w:left="6480" w:hanging="360"/>
      </w:pPr>
    </w:lvl>
  </w:abstractNum>
  <w:abstractNum w:abstractNumId="1" w15:restartNumberingAfterBreak="0">
    <w:nsid w:val="559D203A"/>
    <w:multiLevelType w:val="hybridMultilevel"/>
    <w:tmpl w:val="093ED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DF088D"/>
    <w:multiLevelType w:val="multilevel"/>
    <w:tmpl w:val="8904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6E2A91"/>
    <w:multiLevelType w:val="multilevel"/>
    <w:tmpl w:val="750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854979">
    <w:abstractNumId w:val="0"/>
    <w:lvlOverride w:ilvl="0">
      <w:startOverride w:val="1"/>
    </w:lvlOverride>
  </w:num>
  <w:num w:numId="2" w16cid:durableId="1660890990">
    <w:abstractNumId w:val="3"/>
  </w:num>
  <w:num w:numId="3" w16cid:durableId="629826735">
    <w:abstractNumId w:val="1"/>
  </w:num>
  <w:num w:numId="4" w16cid:durableId="44986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A6"/>
    <w:rsid w:val="001C57A6"/>
    <w:rsid w:val="00526EE8"/>
    <w:rsid w:val="00633DBD"/>
    <w:rsid w:val="008A75C7"/>
    <w:rsid w:val="00A20E2B"/>
    <w:rsid w:val="00AA16EE"/>
    <w:rsid w:val="00AF283A"/>
    <w:rsid w:val="00F92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F508"/>
  <w15:docId w15:val="{25ED3750-036B-4F2D-AFF1-0A30D07C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AF28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F283A"/>
    <w:rPr>
      <w:rFonts w:asciiTheme="minorHAnsi" w:eastAsiaTheme="minorEastAsia" w:hAnsiTheme="minorHAnsi"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Hilltop Institute</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Margot Anthony</cp:lastModifiedBy>
  <cp:revision>2</cp:revision>
  <dcterms:created xsi:type="dcterms:W3CDTF">2026-10-26T19:05:00Z</dcterms:created>
  <dcterms:modified xsi:type="dcterms:W3CDTF">2026-10-26T19:05:00Z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46beff4d2e1a134f17c35df62cc3bf9116f0633a2b4f2ce18b5d5a31f685f80e</vt:lpwstr>
  </property>
</Properties>
</file>