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E9DD1" w14:textId="77777777" w:rsidR="00390DF4" w:rsidRPr="00356DAC" w:rsidRDefault="00390DF4" w:rsidP="00390DF4">
      <w:pPr>
        <w:spacing w:before="120" w:after="120" w:line="288" w:lineRule="atLeast"/>
        <w:outlineLvl w:val="0"/>
        <w:rPr>
          <w:rFonts w:ascii="Times New Roman" w:eastAsia="Times New Roman" w:hAnsi="Times New Roman" w:cs="Times New Roman"/>
          <w:kern w:val="36"/>
          <w:sz w:val="48"/>
          <w:szCs w:val="48"/>
        </w:rPr>
      </w:pPr>
      <w:bookmarkStart w:id="0" w:name="_GoBack"/>
      <w:bookmarkEnd w:id="0"/>
      <w:r w:rsidRPr="00356DAC">
        <w:rPr>
          <w:rFonts w:ascii="Times New Roman" w:eastAsia="Times New Roman" w:hAnsi="Times New Roman" w:cs="Times New Roman"/>
          <w:kern w:val="36"/>
          <w:sz w:val="48"/>
          <w:szCs w:val="48"/>
        </w:rPr>
        <w:t>GSA Writing Advisor Position</w:t>
      </w:r>
    </w:p>
    <w:p w14:paraId="00F93C56" w14:textId="7A2D6761" w:rsidR="00390DF4" w:rsidRDefault="00F93A56" w:rsidP="00390DF4">
      <w:pPr>
        <w:rPr>
          <w:rFonts w:ascii="Times" w:eastAsia="Times New Roman" w:hAnsi="Times" w:cs="Times New Roman"/>
          <w:i/>
          <w:iCs/>
          <w:sz w:val="36"/>
          <w:szCs w:val="36"/>
        </w:rPr>
      </w:pPr>
      <w:r>
        <w:rPr>
          <w:rFonts w:ascii="Times" w:eastAsia="Times New Roman" w:hAnsi="Times" w:cs="Times New Roman"/>
          <w:i/>
          <w:iCs/>
          <w:sz w:val="36"/>
          <w:szCs w:val="36"/>
        </w:rPr>
        <w:t>April 3, 2018</w:t>
      </w:r>
    </w:p>
    <w:p w14:paraId="748C67CF" w14:textId="15414DDF" w:rsidR="006129DD" w:rsidRDefault="00390DF4" w:rsidP="00390DF4">
      <w:pPr>
        <w:rPr>
          <w:rFonts w:ascii="Times" w:eastAsia="Times New Roman" w:hAnsi="Times" w:cs="Times New Roman"/>
          <w:sz w:val="36"/>
          <w:szCs w:val="36"/>
        </w:rPr>
      </w:pPr>
      <w:r w:rsidRPr="00390DF4">
        <w:rPr>
          <w:rFonts w:ascii="Times" w:eastAsia="Times New Roman" w:hAnsi="Times" w:cs="Times New Roman"/>
          <w:sz w:val="36"/>
          <w:szCs w:val="36"/>
        </w:rPr>
        <w:t>University of Maryland, Baltimore County</w:t>
      </w:r>
      <w:r w:rsidRPr="00390DF4">
        <w:rPr>
          <w:rFonts w:ascii="Times" w:eastAsia="Times New Roman" w:hAnsi="Times" w:cs="Times New Roman"/>
          <w:sz w:val="36"/>
          <w:szCs w:val="36"/>
        </w:rPr>
        <w:br/>
        <w:t>Office of Graduate Student Life</w:t>
      </w:r>
      <w:r w:rsidRPr="00390DF4">
        <w:rPr>
          <w:rFonts w:ascii="Times" w:eastAsia="Times New Roman" w:hAnsi="Times" w:cs="Times New Roman"/>
          <w:sz w:val="36"/>
          <w:szCs w:val="36"/>
        </w:rPr>
        <w:br/>
      </w:r>
      <w:r w:rsidRPr="00390DF4">
        <w:rPr>
          <w:rFonts w:ascii="Times" w:eastAsia="Times New Roman" w:hAnsi="Times" w:cs="Times New Roman"/>
          <w:sz w:val="36"/>
          <w:szCs w:val="36"/>
        </w:rPr>
        <w:br/>
      </w:r>
      <w:r w:rsidRPr="00390DF4">
        <w:rPr>
          <w:rFonts w:ascii="Times" w:eastAsia="Times New Roman" w:hAnsi="Times" w:cs="Times New Roman"/>
          <w:b/>
          <w:bCs/>
          <w:sz w:val="36"/>
          <w:szCs w:val="36"/>
        </w:rPr>
        <w:t>WRITING ADVISO</w:t>
      </w:r>
      <w:r w:rsidR="00D44E43">
        <w:rPr>
          <w:rFonts w:ascii="Times" w:eastAsia="Times New Roman" w:hAnsi="Times" w:cs="Times New Roman"/>
          <w:b/>
          <w:bCs/>
          <w:sz w:val="36"/>
          <w:szCs w:val="36"/>
        </w:rPr>
        <w:t xml:space="preserve">R - GRADUATE ASSISTANT POSITION, 10 hours a week for Summer </w:t>
      </w:r>
      <w:r w:rsidR="00F04076">
        <w:rPr>
          <w:rFonts w:ascii="Times" w:eastAsia="Times New Roman" w:hAnsi="Times" w:cs="Times New Roman"/>
          <w:b/>
          <w:bCs/>
          <w:sz w:val="36"/>
          <w:szCs w:val="36"/>
        </w:rPr>
        <w:t>(</w:t>
      </w:r>
      <w:r w:rsidR="00F93A56">
        <w:rPr>
          <w:rFonts w:ascii="Times" w:eastAsia="Times New Roman" w:hAnsi="Times" w:cs="Times New Roman"/>
          <w:b/>
          <w:bCs/>
          <w:sz w:val="36"/>
          <w:szCs w:val="36"/>
        </w:rPr>
        <w:t>May 27, 2018</w:t>
      </w:r>
      <w:r w:rsidR="00C45453">
        <w:rPr>
          <w:rFonts w:ascii="Times" w:eastAsia="Times New Roman" w:hAnsi="Times" w:cs="Times New Roman"/>
          <w:b/>
          <w:bCs/>
          <w:sz w:val="36"/>
          <w:szCs w:val="36"/>
        </w:rPr>
        <w:t xml:space="preserve"> – August </w:t>
      </w:r>
      <w:r w:rsidR="009B2C45">
        <w:rPr>
          <w:rFonts w:ascii="Times" w:eastAsia="Times New Roman" w:hAnsi="Times" w:cs="Times New Roman"/>
          <w:b/>
          <w:bCs/>
          <w:sz w:val="36"/>
          <w:szCs w:val="36"/>
        </w:rPr>
        <w:t>2</w:t>
      </w:r>
      <w:r w:rsidR="007851BE">
        <w:rPr>
          <w:rFonts w:ascii="Times" w:eastAsia="Times New Roman" w:hAnsi="Times" w:cs="Times New Roman"/>
          <w:b/>
          <w:bCs/>
          <w:sz w:val="36"/>
          <w:szCs w:val="36"/>
        </w:rPr>
        <w:t>5</w:t>
      </w:r>
      <w:r w:rsidR="00C45453">
        <w:rPr>
          <w:rFonts w:ascii="Times" w:eastAsia="Times New Roman" w:hAnsi="Times" w:cs="Times New Roman"/>
          <w:b/>
          <w:bCs/>
          <w:sz w:val="36"/>
          <w:szCs w:val="36"/>
        </w:rPr>
        <w:t>, 201</w:t>
      </w:r>
      <w:r w:rsidR="009B2C45">
        <w:rPr>
          <w:rFonts w:ascii="Times" w:eastAsia="Times New Roman" w:hAnsi="Times" w:cs="Times New Roman"/>
          <w:b/>
          <w:bCs/>
          <w:sz w:val="36"/>
          <w:szCs w:val="36"/>
        </w:rPr>
        <w:t>8</w:t>
      </w:r>
      <w:r w:rsidR="00F04076">
        <w:rPr>
          <w:rFonts w:ascii="Times" w:eastAsia="Times New Roman" w:hAnsi="Times" w:cs="Times New Roman"/>
          <w:b/>
          <w:bCs/>
          <w:sz w:val="36"/>
          <w:szCs w:val="36"/>
        </w:rPr>
        <w:t xml:space="preserve">) </w:t>
      </w:r>
      <w:r w:rsidRPr="00390DF4">
        <w:rPr>
          <w:rFonts w:ascii="Times" w:eastAsia="Times New Roman" w:hAnsi="Times" w:cs="Times New Roman"/>
          <w:sz w:val="36"/>
          <w:szCs w:val="36"/>
        </w:rPr>
        <w:br/>
      </w:r>
      <w:r w:rsidRPr="00390DF4">
        <w:rPr>
          <w:rFonts w:ascii="Times" w:eastAsia="Times New Roman" w:hAnsi="Times" w:cs="Times New Roman"/>
          <w:sz w:val="36"/>
          <w:szCs w:val="36"/>
        </w:rPr>
        <w:br/>
        <w:t>The Office of Graduate Student Life (OGSL) is operated by the Graduate Student Association (GSA) to meet the needs of graduate students as they pursue degrees at the master’s and doctoral levels in all disciplines at UMBC</w:t>
      </w:r>
      <w:r w:rsidR="006129DD">
        <w:rPr>
          <w:rFonts w:ascii="Times" w:eastAsia="Times New Roman" w:hAnsi="Times" w:cs="Times New Roman"/>
          <w:sz w:val="36"/>
          <w:szCs w:val="36"/>
        </w:rPr>
        <w:t>.</w:t>
      </w:r>
    </w:p>
    <w:p w14:paraId="497775B9" w14:textId="77777777" w:rsidR="006129DD" w:rsidRDefault="006129DD" w:rsidP="00390DF4">
      <w:pPr>
        <w:rPr>
          <w:rFonts w:ascii="Times" w:eastAsia="Times New Roman" w:hAnsi="Times" w:cs="Times New Roman"/>
          <w:sz w:val="36"/>
          <w:szCs w:val="36"/>
        </w:rPr>
      </w:pPr>
    </w:p>
    <w:p w14:paraId="0724935E" w14:textId="77777777" w:rsidR="0041328B" w:rsidRDefault="006129DD" w:rsidP="006129DD">
      <w:pPr>
        <w:rPr>
          <w:rFonts w:ascii="Times New Roman" w:eastAsia="Times New Roman" w:hAnsi="Times New Roman" w:cs="Times New Roman"/>
          <w:sz w:val="28"/>
          <w:szCs w:val="28"/>
        </w:rPr>
      </w:pPr>
      <w:r w:rsidRPr="00F54A75">
        <w:rPr>
          <w:rFonts w:ascii="Times New Roman" w:eastAsia="Times New Roman" w:hAnsi="Times New Roman" w:cs="Times New Roman"/>
          <w:b/>
          <w:bCs/>
          <w:sz w:val="28"/>
          <w:szCs w:val="28"/>
          <w:u w:val="single"/>
        </w:rPr>
        <w:t>Job Duties</w:t>
      </w:r>
      <w:r>
        <w:rPr>
          <w:rFonts w:ascii="Times New Roman" w:eastAsia="Times New Roman" w:hAnsi="Times New Roman" w:cs="Times New Roman"/>
          <w:sz w:val="28"/>
          <w:szCs w:val="28"/>
        </w:rPr>
        <w:br/>
        <w:t>•</w:t>
      </w:r>
      <w:r w:rsidRPr="00997BAF">
        <w:rPr>
          <w:rFonts w:ascii="Times New Roman" w:eastAsia="Times New Roman" w:hAnsi="Times New Roman" w:cs="Times New Roman"/>
          <w:sz w:val="28"/>
          <w:szCs w:val="28"/>
        </w:rPr>
        <w:t xml:space="preserve">Provides advice and support for all phases of graduate student writing and </w:t>
      </w:r>
      <w:r w:rsidR="00546FF6">
        <w:rPr>
          <w:rFonts w:ascii="Times New Roman" w:eastAsia="Times New Roman" w:hAnsi="Times New Roman" w:cs="Times New Roman"/>
          <w:sz w:val="28"/>
          <w:szCs w:val="28"/>
        </w:rPr>
        <w:t>o</w:t>
      </w:r>
      <w:r w:rsidRPr="00997BAF">
        <w:rPr>
          <w:rFonts w:ascii="Times New Roman" w:eastAsia="Times New Roman" w:hAnsi="Times New Roman" w:cs="Times New Roman"/>
          <w:sz w:val="28"/>
          <w:szCs w:val="28"/>
        </w:rPr>
        <w:t>ral assignments, including organization, drafting, and editing</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•Assists graduate students with using grammar, sentence structure, and style appropriate for each academic task</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•Advises graduate students on a variety of documents, including essays, papers, applications, resumes, thes</w:t>
      </w:r>
      <w:r w:rsidR="0041328B">
        <w:rPr>
          <w:rFonts w:ascii="Times New Roman" w:eastAsia="Times New Roman" w:hAnsi="Times New Roman" w:cs="Times New Roman"/>
          <w:sz w:val="28"/>
          <w:szCs w:val="28"/>
        </w:rPr>
        <w:t>e</w:t>
      </w:r>
      <w:r w:rsidRPr="00997BAF">
        <w:rPr>
          <w:rFonts w:ascii="Times New Roman" w:eastAsia="Times New Roman" w:hAnsi="Times New Roman" w:cs="Times New Roman"/>
          <w:sz w:val="28"/>
          <w:szCs w:val="28"/>
        </w:rPr>
        <w:t xml:space="preserve">s </w:t>
      </w:r>
      <w:r w:rsidR="00677A7A">
        <w:rPr>
          <w:rFonts w:ascii="Times New Roman" w:eastAsia="Times New Roman" w:hAnsi="Times New Roman" w:cs="Times New Roman"/>
          <w:sz w:val="28"/>
          <w:szCs w:val="28"/>
        </w:rPr>
        <w:t xml:space="preserve">and </w:t>
      </w:r>
      <w:r w:rsidRPr="00997BAF">
        <w:rPr>
          <w:rFonts w:ascii="Times New Roman" w:eastAsia="Times New Roman" w:hAnsi="Times New Roman" w:cs="Times New Roman"/>
          <w:sz w:val="28"/>
          <w:szCs w:val="28"/>
        </w:rPr>
        <w:t>dissertation chapters</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•Maintains relationships with repeat advisees and meet</w:t>
      </w:r>
      <w:r w:rsidR="00500A58">
        <w:rPr>
          <w:rFonts w:ascii="Times New Roman" w:eastAsia="Times New Roman" w:hAnsi="Times New Roman" w:cs="Times New Roman"/>
          <w:sz w:val="28"/>
          <w:szCs w:val="28"/>
        </w:rPr>
        <w:t>s</w:t>
      </w:r>
      <w:r w:rsidRPr="00997BAF">
        <w:rPr>
          <w:rFonts w:ascii="Times New Roman" w:eastAsia="Times New Roman" w:hAnsi="Times New Roman" w:cs="Times New Roman"/>
          <w:sz w:val="28"/>
          <w:szCs w:val="28"/>
        </w:rPr>
        <w:t xml:space="preserve"> the needs of one-time advisees</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•Supports both native and non-native speakers of English, as well as students from a variety of disciplines</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 xml:space="preserve">•In addition to individual sessions, the Writing Advisor is responsible for conducting a yearly writing workshop for UMBC’s Promise Success Seminar series. </w:t>
      </w:r>
    </w:p>
    <w:p w14:paraId="06EC1373" w14:textId="569C755D" w:rsidR="006129DD" w:rsidRPr="00997BAF" w:rsidRDefault="0041328B" w:rsidP="006129DD">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t>•</w:t>
      </w:r>
      <w:r w:rsidR="006129DD" w:rsidRPr="00997BAF">
        <w:rPr>
          <w:rFonts w:ascii="Times New Roman" w:eastAsia="Times New Roman" w:hAnsi="Times New Roman" w:cs="Times New Roman"/>
          <w:sz w:val="28"/>
          <w:szCs w:val="28"/>
        </w:rPr>
        <w:t>A familiarity with various style guides is helpful</w:t>
      </w:r>
      <w:r w:rsidR="00B32D10">
        <w:rPr>
          <w:rFonts w:ascii="Times New Roman" w:eastAsia="Times New Roman" w:hAnsi="Times New Roman" w:cs="Times New Roman"/>
          <w:sz w:val="28"/>
          <w:szCs w:val="28"/>
        </w:rPr>
        <w:t>.</w:t>
      </w:r>
      <w:r w:rsidR="006129DD" w:rsidRPr="00997BAF">
        <w:rPr>
          <w:rFonts w:ascii="Times New Roman" w:eastAsia="Times New Roman" w:hAnsi="Times New Roman" w:cs="Times New Roman"/>
          <w:sz w:val="28"/>
          <w:szCs w:val="28"/>
        </w:rPr>
        <w:br/>
        <w:t>•Conduct</w:t>
      </w:r>
      <w:r w:rsidR="00546FF6">
        <w:rPr>
          <w:rFonts w:ascii="Times New Roman" w:eastAsia="Times New Roman" w:hAnsi="Times New Roman" w:cs="Times New Roman"/>
          <w:sz w:val="28"/>
          <w:szCs w:val="28"/>
        </w:rPr>
        <w:t>s</w:t>
      </w:r>
      <w:r w:rsidR="006129DD" w:rsidRPr="00997BAF">
        <w:rPr>
          <w:rFonts w:ascii="Times New Roman" w:eastAsia="Times New Roman" w:hAnsi="Times New Roman" w:cs="Times New Roman"/>
          <w:sz w:val="28"/>
          <w:szCs w:val="28"/>
        </w:rPr>
        <w:t xml:space="preserve"> occasional workshops on writing strategies relevant to graduate work (cover letter writing, citation use, essay prose, etc.)</w:t>
      </w:r>
      <w:r w:rsidR="006129DD">
        <w:rPr>
          <w:rFonts w:ascii="Times New Roman" w:eastAsia="Times New Roman" w:hAnsi="Times New Roman" w:cs="Times New Roman"/>
          <w:sz w:val="28"/>
          <w:szCs w:val="28"/>
        </w:rPr>
        <w:t>.</w:t>
      </w:r>
      <w:r w:rsidR="006129DD" w:rsidRPr="00997BAF">
        <w:rPr>
          <w:rFonts w:ascii="Times New Roman" w:eastAsia="Times New Roman" w:hAnsi="Times New Roman" w:cs="Times New Roman"/>
          <w:sz w:val="28"/>
          <w:szCs w:val="28"/>
        </w:rPr>
        <w:br/>
        <w:t>•Promote</w:t>
      </w:r>
      <w:r w:rsidR="00546FF6">
        <w:rPr>
          <w:rFonts w:ascii="Times New Roman" w:eastAsia="Times New Roman" w:hAnsi="Times New Roman" w:cs="Times New Roman"/>
          <w:sz w:val="28"/>
          <w:szCs w:val="28"/>
        </w:rPr>
        <w:t>s</w:t>
      </w:r>
      <w:r w:rsidR="006129DD" w:rsidRPr="00997B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w:t>
      </w:r>
      <w:r w:rsidR="006129DD" w:rsidRPr="00997BAF">
        <w:rPr>
          <w:rFonts w:ascii="Times New Roman" w:eastAsia="Times New Roman" w:hAnsi="Times New Roman" w:cs="Times New Roman"/>
          <w:sz w:val="28"/>
          <w:szCs w:val="28"/>
        </w:rPr>
        <w:t xml:space="preserve">Writing Advisor role </w:t>
      </w:r>
      <w:r>
        <w:rPr>
          <w:rFonts w:ascii="Times New Roman" w:eastAsia="Times New Roman" w:hAnsi="Times New Roman" w:cs="Times New Roman"/>
          <w:sz w:val="28"/>
          <w:szCs w:val="28"/>
        </w:rPr>
        <w:t xml:space="preserve">at various events </w:t>
      </w:r>
      <w:r w:rsidR="006129DD" w:rsidRPr="00997BAF">
        <w:rPr>
          <w:rFonts w:ascii="Times New Roman" w:eastAsia="Times New Roman" w:hAnsi="Times New Roman" w:cs="Times New Roman"/>
          <w:sz w:val="28"/>
          <w:szCs w:val="28"/>
        </w:rPr>
        <w:t>and services to UMBC graduate community</w:t>
      </w:r>
      <w:r w:rsidR="006129DD">
        <w:rPr>
          <w:rFonts w:ascii="Times New Roman" w:eastAsia="Times New Roman" w:hAnsi="Times New Roman" w:cs="Times New Roman"/>
          <w:sz w:val="28"/>
          <w:szCs w:val="28"/>
        </w:rPr>
        <w:t>.</w:t>
      </w:r>
      <w:r w:rsidR="006129DD" w:rsidRPr="00997BAF">
        <w:rPr>
          <w:rFonts w:ascii="Times New Roman" w:eastAsia="Times New Roman" w:hAnsi="Times New Roman" w:cs="Times New Roman"/>
          <w:sz w:val="28"/>
          <w:szCs w:val="28"/>
        </w:rPr>
        <w:br/>
        <w:t>•Update</w:t>
      </w:r>
      <w:r w:rsidR="00546FF6">
        <w:rPr>
          <w:rFonts w:ascii="Times New Roman" w:eastAsia="Times New Roman" w:hAnsi="Times New Roman" w:cs="Times New Roman"/>
          <w:sz w:val="28"/>
          <w:szCs w:val="28"/>
        </w:rPr>
        <w:t>s</w:t>
      </w:r>
      <w:r w:rsidR="006129DD" w:rsidRPr="00997BAF">
        <w:rPr>
          <w:rFonts w:ascii="Times New Roman" w:eastAsia="Times New Roman" w:hAnsi="Times New Roman" w:cs="Times New Roman"/>
          <w:sz w:val="28"/>
          <w:szCs w:val="28"/>
        </w:rPr>
        <w:t>, maintain</w:t>
      </w:r>
      <w:r w:rsidR="00546FF6">
        <w:rPr>
          <w:rFonts w:ascii="Times New Roman" w:eastAsia="Times New Roman" w:hAnsi="Times New Roman" w:cs="Times New Roman"/>
          <w:sz w:val="28"/>
          <w:szCs w:val="28"/>
        </w:rPr>
        <w:t>s</w:t>
      </w:r>
      <w:r w:rsidR="006129DD" w:rsidRPr="00997BAF">
        <w:rPr>
          <w:rFonts w:ascii="Times New Roman" w:eastAsia="Times New Roman" w:hAnsi="Times New Roman" w:cs="Times New Roman"/>
          <w:sz w:val="28"/>
          <w:szCs w:val="28"/>
        </w:rPr>
        <w:t xml:space="preserve"> and advertise</w:t>
      </w:r>
      <w:r w:rsidR="00546FF6">
        <w:rPr>
          <w:rFonts w:ascii="Times New Roman" w:eastAsia="Times New Roman" w:hAnsi="Times New Roman" w:cs="Times New Roman"/>
          <w:sz w:val="28"/>
          <w:szCs w:val="28"/>
        </w:rPr>
        <w:t>s</w:t>
      </w:r>
      <w:r w:rsidR="006129DD" w:rsidRPr="00997B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the </w:t>
      </w:r>
      <w:r w:rsidR="006129DD" w:rsidRPr="00997BAF">
        <w:rPr>
          <w:rFonts w:ascii="Times New Roman" w:eastAsia="Times New Roman" w:hAnsi="Times New Roman" w:cs="Times New Roman"/>
          <w:sz w:val="28"/>
          <w:szCs w:val="28"/>
        </w:rPr>
        <w:t>Writing Advisor website content</w:t>
      </w:r>
      <w:r w:rsidR="006129DD">
        <w:rPr>
          <w:rFonts w:ascii="Times New Roman" w:eastAsia="Times New Roman" w:hAnsi="Times New Roman" w:cs="Times New Roman"/>
          <w:sz w:val="28"/>
          <w:szCs w:val="28"/>
        </w:rPr>
        <w:t>.</w:t>
      </w:r>
    </w:p>
    <w:p w14:paraId="29B2E311" w14:textId="77777777" w:rsidR="006129DD" w:rsidRPr="00997BAF" w:rsidRDefault="006129DD" w:rsidP="006129DD">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t>•Maintain</w:t>
      </w:r>
      <w:r w:rsidR="00546FF6">
        <w:rPr>
          <w:rFonts w:ascii="Times New Roman" w:eastAsia="Times New Roman" w:hAnsi="Times New Roman" w:cs="Times New Roman"/>
          <w:sz w:val="28"/>
          <w:szCs w:val="28"/>
        </w:rPr>
        <w:t>s</w:t>
      </w:r>
      <w:r w:rsidRPr="00997BAF">
        <w:rPr>
          <w:rFonts w:ascii="Times New Roman" w:eastAsia="Times New Roman" w:hAnsi="Times New Roman" w:cs="Times New Roman"/>
          <w:sz w:val="28"/>
          <w:szCs w:val="28"/>
        </w:rPr>
        <w:t xml:space="preserve"> tracking system for Writing</w:t>
      </w:r>
      <w:r w:rsidR="00546FF6">
        <w:rPr>
          <w:rFonts w:ascii="Times New Roman" w:eastAsia="Times New Roman" w:hAnsi="Times New Roman" w:cs="Times New Roman"/>
          <w:sz w:val="28"/>
          <w:szCs w:val="28"/>
        </w:rPr>
        <w:t xml:space="preserve"> Advising a</w:t>
      </w:r>
      <w:r w:rsidRPr="00997BAF">
        <w:rPr>
          <w:rFonts w:ascii="Times New Roman" w:eastAsia="Times New Roman" w:hAnsi="Times New Roman" w:cs="Times New Roman"/>
          <w:sz w:val="28"/>
          <w:szCs w:val="28"/>
        </w:rPr>
        <w:t>ppointments</w:t>
      </w:r>
      <w:r>
        <w:rPr>
          <w:rFonts w:ascii="Times New Roman" w:eastAsia="Times New Roman" w:hAnsi="Times New Roman" w:cs="Times New Roman"/>
          <w:sz w:val="28"/>
          <w:szCs w:val="28"/>
        </w:rPr>
        <w:t>.</w:t>
      </w:r>
    </w:p>
    <w:p w14:paraId="4EBDD72B" w14:textId="77777777" w:rsidR="006129DD" w:rsidRPr="00997BAF" w:rsidRDefault="006129DD" w:rsidP="006129DD">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lastRenderedPageBreak/>
        <w:t>•Work</w:t>
      </w:r>
      <w:r w:rsidR="00D56A66">
        <w:rPr>
          <w:rFonts w:ascii="Times New Roman" w:eastAsia="Times New Roman" w:hAnsi="Times New Roman" w:cs="Times New Roman"/>
          <w:sz w:val="28"/>
          <w:szCs w:val="28"/>
        </w:rPr>
        <w:t>s</w:t>
      </w:r>
      <w:r w:rsidRPr="00997BAF">
        <w:rPr>
          <w:rFonts w:ascii="Times New Roman" w:eastAsia="Times New Roman" w:hAnsi="Times New Roman" w:cs="Times New Roman"/>
          <w:sz w:val="28"/>
          <w:szCs w:val="28"/>
        </w:rPr>
        <w:t xml:space="preserve"> with E.A.A. </w:t>
      </w:r>
      <w:r>
        <w:rPr>
          <w:rFonts w:ascii="Times New Roman" w:eastAsia="Times New Roman" w:hAnsi="Times New Roman" w:cs="Times New Roman"/>
          <w:sz w:val="28"/>
          <w:szCs w:val="28"/>
        </w:rPr>
        <w:t xml:space="preserve">and Communications Manager </w:t>
      </w:r>
      <w:r w:rsidRPr="00997BAF">
        <w:rPr>
          <w:rFonts w:ascii="Times New Roman" w:eastAsia="Times New Roman" w:hAnsi="Times New Roman" w:cs="Times New Roman"/>
          <w:sz w:val="28"/>
          <w:szCs w:val="28"/>
        </w:rPr>
        <w:t>to promote the Writing Advisor</w:t>
      </w:r>
      <w:r>
        <w:rPr>
          <w:rFonts w:ascii="Times New Roman" w:eastAsia="Times New Roman" w:hAnsi="Times New Roman" w:cs="Times New Roman"/>
          <w:sz w:val="28"/>
          <w:szCs w:val="28"/>
        </w:rPr>
        <w:t>.</w:t>
      </w:r>
    </w:p>
    <w:p w14:paraId="63F47E36" w14:textId="603B3DAA" w:rsidR="006129DD" w:rsidRPr="00997BAF" w:rsidRDefault="006129DD" w:rsidP="006129DD">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t>•Submit</w:t>
      </w:r>
      <w:r w:rsidR="00546FF6">
        <w:rPr>
          <w:rFonts w:ascii="Times New Roman" w:eastAsia="Times New Roman" w:hAnsi="Times New Roman" w:cs="Times New Roman"/>
          <w:sz w:val="28"/>
          <w:szCs w:val="28"/>
        </w:rPr>
        <w:t>s</w:t>
      </w:r>
      <w:r w:rsidRPr="00997BAF">
        <w:rPr>
          <w:rFonts w:ascii="Times New Roman" w:eastAsia="Times New Roman" w:hAnsi="Times New Roman" w:cs="Times New Roman"/>
          <w:sz w:val="28"/>
          <w:szCs w:val="28"/>
        </w:rPr>
        <w:t xml:space="preserve"> a “Writing Tip of the Week” for the GSA</w:t>
      </w:r>
      <w:r w:rsidR="00B32D10">
        <w:rPr>
          <w:rFonts w:ascii="Times New Roman" w:eastAsia="Times New Roman" w:hAnsi="Times New Roman" w:cs="Times New Roman"/>
          <w:sz w:val="28"/>
          <w:szCs w:val="28"/>
        </w:rPr>
        <w:t xml:space="preserve"> Bi-</w:t>
      </w:r>
      <w:r w:rsidRPr="00997BAF">
        <w:rPr>
          <w:rFonts w:ascii="Times New Roman" w:eastAsia="Times New Roman" w:hAnsi="Times New Roman" w:cs="Times New Roman"/>
          <w:sz w:val="28"/>
          <w:szCs w:val="28"/>
        </w:rPr>
        <w:t>Weekly Announcement</w:t>
      </w:r>
      <w:r>
        <w:rPr>
          <w:rFonts w:ascii="Times New Roman" w:eastAsia="Times New Roman" w:hAnsi="Times New Roman" w:cs="Times New Roman"/>
          <w:sz w:val="28"/>
          <w:szCs w:val="28"/>
        </w:rPr>
        <w:t>.</w:t>
      </w:r>
    </w:p>
    <w:p w14:paraId="0D993CDE" w14:textId="77777777" w:rsidR="006129DD" w:rsidRPr="00997BAF" w:rsidRDefault="006129DD" w:rsidP="006129DD">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t>•</w:t>
      </w:r>
      <w:r>
        <w:rPr>
          <w:rFonts w:ascii="Times New Roman" w:eastAsia="Times New Roman" w:hAnsi="Times New Roman" w:cs="Times New Roman"/>
          <w:sz w:val="28"/>
          <w:szCs w:val="28"/>
        </w:rPr>
        <w:t>Other duties as assigned (e.g. assisting with the Graduate Research Conference).</w:t>
      </w:r>
    </w:p>
    <w:p w14:paraId="4AC0BC2E" w14:textId="40557B1A" w:rsidR="006129DD" w:rsidRDefault="006129DD" w:rsidP="006129DD">
      <w:pPr>
        <w:rPr>
          <w:rFonts w:ascii="Times New Roman" w:eastAsia="Times New Roman" w:hAnsi="Times New Roman" w:cs="Times New Roman"/>
          <w:sz w:val="28"/>
          <w:szCs w:val="28"/>
        </w:rPr>
      </w:pPr>
      <w:r w:rsidRPr="00997BAF">
        <w:rPr>
          <w:rFonts w:ascii="Times New Roman" w:eastAsia="Times New Roman" w:hAnsi="Times New Roman" w:cs="Times New Roman"/>
          <w:sz w:val="28"/>
          <w:szCs w:val="28"/>
        </w:rPr>
        <w:br/>
      </w:r>
      <w:r w:rsidRPr="00F54A75">
        <w:rPr>
          <w:rFonts w:ascii="Times New Roman" w:eastAsia="Times New Roman" w:hAnsi="Times New Roman" w:cs="Times New Roman"/>
          <w:b/>
          <w:bCs/>
          <w:sz w:val="28"/>
          <w:szCs w:val="28"/>
          <w:u w:val="single"/>
        </w:rPr>
        <w:t>Qualifications &amp; Requirements</w:t>
      </w:r>
      <w:r w:rsidRPr="00997BAF">
        <w:rPr>
          <w:rFonts w:ascii="Times New Roman" w:eastAsia="Times New Roman" w:hAnsi="Times New Roman" w:cs="Times New Roman"/>
          <w:b/>
          <w:bCs/>
          <w:sz w:val="28"/>
          <w:szCs w:val="28"/>
        </w:rPr>
        <w:br/>
      </w:r>
      <w:r w:rsidRPr="00997BAF">
        <w:rPr>
          <w:rFonts w:ascii="Times New Roman" w:eastAsia="Times New Roman" w:hAnsi="Times New Roman" w:cs="Times New Roman"/>
          <w:sz w:val="28"/>
          <w:szCs w:val="28"/>
        </w:rPr>
        <w:t>•Strong interpersonal, analytical, oral</w:t>
      </w:r>
      <w:r w:rsidR="0041328B">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t xml:space="preserve"> and written communication skills required</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•A strong command of English, written composition</w:t>
      </w:r>
      <w:r w:rsidR="0041328B">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t xml:space="preserve"> and metalinguistic knowledge is critical</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 xml:space="preserve">•Commitment to diversity &amp; team building </w:t>
      </w:r>
      <w:r w:rsidR="00546FF6">
        <w:rPr>
          <w:rFonts w:ascii="Times New Roman" w:eastAsia="Times New Roman" w:hAnsi="Times New Roman" w:cs="Times New Roman"/>
          <w:sz w:val="28"/>
          <w:szCs w:val="28"/>
        </w:rPr>
        <w:t xml:space="preserve">is </w:t>
      </w:r>
      <w:r w:rsidRPr="00997BAF">
        <w:rPr>
          <w:rFonts w:ascii="Times New Roman" w:eastAsia="Times New Roman" w:hAnsi="Times New Roman" w:cs="Times New Roman"/>
          <w:sz w:val="28"/>
          <w:szCs w:val="28"/>
        </w:rPr>
        <w:t>necessary to work with UMBC’s diverse population and programming</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•Bachelor’s degree, full-time enrollment in a UMBC master’s or doctoral degree program &amp; be in good academic standing with The Graduate School</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•Applicants may not hold a doctoral degree or have UMBC adjunct faculty status</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•Independent and self-motivated work ethic</w:t>
      </w:r>
      <w:r w:rsidR="00546FF6">
        <w:rPr>
          <w:rFonts w:ascii="Times New Roman" w:eastAsia="Times New Roman" w:hAnsi="Times New Roman" w:cs="Times New Roman"/>
          <w:sz w:val="28"/>
          <w:szCs w:val="28"/>
        </w:rPr>
        <w:t xml:space="preserve"> is</w:t>
      </w:r>
      <w:r w:rsidRPr="00997BAF">
        <w:rPr>
          <w:rFonts w:ascii="Times New Roman" w:eastAsia="Times New Roman" w:hAnsi="Times New Roman" w:cs="Times New Roman"/>
          <w:sz w:val="28"/>
          <w:szCs w:val="28"/>
        </w:rPr>
        <w:t xml:space="preserve"> crucial</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•Essential to be able to work independently and as a part of a team</w:t>
      </w:r>
      <w:r>
        <w:rPr>
          <w:rFonts w:ascii="Times New Roman" w:eastAsia="Times New Roman" w:hAnsi="Times New Roman" w:cs="Times New Roman"/>
          <w:sz w:val="28"/>
          <w:szCs w:val="28"/>
        </w:rPr>
        <w:t>.</w:t>
      </w:r>
      <w:r w:rsidRPr="00997BAF">
        <w:rPr>
          <w:rFonts w:ascii="Times New Roman" w:eastAsia="Times New Roman" w:hAnsi="Times New Roman" w:cs="Times New Roman"/>
          <w:sz w:val="28"/>
          <w:szCs w:val="28"/>
        </w:rPr>
        <w:br/>
        <w:t>•A positive attitude, superior time management skills, patience &amp; a sense of humor are advantageous</w:t>
      </w:r>
      <w:r>
        <w:rPr>
          <w:rFonts w:ascii="Times New Roman" w:eastAsia="Times New Roman" w:hAnsi="Times New Roman" w:cs="Times New Roman"/>
          <w:sz w:val="28"/>
          <w:szCs w:val="28"/>
        </w:rPr>
        <w:t>.</w:t>
      </w:r>
    </w:p>
    <w:p w14:paraId="5F001F01" w14:textId="77777777" w:rsidR="006129DD" w:rsidRDefault="006129DD" w:rsidP="006129DD">
      <w:pPr>
        <w:rPr>
          <w:rFonts w:ascii="Times New Roman" w:eastAsia="Times New Roman" w:hAnsi="Times New Roman" w:cs="Times New Roman"/>
          <w:sz w:val="28"/>
          <w:szCs w:val="28"/>
        </w:rPr>
      </w:pPr>
    </w:p>
    <w:p w14:paraId="1C662E18" w14:textId="77777777" w:rsidR="00642FA7" w:rsidRDefault="006129DD" w:rsidP="00642FA7">
      <w:pPr>
        <w:keepLines/>
        <w:shd w:val="clear" w:color="auto" w:fill="FFFFFF"/>
        <w:spacing w:after="160"/>
        <w:rPr>
          <w:rFonts w:ascii="Times New Roman" w:hAnsi="Times New Roman" w:cs="Times New Roman"/>
          <w:b/>
          <w:color w:val="000000"/>
          <w:u w:val="single"/>
        </w:rPr>
      </w:pPr>
      <w:r w:rsidRPr="00A16939">
        <w:rPr>
          <w:rFonts w:ascii="Times New Roman" w:hAnsi="Times New Roman" w:cs="Times New Roman"/>
          <w:b/>
          <w:color w:val="000000"/>
          <w:u w:val="single"/>
        </w:rPr>
        <w:t>OGSL Expectations</w:t>
      </w:r>
    </w:p>
    <w:p w14:paraId="2DF0DABC" w14:textId="17030C8A" w:rsidR="006129DD" w:rsidRPr="00ED43E3" w:rsidRDefault="006129DD" w:rsidP="00642FA7">
      <w:pPr>
        <w:keepLines/>
        <w:shd w:val="clear" w:color="auto" w:fill="FFFFFF"/>
        <w:spacing w:after="160"/>
        <w:rPr>
          <w:rFonts w:ascii="Times New Roman" w:hAnsi="Times New Roman" w:cs="Times New Roman"/>
          <w:color w:val="000000"/>
          <w:sz w:val="28"/>
          <w:szCs w:val="28"/>
        </w:rPr>
      </w:pPr>
      <w:r w:rsidRPr="00ED43E3">
        <w:rPr>
          <w:rFonts w:ascii="Times New Roman" w:eastAsia="Times New Roman" w:hAnsi="Times New Roman" w:cs="Times New Roman"/>
          <w:sz w:val="28"/>
          <w:szCs w:val="28"/>
        </w:rPr>
        <w:t>•</w:t>
      </w:r>
      <w:r w:rsidRPr="00ED43E3">
        <w:rPr>
          <w:rFonts w:ascii="Times New Roman" w:hAnsi="Times New Roman" w:cs="Times New Roman"/>
          <w:color w:val="000000"/>
          <w:sz w:val="28"/>
          <w:szCs w:val="28"/>
        </w:rPr>
        <w:t>Serves as a member of the OGSL and assists the OGSL &amp; GSA in its mission of supporting and promoting graduate students.</w:t>
      </w:r>
    </w:p>
    <w:p w14:paraId="0C041FB6" w14:textId="24373DCC" w:rsidR="006129DD" w:rsidRPr="00ED43E3" w:rsidRDefault="006129DD" w:rsidP="006129DD">
      <w:pPr>
        <w:shd w:val="clear" w:color="auto" w:fill="FFFFFF"/>
        <w:spacing w:after="160"/>
        <w:contextualSpacing/>
        <w:rPr>
          <w:rFonts w:ascii="Times New Roman" w:hAnsi="Times New Roman" w:cs="Times New Roman"/>
          <w:color w:val="222222"/>
          <w:sz w:val="28"/>
          <w:szCs w:val="28"/>
        </w:rPr>
      </w:pPr>
      <w:r w:rsidRPr="00ED43E3">
        <w:rPr>
          <w:rFonts w:ascii="Times New Roman" w:eastAsia="Times New Roman" w:hAnsi="Times New Roman" w:cs="Times New Roman"/>
          <w:sz w:val="28"/>
          <w:szCs w:val="28"/>
        </w:rPr>
        <w:t>•</w:t>
      </w:r>
      <w:r w:rsidRPr="00ED43E3">
        <w:rPr>
          <w:rFonts w:ascii="Times New Roman" w:hAnsi="Times New Roman" w:cs="Times New Roman"/>
          <w:color w:val="000000"/>
          <w:sz w:val="28"/>
          <w:szCs w:val="28"/>
        </w:rPr>
        <w:t xml:space="preserve">Collegially supports and assists the GSA Executive Administrative Assistant, the </w:t>
      </w:r>
      <w:r w:rsidR="00B32D10">
        <w:rPr>
          <w:rFonts w:ascii="Times New Roman" w:hAnsi="Times New Roman" w:cs="Times New Roman"/>
          <w:color w:val="000000"/>
          <w:sz w:val="28"/>
          <w:szCs w:val="28"/>
        </w:rPr>
        <w:t xml:space="preserve">Travel and Grants Coordinator, the </w:t>
      </w:r>
      <w:r w:rsidRPr="00ED43E3">
        <w:rPr>
          <w:rFonts w:ascii="Times New Roman" w:hAnsi="Times New Roman" w:cs="Times New Roman"/>
          <w:color w:val="000000"/>
          <w:sz w:val="28"/>
          <w:szCs w:val="28"/>
        </w:rPr>
        <w:t>Communications Manager, and the Community Liaison.</w:t>
      </w:r>
    </w:p>
    <w:p w14:paraId="1541528D" w14:textId="62AD0F77" w:rsidR="006129DD" w:rsidRPr="00ED43E3" w:rsidRDefault="006129DD" w:rsidP="006129DD">
      <w:pPr>
        <w:shd w:val="clear" w:color="auto" w:fill="FFFFFF"/>
        <w:spacing w:after="160"/>
        <w:contextualSpacing/>
        <w:rPr>
          <w:rFonts w:ascii="Times New Roman" w:hAnsi="Times New Roman" w:cs="Times New Roman"/>
          <w:color w:val="222222"/>
          <w:sz w:val="28"/>
          <w:szCs w:val="28"/>
        </w:rPr>
      </w:pPr>
      <w:r w:rsidRPr="00ED43E3">
        <w:rPr>
          <w:rFonts w:ascii="Times New Roman" w:eastAsia="Times New Roman" w:hAnsi="Times New Roman" w:cs="Times New Roman"/>
          <w:sz w:val="28"/>
          <w:szCs w:val="28"/>
        </w:rPr>
        <w:t>•</w:t>
      </w:r>
      <w:r w:rsidRPr="00ED43E3">
        <w:rPr>
          <w:rFonts w:ascii="Times New Roman" w:hAnsi="Times New Roman" w:cs="Times New Roman"/>
          <w:color w:val="000000"/>
          <w:sz w:val="28"/>
          <w:szCs w:val="28"/>
        </w:rPr>
        <w:t>Collaborates with the OGSL team &amp; GSA Executive</w:t>
      </w:r>
      <w:r w:rsidR="00B32D10">
        <w:rPr>
          <w:rFonts w:ascii="Times New Roman" w:hAnsi="Times New Roman" w:cs="Times New Roman"/>
          <w:color w:val="000000"/>
          <w:sz w:val="28"/>
          <w:szCs w:val="28"/>
        </w:rPr>
        <w:t xml:space="preserve"> Council</w:t>
      </w:r>
      <w:r w:rsidRPr="00ED43E3">
        <w:rPr>
          <w:rFonts w:ascii="Times New Roman" w:hAnsi="Times New Roman" w:cs="Times New Roman"/>
          <w:color w:val="000000"/>
          <w:sz w:val="28"/>
          <w:szCs w:val="28"/>
        </w:rPr>
        <w:t xml:space="preserve"> to implement GSA’s mission.</w:t>
      </w:r>
    </w:p>
    <w:p w14:paraId="06089F01" w14:textId="77777777" w:rsidR="006129DD" w:rsidRDefault="006129DD" w:rsidP="006129DD">
      <w:pPr>
        <w:shd w:val="clear" w:color="auto" w:fill="FFFFFF"/>
        <w:spacing w:after="160"/>
        <w:contextualSpacing/>
        <w:rPr>
          <w:rFonts w:ascii="Times New Roman" w:hAnsi="Times New Roman" w:cs="Times New Roman"/>
          <w:color w:val="000000"/>
          <w:sz w:val="28"/>
          <w:szCs w:val="28"/>
        </w:rPr>
      </w:pPr>
      <w:r w:rsidRPr="00ED43E3">
        <w:rPr>
          <w:rFonts w:ascii="Times New Roman" w:eastAsia="Times New Roman" w:hAnsi="Times New Roman" w:cs="Times New Roman"/>
          <w:sz w:val="28"/>
          <w:szCs w:val="28"/>
        </w:rPr>
        <w:t>•</w:t>
      </w:r>
      <w:r w:rsidRPr="00ED43E3">
        <w:rPr>
          <w:rFonts w:ascii="Times New Roman" w:hAnsi="Times New Roman" w:cs="Times New Roman"/>
          <w:color w:val="000000"/>
          <w:sz w:val="28"/>
          <w:szCs w:val="28"/>
        </w:rPr>
        <w:t>Attends weekly OGSL team meetings, GSA Social</w:t>
      </w:r>
      <w:r w:rsidR="003502F9">
        <w:rPr>
          <w:rFonts w:ascii="Times New Roman" w:hAnsi="Times New Roman" w:cs="Times New Roman"/>
          <w:color w:val="000000"/>
          <w:sz w:val="28"/>
          <w:szCs w:val="28"/>
        </w:rPr>
        <w:t xml:space="preserve"> Hours, Graduate S</w:t>
      </w:r>
      <w:r w:rsidRPr="00ED43E3">
        <w:rPr>
          <w:rFonts w:ascii="Times New Roman" w:hAnsi="Times New Roman" w:cs="Times New Roman"/>
          <w:color w:val="000000"/>
          <w:sz w:val="28"/>
          <w:szCs w:val="28"/>
        </w:rPr>
        <w:t>tudent Week events, the Graduate Research Conference, and The </w:t>
      </w:r>
      <w:r w:rsidR="00C45453">
        <w:rPr>
          <w:rFonts w:ascii="Times New Roman" w:hAnsi="Times New Roman" w:cs="Times New Roman"/>
          <w:color w:val="000000"/>
          <w:sz w:val="28"/>
          <w:szCs w:val="28"/>
        </w:rPr>
        <w:t>Graduate School events.  Works 1</w:t>
      </w:r>
      <w:r w:rsidRPr="00ED43E3">
        <w:rPr>
          <w:rFonts w:ascii="Times New Roman" w:hAnsi="Times New Roman" w:cs="Times New Roman"/>
          <w:color w:val="000000"/>
          <w:sz w:val="28"/>
          <w:szCs w:val="28"/>
        </w:rPr>
        <w:t>0 hours per week staffing the office.</w:t>
      </w:r>
    </w:p>
    <w:p w14:paraId="13C88A2F" w14:textId="77777777" w:rsidR="006129DD" w:rsidRDefault="006129DD" w:rsidP="006129DD">
      <w:pPr>
        <w:shd w:val="clear" w:color="auto" w:fill="FFFFFF"/>
        <w:spacing w:after="160"/>
        <w:contextualSpacing/>
        <w:rPr>
          <w:rFonts w:ascii="Times New Roman" w:hAnsi="Times New Roman" w:cs="Times New Roman"/>
          <w:color w:val="000000"/>
          <w:sz w:val="28"/>
          <w:szCs w:val="28"/>
        </w:rPr>
      </w:pPr>
      <w:r w:rsidRPr="00ED43E3">
        <w:rPr>
          <w:rFonts w:ascii="Times New Roman" w:eastAsia="Times New Roman" w:hAnsi="Times New Roman" w:cs="Times New Roman"/>
          <w:sz w:val="28"/>
          <w:szCs w:val="28"/>
        </w:rPr>
        <w:t>•</w:t>
      </w:r>
      <w:r w:rsidRPr="00ED43E3">
        <w:rPr>
          <w:rFonts w:ascii="Times New Roman" w:hAnsi="Times New Roman" w:cs="Times New Roman"/>
          <w:color w:val="000000"/>
          <w:sz w:val="28"/>
          <w:szCs w:val="28"/>
        </w:rPr>
        <w:t>Maintains and develops knowledge of the Graduate Student Handbook, The Graduate School policies, and GSA policies.</w:t>
      </w:r>
    </w:p>
    <w:p w14:paraId="0F69F5FC" w14:textId="77777777" w:rsidR="006129DD" w:rsidRDefault="006129DD" w:rsidP="006129DD">
      <w:pPr>
        <w:shd w:val="clear" w:color="auto" w:fill="FFFFFF"/>
        <w:spacing w:after="160"/>
        <w:contextualSpacing/>
        <w:rPr>
          <w:rFonts w:ascii="Times New Roman" w:hAnsi="Times New Roman" w:cs="Times New Roman"/>
          <w:color w:val="000000"/>
          <w:sz w:val="28"/>
          <w:szCs w:val="28"/>
        </w:rPr>
      </w:pPr>
    </w:p>
    <w:p w14:paraId="6F0E6DE8" w14:textId="77777777" w:rsidR="006129DD" w:rsidRDefault="006129DD" w:rsidP="006129DD">
      <w:pPr>
        <w:shd w:val="clear" w:color="auto" w:fill="FFFFFF"/>
        <w:spacing w:after="160"/>
        <w:contextualSpacing/>
        <w:rPr>
          <w:rFonts w:ascii="Times" w:eastAsia="Times New Roman" w:hAnsi="Times" w:cs="Times New Roman"/>
          <w:b/>
          <w:bCs/>
          <w:sz w:val="36"/>
          <w:szCs w:val="36"/>
        </w:rPr>
      </w:pPr>
    </w:p>
    <w:p w14:paraId="764A6E5B" w14:textId="77777777" w:rsidR="00B32D10" w:rsidRDefault="00B32D10" w:rsidP="006129DD">
      <w:pPr>
        <w:shd w:val="clear" w:color="auto" w:fill="FFFFFF"/>
        <w:spacing w:after="160"/>
        <w:contextualSpacing/>
        <w:rPr>
          <w:rFonts w:ascii="Times" w:eastAsia="Times New Roman" w:hAnsi="Times" w:cs="Times New Roman"/>
          <w:b/>
          <w:bCs/>
          <w:sz w:val="36"/>
          <w:szCs w:val="36"/>
        </w:rPr>
      </w:pPr>
    </w:p>
    <w:p w14:paraId="2078A28E" w14:textId="77777777" w:rsidR="00B32D10" w:rsidRDefault="00B32D10" w:rsidP="006129DD">
      <w:pPr>
        <w:shd w:val="clear" w:color="auto" w:fill="FFFFFF"/>
        <w:spacing w:after="160"/>
        <w:contextualSpacing/>
        <w:rPr>
          <w:rFonts w:ascii="Times" w:eastAsia="Times New Roman" w:hAnsi="Times" w:cs="Times New Roman"/>
          <w:b/>
          <w:bCs/>
          <w:sz w:val="36"/>
          <w:szCs w:val="36"/>
        </w:rPr>
      </w:pPr>
    </w:p>
    <w:p w14:paraId="179B4150" w14:textId="77777777" w:rsidR="006129DD" w:rsidRDefault="006129DD" w:rsidP="00390DF4">
      <w:pPr>
        <w:rPr>
          <w:rFonts w:ascii="Times" w:eastAsia="Times New Roman" w:hAnsi="Times" w:cs="Times New Roman"/>
          <w:b/>
          <w:bCs/>
          <w:sz w:val="36"/>
          <w:szCs w:val="36"/>
        </w:rPr>
      </w:pPr>
    </w:p>
    <w:p w14:paraId="2DBAD4F2" w14:textId="77777777" w:rsidR="00B32D10" w:rsidRDefault="00390DF4" w:rsidP="00390DF4">
      <w:pPr>
        <w:rPr>
          <w:rFonts w:ascii="Times" w:eastAsia="Times New Roman" w:hAnsi="Times" w:cs="Times New Roman"/>
          <w:sz w:val="28"/>
          <w:szCs w:val="28"/>
        </w:rPr>
      </w:pPr>
      <w:r w:rsidRPr="006129DD">
        <w:rPr>
          <w:rFonts w:ascii="Times" w:eastAsia="Times New Roman" w:hAnsi="Times" w:cs="Times New Roman"/>
          <w:b/>
          <w:bCs/>
          <w:sz w:val="28"/>
          <w:szCs w:val="28"/>
        </w:rPr>
        <w:t>Compensation:</w:t>
      </w:r>
      <w:r w:rsidR="00C45453">
        <w:rPr>
          <w:rFonts w:ascii="Times" w:eastAsia="Times New Roman" w:hAnsi="Times" w:cs="Times New Roman"/>
          <w:sz w:val="28"/>
          <w:szCs w:val="28"/>
        </w:rPr>
        <w:br/>
      </w:r>
    </w:p>
    <w:p w14:paraId="4F00E10D" w14:textId="72C84365" w:rsidR="00B32D10" w:rsidRDefault="00C45453" w:rsidP="00390DF4">
      <w:pPr>
        <w:rPr>
          <w:rFonts w:ascii="Times" w:eastAsia="Times New Roman" w:hAnsi="Times" w:cs="Times New Roman"/>
          <w:b/>
          <w:bCs/>
          <w:sz w:val="28"/>
          <w:szCs w:val="28"/>
        </w:rPr>
      </w:pPr>
      <w:r>
        <w:rPr>
          <w:rFonts w:ascii="Times" w:eastAsia="Times New Roman" w:hAnsi="Times" w:cs="Times New Roman"/>
          <w:sz w:val="28"/>
          <w:szCs w:val="28"/>
        </w:rPr>
        <w:t xml:space="preserve">• Appointment runs from </w:t>
      </w:r>
      <w:r w:rsidR="009B2C45">
        <w:rPr>
          <w:rFonts w:ascii="Times" w:eastAsia="Times New Roman" w:hAnsi="Times" w:cs="Times New Roman"/>
          <w:sz w:val="28"/>
          <w:szCs w:val="28"/>
        </w:rPr>
        <w:t>May 27,</w:t>
      </w:r>
      <w:r w:rsidR="00F65B8E" w:rsidRPr="006129DD">
        <w:rPr>
          <w:rFonts w:ascii="Times" w:eastAsia="Times New Roman" w:hAnsi="Times" w:cs="Times New Roman"/>
          <w:sz w:val="28"/>
          <w:szCs w:val="28"/>
        </w:rPr>
        <w:t xml:space="preserve"> 201</w:t>
      </w:r>
      <w:r w:rsidR="009B2C45">
        <w:rPr>
          <w:rFonts w:ascii="Times" w:eastAsia="Times New Roman" w:hAnsi="Times" w:cs="Times New Roman"/>
          <w:sz w:val="28"/>
          <w:szCs w:val="28"/>
        </w:rPr>
        <w:t>8</w:t>
      </w:r>
      <w:r w:rsidR="00390DF4" w:rsidRPr="006129DD">
        <w:rPr>
          <w:rFonts w:ascii="Times" w:eastAsia="Times New Roman" w:hAnsi="Times" w:cs="Times New Roman"/>
          <w:sz w:val="28"/>
          <w:szCs w:val="28"/>
        </w:rPr>
        <w:t xml:space="preserve"> </w:t>
      </w:r>
      <w:r w:rsidR="00F65B8E" w:rsidRPr="006129DD">
        <w:rPr>
          <w:rFonts w:ascii="Times" w:eastAsia="Times New Roman" w:hAnsi="Times" w:cs="Times New Roman"/>
          <w:sz w:val="28"/>
          <w:szCs w:val="28"/>
        </w:rPr>
        <w:t>–</w:t>
      </w:r>
      <w:r w:rsidR="00390DF4" w:rsidRPr="006129DD">
        <w:rPr>
          <w:rFonts w:ascii="Times" w:eastAsia="Times New Roman" w:hAnsi="Times" w:cs="Times New Roman"/>
          <w:sz w:val="28"/>
          <w:szCs w:val="28"/>
        </w:rPr>
        <w:t xml:space="preserve"> </w:t>
      </w:r>
      <w:r w:rsidR="00F65B8E" w:rsidRPr="006129DD">
        <w:rPr>
          <w:rFonts w:ascii="Times" w:eastAsia="Times New Roman" w:hAnsi="Times" w:cs="Times New Roman"/>
          <w:sz w:val="28"/>
          <w:szCs w:val="28"/>
        </w:rPr>
        <w:t xml:space="preserve">August </w:t>
      </w:r>
      <w:r w:rsidR="009B2C45">
        <w:rPr>
          <w:rFonts w:ascii="Times" w:eastAsia="Times New Roman" w:hAnsi="Times" w:cs="Times New Roman"/>
          <w:sz w:val="28"/>
          <w:szCs w:val="28"/>
        </w:rPr>
        <w:t>2</w:t>
      </w:r>
      <w:r w:rsidR="007851BE">
        <w:rPr>
          <w:rFonts w:ascii="Times" w:eastAsia="Times New Roman" w:hAnsi="Times" w:cs="Times New Roman"/>
          <w:sz w:val="28"/>
          <w:szCs w:val="28"/>
        </w:rPr>
        <w:t>5</w:t>
      </w:r>
      <w:r w:rsidR="009B2C45">
        <w:rPr>
          <w:rFonts w:ascii="Times" w:eastAsia="Times New Roman" w:hAnsi="Times" w:cs="Times New Roman"/>
          <w:sz w:val="28"/>
          <w:szCs w:val="28"/>
        </w:rPr>
        <w:t>, 2018</w:t>
      </w:r>
      <w:r w:rsidR="00390DF4" w:rsidRPr="006129DD">
        <w:rPr>
          <w:rFonts w:ascii="Times" w:eastAsia="Times New Roman" w:hAnsi="Times" w:cs="Times New Roman"/>
          <w:sz w:val="28"/>
          <w:szCs w:val="28"/>
        </w:rPr>
        <w:br/>
        <w:t xml:space="preserve">• </w:t>
      </w:r>
      <w:r w:rsidR="00F65B8E" w:rsidRPr="006129DD">
        <w:rPr>
          <w:rFonts w:ascii="Times" w:eastAsia="Times New Roman" w:hAnsi="Times" w:cs="Times New Roman"/>
          <w:sz w:val="28"/>
          <w:szCs w:val="28"/>
        </w:rPr>
        <w:t>10 hour</w:t>
      </w:r>
      <w:r w:rsidR="007420B6" w:rsidRPr="006129DD">
        <w:rPr>
          <w:rFonts w:ascii="Times" w:eastAsia="Times New Roman" w:hAnsi="Times" w:cs="Times New Roman"/>
          <w:sz w:val="28"/>
          <w:szCs w:val="28"/>
        </w:rPr>
        <w:t>s per week</w:t>
      </w:r>
      <w:r w:rsidR="007420B6" w:rsidRPr="006129DD">
        <w:rPr>
          <w:rFonts w:ascii="Times" w:eastAsia="Times New Roman" w:hAnsi="Times" w:cs="Times New Roman"/>
          <w:sz w:val="28"/>
          <w:szCs w:val="28"/>
        </w:rPr>
        <w:br/>
        <w:t xml:space="preserve">• One </w:t>
      </w:r>
      <w:r w:rsidR="00390DF4" w:rsidRPr="006129DD">
        <w:rPr>
          <w:rFonts w:ascii="Times" w:eastAsia="Times New Roman" w:hAnsi="Times" w:cs="Times New Roman"/>
          <w:sz w:val="28"/>
          <w:szCs w:val="28"/>
        </w:rPr>
        <w:t>(1) credit of tuition remission</w:t>
      </w:r>
      <w:r w:rsidR="007420B6" w:rsidRPr="006129DD">
        <w:rPr>
          <w:rFonts w:ascii="Times" w:eastAsia="Times New Roman" w:hAnsi="Times" w:cs="Times New Roman"/>
          <w:sz w:val="28"/>
          <w:szCs w:val="28"/>
        </w:rPr>
        <w:t xml:space="preserve"> for summer</w:t>
      </w:r>
      <w:r w:rsidR="00390DF4" w:rsidRPr="006129DD">
        <w:rPr>
          <w:rFonts w:ascii="Times" w:eastAsia="Times New Roman" w:hAnsi="Times" w:cs="Times New Roman"/>
          <w:sz w:val="28"/>
          <w:szCs w:val="28"/>
        </w:rPr>
        <w:br/>
        <w:t>Please Follow Application Instructions Carefully – Your Application Will Not Be</w:t>
      </w:r>
      <w:r w:rsidR="006129DD">
        <w:rPr>
          <w:rFonts w:ascii="Times" w:eastAsia="Times New Roman" w:hAnsi="Times" w:cs="Times New Roman"/>
          <w:sz w:val="28"/>
          <w:szCs w:val="28"/>
        </w:rPr>
        <w:t xml:space="preserve"> </w:t>
      </w:r>
      <w:r w:rsidR="00390DF4" w:rsidRPr="006129DD">
        <w:rPr>
          <w:rFonts w:ascii="Times" w:eastAsia="Times New Roman" w:hAnsi="Times" w:cs="Times New Roman"/>
          <w:sz w:val="28"/>
          <w:szCs w:val="28"/>
        </w:rPr>
        <w:t>Reviewed Unless ALL Materials Are Submitted</w:t>
      </w:r>
      <w:r w:rsidR="00390DF4" w:rsidRPr="006129DD">
        <w:rPr>
          <w:rFonts w:ascii="Times" w:eastAsia="Times New Roman" w:hAnsi="Times" w:cs="Times New Roman"/>
          <w:sz w:val="28"/>
          <w:szCs w:val="28"/>
        </w:rPr>
        <w:br/>
      </w:r>
      <w:r w:rsidR="00390DF4" w:rsidRPr="006129DD">
        <w:rPr>
          <w:rFonts w:ascii="Times" w:eastAsia="Times New Roman" w:hAnsi="Times" w:cs="Times New Roman"/>
          <w:b/>
          <w:bCs/>
        </w:rPr>
        <w:br/>
      </w:r>
      <w:r w:rsidR="00390DF4" w:rsidRPr="00484C2D">
        <w:rPr>
          <w:rFonts w:ascii="Times" w:eastAsia="Times New Roman" w:hAnsi="Times" w:cs="Times New Roman"/>
          <w:b/>
          <w:bCs/>
          <w:sz w:val="28"/>
          <w:szCs w:val="28"/>
        </w:rPr>
        <w:t>Electronically submit:</w:t>
      </w:r>
    </w:p>
    <w:p w14:paraId="534FBB2D" w14:textId="0D9741DD" w:rsidR="009B2C45" w:rsidRDefault="00390DF4" w:rsidP="00390DF4">
      <w:pPr>
        <w:rPr>
          <w:rFonts w:ascii="Times" w:eastAsia="Times New Roman" w:hAnsi="Times" w:cs="Times New Roman"/>
          <w:sz w:val="28"/>
          <w:szCs w:val="28"/>
        </w:rPr>
      </w:pPr>
      <w:r w:rsidRPr="00484C2D">
        <w:rPr>
          <w:rFonts w:ascii="Times" w:eastAsia="Times New Roman" w:hAnsi="Times" w:cs="Times New Roman"/>
          <w:sz w:val="28"/>
          <w:szCs w:val="28"/>
        </w:rPr>
        <w:br/>
        <w:t>• Your resume in PDF</w:t>
      </w:r>
      <w:r w:rsidRPr="00484C2D">
        <w:rPr>
          <w:rFonts w:ascii="Times" w:eastAsia="Times New Roman" w:hAnsi="Times" w:cs="Times New Roman"/>
          <w:sz w:val="28"/>
          <w:szCs w:val="28"/>
        </w:rPr>
        <w:br/>
        <w:t>• Your unofficial UMBC transcripts if already an enrolled UMBC graduate student OR official</w:t>
      </w:r>
      <w:r w:rsidRPr="00484C2D">
        <w:rPr>
          <w:rFonts w:ascii="Times" w:eastAsia="Times New Roman" w:hAnsi="Times" w:cs="Times New Roman"/>
          <w:sz w:val="28"/>
          <w:szCs w:val="28"/>
        </w:rPr>
        <w:br/>
        <w:t>transcripts of other universities attended if a newly admitted UMBC graduate student</w:t>
      </w:r>
      <w:r w:rsidRPr="00484C2D">
        <w:rPr>
          <w:rFonts w:ascii="Times" w:eastAsia="Times New Roman" w:hAnsi="Times" w:cs="Times New Roman"/>
          <w:sz w:val="28"/>
          <w:szCs w:val="28"/>
        </w:rPr>
        <w:br/>
        <w:t>• Application letter in PDF</w:t>
      </w:r>
      <w:r w:rsidRPr="00484C2D">
        <w:rPr>
          <w:rFonts w:ascii="Times" w:eastAsia="Times New Roman" w:hAnsi="Times" w:cs="Times New Roman"/>
          <w:sz w:val="28"/>
          <w:szCs w:val="28"/>
        </w:rPr>
        <w:br/>
        <w:t>• Contact information for faculty reference (Name, Title, Address, Email, Phone)</w:t>
      </w:r>
      <w:r w:rsidRPr="00484C2D">
        <w:rPr>
          <w:rFonts w:ascii="Times" w:eastAsia="Times New Roman" w:hAnsi="Times" w:cs="Times New Roman"/>
          <w:sz w:val="28"/>
          <w:szCs w:val="28"/>
        </w:rPr>
        <w:br/>
        <w:t>• 3 Various Writing Samples in PDF to:</w:t>
      </w:r>
    </w:p>
    <w:p w14:paraId="3A25606C" w14:textId="2A6069A4" w:rsidR="005E3504" w:rsidRPr="00484C2D" w:rsidRDefault="00390DF4" w:rsidP="00390DF4">
      <w:pPr>
        <w:rPr>
          <w:rFonts w:ascii="Times" w:eastAsia="Times New Roman" w:hAnsi="Times" w:cs="Times New Roman"/>
          <w:sz w:val="28"/>
          <w:szCs w:val="28"/>
        </w:rPr>
      </w:pPr>
      <w:r w:rsidRPr="00484C2D">
        <w:rPr>
          <w:rFonts w:ascii="Times" w:eastAsia="Times New Roman" w:hAnsi="Times" w:cs="Times New Roman"/>
          <w:sz w:val="28"/>
          <w:szCs w:val="28"/>
        </w:rPr>
        <w:br/>
      </w:r>
      <w:r w:rsidR="005E3504" w:rsidRPr="00484C2D">
        <w:rPr>
          <w:rFonts w:ascii="Times" w:eastAsia="Times New Roman" w:hAnsi="Times" w:cs="Times New Roman"/>
          <w:sz w:val="28"/>
          <w:szCs w:val="28"/>
        </w:rPr>
        <w:t>Dawn L. Galindo</w:t>
      </w:r>
      <w:r w:rsidR="0041328B">
        <w:rPr>
          <w:rFonts w:ascii="Times" w:eastAsia="Times New Roman" w:hAnsi="Times" w:cs="Times New Roman"/>
          <w:sz w:val="28"/>
          <w:szCs w:val="28"/>
        </w:rPr>
        <w:t>, E.A.A.</w:t>
      </w:r>
    </w:p>
    <w:p w14:paraId="46F0D837" w14:textId="07188916" w:rsidR="00390DF4" w:rsidRPr="00484C2D" w:rsidRDefault="00390DF4" w:rsidP="00390DF4">
      <w:pPr>
        <w:rPr>
          <w:rFonts w:ascii="Times" w:eastAsia="Times New Roman" w:hAnsi="Times" w:cs="Times New Roman"/>
          <w:sz w:val="28"/>
          <w:szCs w:val="28"/>
        </w:rPr>
      </w:pPr>
      <w:r w:rsidRPr="00484C2D">
        <w:rPr>
          <w:rFonts w:ascii="Times" w:eastAsia="Times New Roman" w:hAnsi="Times" w:cs="Times New Roman"/>
          <w:sz w:val="28"/>
          <w:szCs w:val="28"/>
        </w:rPr>
        <w:t>GSA</w:t>
      </w:r>
      <w:r w:rsidRPr="00484C2D">
        <w:rPr>
          <w:rFonts w:ascii="Times" w:eastAsia="Times New Roman" w:hAnsi="Times" w:cs="Times New Roman"/>
          <w:sz w:val="28"/>
          <w:szCs w:val="28"/>
        </w:rPr>
        <w:br/>
        <w:t>The Commons 308</w:t>
      </w:r>
      <w:r w:rsidRPr="00484C2D">
        <w:rPr>
          <w:rFonts w:ascii="Times" w:eastAsia="Times New Roman" w:hAnsi="Times" w:cs="Times New Roman"/>
          <w:sz w:val="28"/>
          <w:szCs w:val="28"/>
        </w:rPr>
        <w:br/>
      </w:r>
      <w:hyperlink r:id="rId4" w:history="1">
        <w:r w:rsidR="005E3504" w:rsidRPr="00484C2D">
          <w:rPr>
            <w:rFonts w:ascii="Times" w:eastAsia="Times New Roman" w:hAnsi="Times" w:cs="Times New Roman"/>
            <w:color w:val="0088CC"/>
            <w:sz w:val="28"/>
            <w:szCs w:val="28"/>
            <w:u w:val="single"/>
          </w:rPr>
          <w:t>dgalindo@umbc.edu</w:t>
        </w:r>
      </w:hyperlink>
    </w:p>
    <w:p w14:paraId="20A38CAD" w14:textId="77777777" w:rsidR="00B913EB" w:rsidRPr="00484C2D" w:rsidRDefault="00B913EB">
      <w:pPr>
        <w:rPr>
          <w:sz w:val="28"/>
          <w:szCs w:val="28"/>
        </w:rPr>
      </w:pPr>
    </w:p>
    <w:sectPr w:rsidR="00B913EB" w:rsidRPr="00484C2D" w:rsidSect="00B91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altName w:val="Times Roman"/>
    <w:panose1 w:val="02000500000000000000"/>
    <w:charset w:val="00"/>
    <w:family w:val="auto"/>
    <w:pitch w:val="variable"/>
    <w:sig w:usb0="00000003" w:usb1="00000000" w:usb2="00000000" w:usb3="00000000" w:csb0="00000007"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F4"/>
    <w:rsid w:val="001048E6"/>
    <w:rsid w:val="001650D6"/>
    <w:rsid w:val="001669D5"/>
    <w:rsid w:val="001C1E9D"/>
    <w:rsid w:val="003502F9"/>
    <w:rsid w:val="00356DAC"/>
    <w:rsid w:val="00390DF4"/>
    <w:rsid w:val="0041328B"/>
    <w:rsid w:val="00484C2D"/>
    <w:rsid w:val="00500A58"/>
    <w:rsid w:val="005262D4"/>
    <w:rsid w:val="00546FF6"/>
    <w:rsid w:val="005E3504"/>
    <w:rsid w:val="006129DD"/>
    <w:rsid w:val="00642FA7"/>
    <w:rsid w:val="00677A7A"/>
    <w:rsid w:val="006C325B"/>
    <w:rsid w:val="007420B6"/>
    <w:rsid w:val="007851BE"/>
    <w:rsid w:val="008739B0"/>
    <w:rsid w:val="00925CC4"/>
    <w:rsid w:val="009B2C45"/>
    <w:rsid w:val="00A267D9"/>
    <w:rsid w:val="00B32D10"/>
    <w:rsid w:val="00B913EB"/>
    <w:rsid w:val="00C45453"/>
    <w:rsid w:val="00D44E43"/>
    <w:rsid w:val="00D56A66"/>
    <w:rsid w:val="00F04076"/>
    <w:rsid w:val="00F65B8E"/>
    <w:rsid w:val="00F93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F235A"/>
  <w14:defaultImageDpi w14:val="300"/>
  <w15:docId w15:val="{A2236718-2026-9140-95F8-E2E6B094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90DF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F4"/>
    <w:rPr>
      <w:rFonts w:ascii="Times" w:hAnsi="Times"/>
      <w:b/>
      <w:bCs/>
      <w:kern w:val="36"/>
      <w:sz w:val="48"/>
      <w:szCs w:val="48"/>
    </w:rPr>
  </w:style>
  <w:style w:type="character" w:customStyle="1" w:styleId="date1">
    <w:name w:val="date1"/>
    <w:basedOn w:val="DefaultParagraphFont"/>
    <w:rsid w:val="00390DF4"/>
  </w:style>
  <w:style w:type="character" w:styleId="Hyperlink">
    <w:name w:val="Hyperlink"/>
    <w:basedOn w:val="DefaultParagraphFont"/>
    <w:uiPriority w:val="99"/>
    <w:semiHidden/>
    <w:unhideWhenUsed/>
    <w:rsid w:val="00390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016244">
      <w:bodyDiv w:val="1"/>
      <w:marLeft w:val="0"/>
      <w:marRight w:val="0"/>
      <w:marTop w:val="0"/>
      <w:marBottom w:val="0"/>
      <w:divBdr>
        <w:top w:val="none" w:sz="0" w:space="0" w:color="auto"/>
        <w:left w:val="none" w:sz="0" w:space="0" w:color="auto"/>
        <w:bottom w:val="none" w:sz="0" w:space="0" w:color="auto"/>
        <w:right w:val="none" w:sz="0" w:space="0" w:color="auto"/>
      </w:divBdr>
      <w:divsChild>
        <w:div w:id="485754251">
          <w:marLeft w:val="0"/>
          <w:marRight w:val="0"/>
          <w:marTop w:val="0"/>
          <w:marBottom w:val="240"/>
          <w:divBdr>
            <w:top w:val="none" w:sz="0" w:space="0" w:color="auto"/>
            <w:left w:val="none" w:sz="0" w:space="0" w:color="auto"/>
            <w:bottom w:val="none" w:sz="0" w:space="0" w:color="auto"/>
            <w:right w:val="none" w:sz="0" w:space="0" w:color="auto"/>
          </w:divBdr>
        </w:div>
        <w:div w:id="569343060">
          <w:marLeft w:val="0"/>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lc.umbc.edu/home/news-events/hall@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611</Words>
  <Characters>3487</Characters>
  <Application>Microsoft Office Word</Application>
  <DocSecurity>0</DocSecurity>
  <Lines>29</Lines>
  <Paragraphs>8</Paragraphs>
  <ScaleCrop>false</ScaleCrop>
  <Company>UMBC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Galindo</dc:creator>
  <cp:keywords/>
  <dc:description/>
  <cp:lastModifiedBy>Liz Steenrod</cp:lastModifiedBy>
  <cp:revision>2</cp:revision>
  <cp:lastPrinted>2018-04-03T16:42:00Z</cp:lastPrinted>
  <dcterms:created xsi:type="dcterms:W3CDTF">2018-04-27T16:40:00Z</dcterms:created>
  <dcterms:modified xsi:type="dcterms:W3CDTF">2018-04-27T16:40:00Z</dcterms:modified>
</cp:coreProperties>
</file>