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053" w:rsidRPr="00C54DF8" w:rsidRDefault="00A663A3">
      <w:pPr>
        <w:rPr>
          <w:b/>
        </w:rPr>
      </w:pPr>
      <w:r>
        <w:rPr>
          <w:b/>
        </w:rPr>
        <w:t>Landscape Stewardship</w:t>
      </w:r>
      <w:r w:rsidR="00C54DF8" w:rsidRPr="00C54DF8">
        <w:rPr>
          <w:b/>
        </w:rPr>
        <w:t xml:space="preserve"> Committee</w:t>
      </w:r>
      <w:r w:rsidR="005B778D">
        <w:rPr>
          <w:b/>
        </w:rPr>
        <w:t xml:space="preserve"> (LSC)</w:t>
      </w:r>
    </w:p>
    <w:p w:rsidR="00C54DF8" w:rsidRPr="00C54DF8" w:rsidRDefault="00553C51">
      <w:pPr>
        <w:rPr>
          <w:b/>
        </w:rPr>
      </w:pPr>
      <w:r>
        <w:rPr>
          <w:b/>
        </w:rPr>
        <w:t>3/28/19</w:t>
      </w:r>
    </w:p>
    <w:p w:rsidR="00C54DF8" w:rsidRDefault="00C54DF8"/>
    <w:p w:rsidR="00F018FC" w:rsidRDefault="00F018FC"/>
    <w:p w:rsidR="00B310BE" w:rsidRPr="00553C51" w:rsidRDefault="00553C51" w:rsidP="00B310BE">
      <w:pPr>
        <w:rPr>
          <w:b/>
        </w:rPr>
      </w:pPr>
      <w:r w:rsidRPr="00553C51">
        <w:rPr>
          <w:b/>
        </w:rPr>
        <w:t>Meeting Notes</w:t>
      </w:r>
    </w:p>
    <w:p w:rsidR="00553C51" w:rsidRPr="00B310BE" w:rsidRDefault="00553C51" w:rsidP="00B310BE"/>
    <w:p w:rsidR="00553C51" w:rsidRPr="00553C51" w:rsidRDefault="00553C51" w:rsidP="00553C51">
      <w:pPr>
        <w:pStyle w:val="ListParagraph"/>
        <w:numPr>
          <w:ilvl w:val="0"/>
          <w:numId w:val="3"/>
        </w:numPr>
        <w:rPr>
          <w:u w:val="single"/>
        </w:rPr>
      </w:pPr>
      <w:r w:rsidRPr="00553C51">
        <w:rPr>
          <w:u w:val="single"/>
        </w:rPr>
        <w:t>Wildlife Habitat Certification for UMBC campus update</w:t>
      </w:r>
    </w:p>
    <w:p w:rsidR="00553C51" w:rsidRDefault="00553C51" w:rsidP="00553C51">
      <w:pPr>
        <w:pStyle w:val="ListParagraph"/>
        <w:numPr>
          <w:ilvl w:val="1"/>
          <w:numId w:val="3"/>
        </w:numPr>
      </w:pPr>
      <w:r>
        <w:t>Signs have been purchased. Final locations, determined by committee preference and input from Facilities Management, are: back side of the Library Pond, pollinator garden at Hilltop Rd., pollinator gardens at footbridge to bwtech@UMBC.</w:t>
      </w:r>
    </w:p>
    <w:p w:rsidR="00553C51" w:rsidRDefault="00553C51" w:rsidP="00553C51">
      <w:pPr>
        <w:pStyle w:val="ListParagraph"/>
        <w:numPr>
          <w:ilvl w:val="1"/>
          <w:numId w:val="3"/>
        </w:numPr>
      </w:pPr>
      <w:r>
        <w:t xml:space="preserve">Joe will check with </w:t>
      </w:r>
      <w:r w:rsidR="00B9798F">
        <w:t>Lenn Caron</w:t>
      </w:r>
      <w:bookmarkStart w:id="0" w:name="_GoBack"/>
      <w:bookmarkEnd w:id="0"/>
      <w:r>
        <w:t xml:space="preserve"> to confirm her support for installation costs (and modification – the backs of the signs are pink!). </w:t>
      </w:r>
    </w:p>
    <w:p w:rsidR="00553C51" w:rsidRPr="00553C51" w:rsidRDefault="00553C51" w:rsidP="00553C51">
      <w:pPr>
        <w:pStyle w:val="ListParagraph"/>
        <w:numPr>
          <w:ilvl w:val="0"/>
          <w:numId w:val="3"/>
        </w:numPr>
        <w:rPr>
          <w:u w:val="single"/>
        </w:rPr>
      </w:pPr>
      <w:r w:rsidRPr="00553C51">
        <w:rPr>
          <w:u w:val="single"/>
        </w:rPr>
        <w:t>Invasive plants training update</w:t>
      </w:r>
    </w:p>
    <w:p w:rsidR="00553C51" w:rsidRDefault="00553C51" w:rsidP="00553C51">
      <w:pPr>
        <w:pStyle w:val="ListParagraph"/>
        <w:numPr>
          <w:ilvl w:val="1"/>
          <w:numId w:val="3"/>
        </w:numPr>
      </w:pPr>
      <w:r>
        <w:t>Shooting for a fall date to give time to plan and promote.</w:t>
      </w:r>
    </w:p>
    <w:p w:rsidR="00553C51" w:rsidRDefault="00553C51" w:rsidP="00553C51">
      <w:pPr>
        <w:pStyle w:val="ListParagraph"/>
        <w:numPr>
          <w:ilvl w:val="1"/>
          <w:numId w:val="3"/>
        </w:numPr>
      </w:pPr>
      <w:r>
        <w:t>Because looking to fall, hoping a Library Spotlight workshop slot might be available.</w:t>
      </w:r>
    </w:p>
    <w:p w:rsidR="00553C51" w:rsidRDefault="00553C51" w:rsidP="00553C51">
      <w:pPr>
        <w:pStyle w:val="ListParagraph"/>
        <w:numPr>
          <w:ilvl w:val="1"/>
          <w:numId w:val="3"/>
        </w:numPr>
      </w:pPr>
      <w:r>
        <w:t>Sarah will follow up with Drew and Leslie to find a workshop date that works for the library and for Leslie.</w:t>
      </w:r>
    </w:p>
    <w:p w:rsidR="00553C51" w:rsidRPr="00553C51" w:rsidRDefault="00553C51" w:rsidP="00553C51">
      <w:pPr>
        <w:pStyle w:val="ListParagraph"/>
        <w:numPr>
          <w:ilvl w:val="0"/>
          <w:numId w:val="3"/>
        </w:numPr>
        <w:rPr>
          <w:u w:val="single"/>
        </w:rPr>
      </w:pPr>
      <w:r w:rsidRPr="00553C51">
        <w:rPr>
          <w:u w:val="single"/>
        </w:rPr>
        <w:t>Herbert Run Greenway update</w:t>
      </w:r>
    </w:p>
    <w:p w:rsidR="00553C51" w:rsidRDefault="00553C51" w:rsidP="00553C51">
      <w:pPr>
        <w:pStyle w:val="ListParagraph"/>
        <w:numPr>
          <w:ilvl w:val="1"/>
          <w:numId w:val="3"/>
        </w:numPr>
      </w:pPr>
      <w:r>
        <w:t>Emily has redone the map of the HRG to reflect the presence of the Event Center. The route begins at the Event Center (as the most recognizable landmark on the route) and ends at the Joseph Bueys Sculpture Garden, to give people a chance to reflect.</w:t>
      </w:r>
    </w:p>
    <w:p w:rsidR="00553C51" w:rsidRDefault="00553C51" w:rsidP="00553C51">
      <w:pPr>
        <w:pStyle w:val="ListParagraph"/>
        <w:numPr>
          <w:ilvl w:val="1"/>
          <w:numId w:val="3"/>
        </w:numPr>
      </w:pPr>
      <w:r>
        <w:t>Charlie Hogan has confirmed the section of the HRG that passes behind the stadium will be cleared out and passable by the end of April, and now that it is an official part of the trail again (since Event Center completion) it should be looked after more regularly.</w:t>
      </w:r>
    </w:p>
    <w:p w:rsidR="00553C51" w:rsidRDefault="00553C51" w:rsidP="00553C51">
      <w:pPr>
        <w:pStyle w:val="ListParagraph"/>
        <w:numPr>
          <w:ilvl w:val="1"/>
          <w:numId w:val="3"/>
        </w:numPr>
      </w:pPr>
      <w:r>
        <w:t>Emily is scheduling a walk with Celso Guitian to move toward selecting locations for additional signage. Signs in use during Event Center construction that are no longer on the official route will be repurposed.</w:t>
      </w:r>
    </w:p>
    <w:p w:rsidR="00553C51" w:rsidRPr="00553C51" w:rsidRDefault="00553C51" w:rsidP="00553C51">
      <w:pPr>
        <w:pStyle w:val="ListParagraph"/>
        <w:numPr>
          <w:ilvl w:val="0"/>
          <w:numId w:val="3"/>
        </w:numPr>
        <w:rPr>
          <w:u w:val="single"/>
        </w:rPr>
      </w:pPr>
      <w:r w:rsidRPr="00553C51">
        <w:rPr>
          <w:u w:val="single"/>
        </w:rPr>
        <w:t>Keep Maryland Beautiful Grant</w:t>
      </w:r>
    </w:p>
    <w:p w:rsidR="00553C51" w:rsidRDefault="00553C51" w:rsidP="00553C51">
      <w:pPr>
        <w:pStyle w:val="ListParagraph"/>
        <w:numPr>
          <w:ilvl w:val="1"/>
          <w:numId w:val="3"/>
        </w:numPr>
      </w:pPr>
      <w:r>
        <w:t>Under the mentorship of Larry Hennessey, the Environmental Task Force successfully submitted a Keep Maryland Beautiful grant. The group will receive $1000 to plant native shrubs and flowering understory trees between the Commons Garage and the tunnel on the loop. Congratulations!</w:t>
      </w:r>
    </w:p>
    <w:p w:rsidR="00553C51" w:rsidRPr="00553C51" w:rsidRDefault="00553C51" w:rsidP="00553C51">
      <w:pPr>
        <w:pStyle w:val="ListParagraph"/>
        <w:numPr>
          <w:ilvl w:val="0"/>
          <w:numId w:val="3"/>
        </w:numPr>
        <w:rPr>
          <w:u w:val="single"/>
        </w:rPr>
      </w:pPr>
      <w:r w:rsidRPr="00553C51">
        <w:rPr>
          <w:u w:val="single"/>
        </w:rPr>
        <w:t xml:space="preserve">CERA website </w:t>
      </w:r>
    </w:p>
    <w:p w:rsidR="00553C51" w:rsidRDefault="00553C51" w:rsidP="00553C51">
      <w:pPr>
        <w:pStyle w:val="ListParagraph"/>
        <w:numPr>
          <w:ilvl w:val="1"/>
          <w:numId w:val="3"/>
        </w:numPr>
      </w:pPr>
      <w:r>
        <w:t xml:space="preserve">Suzanne Braunschweig confirms a student has been hired to help with the website. She, Elle, and Sarah will meet to discuss the best path forward. </w:t>
      </w:r>
    </w:p>
    <w:p w:rsidR="00553C51" w:rsidRDefault="00553C51" w:rsidP="00553C51">
      <w:pPr>
        <w:pStyle w:val="ListParagraph"/>
        <w:numPr>
          <w:ilvl w:val="1"/>
          <w:numId w:val="3"/>
        </w:numPr>
      </w:pPr>
      <w:r>
        <w:t>CERA committee will meet again in late April.</w:t>
      </w:r>
    </w:p>
    <w:p w:rsidR="003C5415" w:rsidRPr="00D25D4E" w:rsidRDefault="003C5415" w:rsidP="003C5415">
      <w:pPr>
        <w:ind w:left="360"/>
      </w:pPr>
    </w:p>
    <w:p w:rsidR="00284AF1" w:rsidRDefault="00284AF1" w:rsidP="00284AF1"/>
    <w:p w:rsidR="00803AD6" w:rsidRDefault="00803AD6" w:rsidP="00067DE0"/>
    <w:p w:rsidR="00067DE0" w:rsidRDefault="00067DE0" w:rsidP="00067DE0">
      <w:r>
        <w:t>Feel free to send questions my way.</w:t>
      </w:r>
    </w:p>
    <w:p w:rsidR="00803AD6" w:rsidRDefault="00067DE0" w:rsidP="00067DE0">
      <w:r>
        <w:t>Sharon Paul</w:t>
      </w:r>
    </w:p>
    <w:p w:rsidR="005B778D" w:rsidRDefault="00067DE0" w:rsidP="00067DE0">
      <w:r w:rsidRPr="00067DE0">
        <w:t>spaul@umbc.edu</w:t>
      </w:r>
    </w:p>
    <w:sectPr w:rsidR="005B778D" w:rsidSect="00803A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DE0" w:rsidRDefault="00067DE0" w:rsidP="00067DE0">
      <w:r>
        <w:separator/>
      </w:r>
    </w:p>
  </w:endnote>
  <w:endnote w:type="continuationSeparator" w:id="0">
    <w:p w:rsidR="00067DE0" w:rsidRDefault="00067DE0" w:rsidP="0006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DE0" w:rsidRDefault="00067DE0" w:rsidP="00067DE0">
      <w:r>
        <w:separator/>
      </w:r>
    </w:p>
  </w:footnote>
  <w:footnote w:type="continuationSeparator" w:id="0">
    <w:p w:rsidR="00067DE0" w:rsidRDefault="00067DE0" w:rsidP="00067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72A1"/>
    <w:multiLevelType w:val="hybridMultilevel"/>
    <w:tmpl w:val="1A5EF8C4"/>
    <w:lvl w:ilvl="0" w:tplc="CDFCEF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A5125"/>
    <w:multiLevelType w:val="hybridMultilevel"/>
    <w:tmpl w:val="70CEF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57E8C"/>
    <w:multiLevelType w:val="hybridMultilevel"/>
    <w:tmpl w:val="A94419EC"/>
    <w:lvl w:ilvl="0" w:tplc="14E86404">
      <w:start w:val="1"/>
      <w:numFmt w:val="bullet"/>
      <w:lvlText w:val=""/>
      <w:lvlJc w:val="left"/>
      <w:pPr>
        <w:ind w:left="360" w:hanging="360"/>
      </w:pPr>
      <w:rPr>
        <w:rFonts w:ascii="Symbol" w:hAnsi="Symbol" w:hint="default"/>
      </w:rPr>
    </w:lvl>
    <w:lvl w:ilvl="1" w:tplc="1278D506">
      <w:start w:val="1"/>
      <w:numFmt w:val="bullet"/>
      <w:lvlText w:val="o"/>
      <w:lvlJc w:val="left"/>
      <w:pPr>
        <w:ind w:left="720" w:hanging="360"/>
      </w:pPr>
      <w:rPr>
        <w:rFonts w:ascii="Courier New" w:hAnsi="Courier New" w:hint="default"/>
      </w:rPr>
    </w:lvl>
    <w:lvl w:ilvl="2" w:tplc="83DAE3D8">
      <w:start w:val="1"/>
      <w:numFmt w:val="bullet"/>
      <w:lvlText w:val=""/>
      <w:lvlJc w:val="left"/>
      <w:pPr>
        <w:ind w:left="1080" w:hanging="360"/>
      </w:pPr>
      <w:rPr>
        <w:rFonts w:ascii="Wingdings" w:hAnsi="Wingdings" w:hint="default"/>
      </w:rPr>
    </w:lvl>
    <w:lvl w:ilvl="3" w:tplc="EA02E5AC">
      <w:start w:val="1"/>
      <w:numFmt w:val="bullet"/>
      <w:lvlText w:val=""/>
      <w:lvlJc w:val="left"/>
      <w:pPr>
        <w:ind w:left="14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E67D92"/>
    <w:multiLevelType w:val="hybridMultilevel"/>
    <w:tmpl w:val="44A2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F8"/>
    <w:rsid w:val="00067DE0"/>
    <w:rsid w:val="000A565F"/>
    <w:rsid w:val="000E2478"/>
    <w:rsid w:val="00190ABC"/>
    <w:rsid w:val="002020A4"/>
    <w:rsid w:val="00230F99"/>
    <w:rsid w:val="00284AF1"/>
    <w:rsid w:val="00290077"/>
    <w:rsid w:val="00297517"/>
    <w:rsid w:val="00396B11"/>
    <w:rsid w:val="003C5415"/>
    <w:rsid w:val="00450ACC"/>
    <w:rsid w:val="004B095F"/>
    <w:rsid w:val="004B185F"/>
    <w:rsid w:val="004D1807"/>
    <w:rsid w:val="004D2D51"/>
    <w:rsid w:val="004F4B46"/>
    <w:rsid w:val="00553C51"/>
    <w:rsid w:val="005B778D"/>
    <w:rsid w:val="00717390"/>
    <w:rsid w:val="00803AD6"/>
    <w:rsid w:val="00817F26"/>
    <w:rsid w:val="0082755A"/>
    <w:rsid w:val="00856A62"/>
    <w:rsid w:val="00897A4E"/>
    <w:rsid w:val="008B76EE"/>
    <w:rsid w:val="008C68F4"/>
    <w:rsid w:val="00934425"/>
    <w:rsid w:val="009F3D1D"/>
    <w:rsid w:val="009F7053"/>
    <w:rsid w:val="00A23BCE"/>
    <w:rsid w:val="00A663A3"/>
    <w:rsid w:val="00B310BE"/>
    <w:rsid w:val="00B67DD2"/>
    <w:rsid w:val="00B9798F"/>
    <w:rsid w:val="00C054BD"/>
    <w:rsid w:val="00C54DF8"/>
    <w:rsid w:val="00C7222A"/>
    <w:rsid w:val="00DA7DBA"/>
    <w:rsid w:val="00E02CC9"/>
    <w:rsid w:val="00E3253B"/>
    <w:rsid w:val="00F018FC"/>
    <w:rsid w:val="00FC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32CC6E"/>
  <w15:chartTrackingRefBased/>
  <w15:docId w15:val="{DF95A430-ED90-435D-8286-A02B20E2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DF8"/>
    <w:pPr>
      <w:ind w:left="720"/>
      <w:contextualSpacing/>
    </w:pPr>
  </w:style>
  <w:style w:type="character" w:styleId="Hyperlink">
    <w:name w:val="Hyperlink"/>
    <w:basedOn w:val="DefaultParagraphFont"/>
    <w:uiPriority w:val="99"/>
    <w:unhideWhenUsed/>
    <w:rsid w:val="008C68F4"/>
    <w:rPr>
      <w:color w:val="0563C1" w:themeColor="hyperlink"/>
      <w:u w:val="single"/>
    </w:rPr>
  </w:style>
  <w:style w:type="paragraph" w:styleId="Header">
    <w:name w:val="header"/>
    <w:basedOn w:val="Normal"/>
    <w:link w:val="HeaderChar"/>
    <w:uiPriority w:val="99"/>
    <w:unhideWhenUsed/>
    <w:rsid w:val="00067DE0"/>
    <w:pPr>
      <w:tabs>
        <w:tab w:val="center" w:pos="4680"/>
        <w:tab w:val="right" w:pos="9360"/>
      </w:tabs>
    </w:pPr>
  </w:style>
  <w:style w:type="character" w:customStyle="1" w:styleId="HeaderChar">
    <w:name w:val="Header Char"/>
    <w:basedOn w:val="DefaultParagraphFont"/>
    <w:link w:val="Header"/>
    <w:uiPriority w:val="99"/>
    <w:rsid w:val="00067DE0"/>
  </w:style>
  <w:style w:type="paragraph" w:styleId="Footer">
    <w:name w:val="footer"/>
    <w:basedOn w:val="Normal"/>
    <w:link w:val="FooterChar"/>
    <w:uiPriority w:val="99"/>
    <w:unhideWhenUsed/>
    <w:rsid w:val="00067DE0"/>
    <w:pPr>
      <w:tabs>
        <w:tab w:val="center" w:pos="4680"/>
        <w:tab w:val="right" w:pos="9360"/>
      </w:tabs>
    </w:pPr>
  </w:style>
  <w:style w:type="character" w:customStyle="1" w:styleId="FooterChar">
    <w:name w:val="Footer Char"/>
    <w:basedOn w:val="DefaultParagraphFont"/>
    <w:link w:val="Footer"/>
    <w:uiPriority w:val="99"/>
    <w:rsid w:val="0006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Paul</dc:creator>
  <cp:keywords/>
  <dc:description/>
  <cp:lastModifiedBy>Sharon Paul</cp:lastModifiedBy>
  <cp:revision>4</cp:revision>
  <dcterms:created xsi:type="dcterms:W3CDTF">2019-03-28T19:41:00Z</dcterms:created>
  <dcterms:modified xsi:type="dcterms:W3CDTF">2019-03-28T20:18:00Z</dcterms:modified>
</cp:coreProperties>
</file>