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C0DD7" w14:textId="4E2D153D" w:rsidR="00EE650E" w:rsidRDefault="00EE650E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32949BA1" w14:textId="77777777" w:rsidR="00EE650E" w:rsidRDefault="00EE650E">
      <w:pPr>
        <w:rPr>
          <w:rFonts w:ascii="Garamond" w:hAnsi="Garamond"/>
          <w:sz w:val="24"/>
          <w:szCs w:val="24"/>
        </w:rPr>
      </w:pPr>
    </w:p>
    <w:p w14:paraId="0BF79F18" w14:textId="77777777" w:rsidR="00EE650E" w:rsidRDefault="00EE650E">
      <w:pPr>
        <w:rPr>
          <w:rFonts w:ascii="Garamond" w:hAnsi="Garamond"/>
          <w:sz w:val="24"/>
          <w:szCs w:val="24"/>
        </w:rPr>
      </w:pPr>
    </w:p>
    <w:p w14:paraId="557B016B" w14:textId="5B14E851" w:rsidR="00E82ECF" w:rsidRPr="00675BBF" w:rsidRDefault="00E82EC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December 3</w:t>
      </w:r>
      <w:r w:rsidR="00675BBF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, 2022</w:t>
      </w:r>
    </w:p>
    <w:p w14:paraId="6BC7CC2C" w14:textId="77777777" w:rsidR="00E82ECF" w:rsidRPr="00675BBF" w:rsidRDefault="00E82ECF">
      <w:pPr>
        <w:rPr>
          <w:rFonts w:ascii="Garamond" w:hAnsi="Garamond"/>
          <w:sz w:val="24"/>
          <w:szCs w:val="24"/>
        </w:rPr>
      </w:pPr>
    </w:p>
    <w:p w14:paraId="57F23640" w14:textId="6AF2482D" w:rsidR="00476B1B" w:rsidRPr="00675BBF" w:rsidRDefault="00476B1B">
      <w:p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 xml:space="preserve">This communication is to </w:t>
      </w:r>
      <w:r w:rsidR="009C14CB" w:rsidRPr="00675BBF">
        <w:rPr>
          <w:rFonts w:ascii="Garamond" w:hAnsi="Garamond"/>
          <w:sz w:val="24"/>
          <w:szCs w:val="24"/>
        </w:rPr>
        <w:t xml:space="preserve">members of </w:t>
      </w:r>
      <w:r w:rsidRPr="00675BBF">
        <w:rPr>
          <w:rFonts w:ascii="Garamond" w:hAnsi="Garamond"/>
          <w:sz w:val="24"/>
          <w:szCs w:val="24"/>
        </w:rPr>
        <w:t xml:space="preserve">UMBC’s Research and Creative Achievement (RCA) community </w:t>
      </w:r>
      <w:r w:rsidR="009C14CB" w:rsidRPr="00675BBF">
        <w:rPr>
          <w:rFonts w:ascii="Garamond" w:hAnsi="Garamond"/>
          <w:sz w:val="24"/>
          <w:szCs w:val="24"/>
        </w:rPr>
        <w:t xml:space="preserve">that have been </w:t>
      </w:r>
      <w:r w:rsidRPr="00675BBF">
        <w:rPr>
          <w:rFonts w:ascii="Garamond" w:hAnsi="Garamond"/>
          <w:sz w:val="24"/>
          <w:szCs w:val="24"/>
        </w:rPr>
        <w:t>impacted by the power outages and water damage resulting from the December winter storm (the event)</w:t>
      </w:r>
      <w:r w:rsidR="00DF7335" w:rsidRPr="00675BBF">
        <w:rPr>
          <w:rFonts w:ascii="Garamond" w:hAnsi="Garamond"/>
          <w:sz w:val="24"/>
          <w:szCs w:val="24"/>
        </w:rPr>
        <w:t xml:space="preserve">.  </w:t>
      </w:r>
    </w:p>
    <w:p w14:paraId="02181C95" w14:textId="55C9E7E3" w:rsidR="00456D28" w:rsidRPr="00675BBF" w:rsidRDefault="00476B1B">
      <w:p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>T</w:t>
      </w:r>
      <w:r w:rsidR="00DF7335" w:rsidRPr="00675BBF">
        <w:rPr>
          <w:rFonts w:ascii="Garamond" w:hAnsi="Garamond"/>
          <w:sz w:val="24"/>
          <w:szCs w:val="24"/>
        </w:rPr>
        <w:t xml:space="preserve">he Office of Research and Creative Achievement (ORCA) </w:t>
      </w:r>
      <w:r w:rsidRPr="00675BBF">
        <w:rPr>
          <w:rFonts w:ascii="Garamond" w:hAnsi="Garamond"/>
          <w:sz w:val="24"/>
          <w:szCs w:val="24"/>
        </w:rPr>
        <w:t xml:space="preserve">is providing the following information to </w:t>
      </w:r>
      <w:r w:rsidR="00DF7335" w:rsidRPr="00675BBF">
        <w:rPr>
          <w:rFonts w:ascii="Garamond" w:hAnsi="Garamond"/>
          <w:sz w:val="24"/>
          <w:szCs w:val="24"/>
        </w:rPr>
        <w:t xml:space="preserve">assist the UMBC RCA community on steps to take </w:t>
      </w:r>
      <w:r w:rsidRPr="00675BBF">
        <w:rPr>
          <w:rFonts w:ascii="Garamond" w:hAnsi="Garamond"/>
          <w:sz w:val="24"/>
          <w:szCs w:val="24"/>
        </w:rPr>
        <w:t xml:space="preserve">with external sponsors.  </w:t>
      </w:r>
    </w:p>
    <w:p w14:paraId="3DD1E062" w14:textId="50B5CB29" w:rsidR="00B83956" w:rsidRPr="00675BBF" w:rsidRDefault="00B83956">
      <w:p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 xml:space="preserve">We realize that many, but </w:t>
      </w:r>
      <w:r w:rsidR="009C14CB" w:rsidRPr="00675BBF">
        <w:rPr>
          <w:rFonts w:ascii="Garamond" w:hAnsi="Garamond"/>
          <w:sz w:val="24"/>
          <w:szCs w:val="24"/>
        </w:rPr>
        <w:t xml:space="preserve">certainly </w:t>
      </w:r>
      <w:r w:rsidRPr="00675BBF">
        <w:rPr>
          <w:rFonts w:ascii="Garamond" w:hAnsi="Garamond"/>
          <w:sz w:val="24"/>
          <w:szCs w:val="24"/>
        </w:rPr>
        <w:t xml:space="preserve">not all impacted departments and buildings are </w:t>
      </w:r>
      <w:r w:rsidR="009C14CB" w:rsidRPr="00675BBF">
        <w:rPr>
          <w:rFonts w:ascii="Garamond" w:hAnsi="Garamond"/>
          <w:sz w:val="24"/>
          <w:szCs w:val="24"/>
        </w:rPr>
        <w:t>with</w:t>
      </w:r>
      <w:r w:rsidRPr="00675BBF">
        <w:rPr>
          <w:rFonts w:ascii="Garamond" w:hAnsi="Garamond"/>
          <w:sz w:val="24"/>
          <w:szCs w:val="24"/>
        </w:rPr>
        <w:t xml:space="preserve">in the College of Natural and Mathematical Sciences (CNMS). The CNMS Dean’s Office has already reached out to the departments in that </w:t>
      </w:r>
      <w:r w:rsidR="009C14CB" w:rsidRPr="00675BBF">
        <w:rPr>
          <w:rFonts w:ascii="Garamond" w:hAnsi="Garamond"/>
          <w:sz w:val="24"/>
          <w:szCs w:val="24"/>
        </w:rPr>
        <w:t>C</w:t>
      </w:r>
      <w:r w:rsidRPr="00675BBF">
        <w:rPr>
          <w:rFonts w:ascii="Garamond" w:hAnsi="Garamond"/>
          <w:sz w:val="24"/>
          <w:szCs w:val="24"/>
        </w:rPr>
        <w:t>ollege.</w:t>
      </w:r>
    </w:p>
    <w:p w14:paraId="720D1FBF" w14:textId="6D6C5C33" w:rsidR="00A921F2" w:rsidRPr="00675BBF" w:rsidRDefault="00A921F2">
      <w:pPr>
        <w:rPr>
          <w:rFonts w:ascii="Garamond" w:hAnsi="Garamond"/>
          <w:b/>
          <w:sz w:val="24"/>
          <w:szCs w:val="24"/>
        </w:rPr>
      </w:pPr>
      <w:r w:rsidRPr="00675BBF">
        <w:rPr>
          <w:rFonts w:ascii="Garamond" w:hAnsi="Garamond"/>
          <w:b/>
          <w:sz w:val="24"/>
          <w:szCs w:val="24"/>
        </w:rPr>
        <w:t>Who</w:t>
      </w:r>
      <w:r w:rsidR="00B83956" w:rsidRPr="00675BBF">
        <w:rPr>
          <w:rFonts w:ascii="Garamond" w:hAnsi="Garamond"/>
          <w:b/>
          <w:sz w:val="24"/>
          <w:szCs w:val="24"/>
        </w:rPr>
        <w:t>m</w:t>
      </w:r>
      <w:r w:rsidRPr="00675BBF">
        <w:rPr>
          <w:rFonts w:ascii="Garamond" w:hAnsi="Garamond"/>
          <w:b/>
          <w:sz w:val="24"/>
          <w:szCs w:val="24"/>
        </w:rPr>
        <w:t xml:space="preserve"> do I contact?  </w:t>
      </w:r>
    </w:p>
    <w:p w14:paraId="7C87D540" w14:textId="0FAEB82D" w:rsidR="004B4FE1" w:rsidRPr="00675BBF" w:rsidRDefault="00A921F2" w:rsidP="00675BBF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>At this time, the CNMS Dean</w:t>
      </w:r>
      <w:r w:rsidR="00B83956" w:rsidRPr="00675BBF">
        <w:rPr>
          <w:rFonts w:ascii="Garamond" w:hAnsi="Garamond"/>
          <w:sz w:val="24"/>
          <w:szCs w:val="24"/>
        </w:rPr>
        <w:t xml:space="preserve">’s Office is requesting that </w:t>
      </w:r>
      <w:r w:rsidRPr="00675BBF">
        <w:rPr>
          <w:rFonts w:ascii="Garamond" w:hAnsi="Garamond"/>
          <w:sz w:val="24"/>
          <w:szCs w:val="24"/>
        </w:rPr>
        <w:t>you communicat</w:t>
      </w:r>
      <w:r w:rsidR="00B83956" w:rsidRPr="00675BBF">
        <w:rPr>
          <w:rFonts w:ascii="Garamond" w:hAnsi="Garamond"/>
          <w:sz w:val="24"/>
          <w:szCs w:val="24"/>
        </w:rPr>
        <w:t>e through</w:t>
      </w:r>
      <w:r w:rsidRPr="00675BBF">
        <w:rPr>
          <w:rFonts w:ascii="Garamond" w:hAnsi="Garamond"/>
          <w:sz w:val="24"/>
          <w:szCs w:val="24"/>
        </w:rPr>
        <w:t xml:space="preserve"> you</w:t>
      </w:r>
      <w:r w:rsidR="00B83956" w:rsidRPr="00675BBF">
        <w:rPr>
          <w:rFonts w:ascii="Garamond" w:hAnsi="Garamond"/>
          <w:sz w:val="24"/>
          <w:szCs w:val="24"/>
        </w:rPr>
        <w:t>r</w:t>
      </w:r>
      <w:r w:rsidRPr="00675BBF">
        <w:rPr>
          <w:rFonts w:ascii="Garamond" w:hAnsi="Garamond"/>
          <w:sz w:val="24"/>
          <w:szCs w:val="24"/>
        </w:rPr>
        <w:t xml:space="preserve"> </w:t>
      </w:r>
      <w:r w:rsidR="00B83956" w:rsidRPr="00675BBF">
        <w:rPr>
          <w:rFonts w:ascii="Garamond" w:hAnsi="Garamond"/>
          <w:sz w:val="24"/>
          <w:szCs w:val="24"/>
        </w:rPr>
        <w:t>D</w:t>
      </w:r>
      <w:r w:rsidRPr="00675BBF">
        <w:rPr>
          <w:rFonts w:ascii="Garamond" w:hAnsi="Garamond"/>
          <w:sz w:val="24"/>
          <w:szCs w:val="24"/>
        </w:rPr>
        <w:t xml:space="preserve">epartment </w:t>
      </w:r>
      <w:r w:rsidR="00B83956" w:rsidRPr="00675BBF">
        <w:rPr>
          <w:rFonts w:ascii="Garamond" w:hAnsi="Garamond"/>
          <w:sz w:val="24"/>
          <w:szCs w:val="24"/>
        </w:rPr>
        <w:t>C</w:t>
      </w:r>
      <w:r w:rsidRPr="00675BBF">
        <w:rPr>
          <w:rFonts w:ascii="Garamond" w:hAnsi="Garamond"/>
          <w:sz w:val="24"/>
          <w:szCs w:val="24"/>
        </w:rPr>
        <w:t xml:space="preserve">hair if your </w:t>
      </w:r>
      <w:r w:rsidR="00B83956" w:rsidRPr="00675BBF">
        <w:rPr>
          <w:rFonts w:ascii="Garamond" w:hAnsi="Garamond"/>
          <w:sz w:val="24"/>
          <w:szCs w:val="24"/>
        </w:rPr>
        <w:t>RCA</w:t>
      </w:r>
      <w:r w:rsidRPr="00675BBF">
        <w:rPr>
          <w:rFonts w:ascii="Garamond" w:hAnsi="Garamond"/>
          <w:sz w:val="24"/>
          <w:szCs w:val="24"/>
        </w:rPr>
        <w:t xml:space="preserve"> activities </w:t>
      </w:r>
      <w:r w:rsidR="00B83956" w:rsidRPr="00675BBF">
        <w:rPr>
          <w:rFonts w:ascii="Garamond" w:hAnsi="Garamond"/>
          <w:sz w:val="24"/>
          <w:szCs w:val="24"/>
        </w:rPr>
        <w:t xml:space="preserve">have been </w:t>
      </w:r>
      <w:r w:rsidRPr="00675BBF">
        <w:rPr>
          <w:rFonts w:ascii="Garamond" w:hAnsi="Garamond"/>
          <w:sz w:val="24"/>
          <w:szCs w:val="24"/>
        </w:rPr>
        <w:t xml:space="preserve">impacted.  The Department Chairs will report to the Dean, who will then </w:t>
      </w:r>
      <w:r w:rsidR="00B83956" w:rsidRPr="00675BBF">
        <w:rPr>
          <w:rFonts w:ascii="Garamond" w:hAnsi="Garamond"/>
          <w:sz w:val="24"/>
          <w:szCs w:val="24"/>
        </w:rPr>
        <w:t xml:space="preserve">inform </w:t>
      </w:r>
      <w:r w:rsidRPr="00675BBF">
        <w:rPr>
          <w:rFonts w:ascii="Garamond" w:hAnsi="Garamond"/>
          <w:sz w:val="24"/>
          <w:szCs w:val="24"/>
        </w:rPr>
        <w:t xml:space="preserve">ORCA.  </w:t>
      </w:r>
    </w:p>
    <w:p w14:paraId="020CFA8E" w14:textId="79E30F06" w:rsidR="00A921F2" w:rsidRPr="00675BBF" w:rsidRDefault="00A921F2" w:rsidP="00675BBF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 xml:space="preserve">Other </w:t>
      </w:r>
      <w:r w:rsidR="00B83956" w:rsidRPr="00675BBF">
        <w:rPr>
          <w:rFonts w:ascii="Garamond" w:hAnsi="Garamond"/>
          <w:sz w:val="24"/>
          <w:szCs w:val="24"/>
        </w:rPr>
        <w:t>C</w:t>
      </w:r>
      <w:r w:rsidRPr="00675BBF">
        <w:rPr>
          <w:rFonts w:ascii="Garamond" w:hAnsi="Garamond"/>
          <w:sz w:val="24"/>
          <w:szCs w:val="24"/>
        </w:rPr>
        <w:t xml:space="preserve">olleges or UMBC units can reach out to their Chairs </w:t>
      </w:r>
      <w:r w:rsidR="004B4FE1" w:rsidRPr="00675BBF">
        <w:rPr>
          <w:rFonts w:ascii="Garamond" w:hAnsi="Garamond"/>
          <w:sz w:val="24"/>
          <w:szCs w:val="24"/>
        </w:rPr>
        <w:t xml:space="preserve">and Deans </w:t>
      </w:r>
      <w:r w:rsidRPr="00675BBF">
        <w:rPr>
          <w:rFonts w:ascii="Garamond" w:hAnsi="Garamond"/>
          <w:sz w:val="24"/>
          <w:szCs w:val="24"/>
        </w:rPr>
        <w:t xml:space="preserve">in a similar fashion, or they can </w:t>
      </w:r>
      <w:r w:rsidR="004B4FE1" w:rsidRPr="00675BBF">
        <w:rPr>
          <w:rFonts w:ascii="Garamond" w:hAnsi="Garamond"/>
          <w:sz w:val="24"/>
          <w:szCs w:val="24"/>
        </w:rPr>
        <w:t xml:space="preserve">email </w:t>
      </w:r>
      <w:hyperlink r:id="rId7" w:history="1">
        <w:r w:rsidR="00B83956" w:rsidRPr="00675BBF">
          <w:rPr>
            <w:rStyle w:val="Hyperlink"/>
            <w:rFonts w:ascii="Garamond" w:hAnsi="Garamond"/>
            <w:i/>
            <w:sz w:val="24"/>
            <w:szCs w:val="24"/>
          </w:rPr>
          <w:t>OSPA@umbc.edu</w:t>
        </w:r>
      </w:hyperlink>
      <w:r w:rsidR="00B83956" w:rsidRPr="00675BBF">
        <w:rPr>
          <w:rFonts w:ascii="Garamond" w:hAnsi="Garamond"/>
          <w:i/>
          <w:sz w:val="24"/>
          <w:szCs w:val="24"/>
        </w:rPr>
        <w:t>.</w:t>
      </w:r>
      <w:r w:rsidRPr="00675BBF">
        <w:rPr>
          <w:rFonts w:ascii="Garamond" w:hAnsi="Garamond"/>
          <w:sz w:val="24"/>
          <w:szCs w:val="24"/>
        </w:rPr>
        <w:t xml:space="preserve">  If you reach out to </w:t>
      </w:r>
      <w:r w:rsidR="009C14CB" w:rsidRPr="00675BBF">
        <w:rPr>
          <w:rFonts w:ascii="Garamond" w:hAnsi="Garamond"/>
          <w:sz w:val="24"/>
          <w:szCs w:val="24"/>
        </w:rPr>
        <w:t>the Office of Sponsored Programs (</w:t>
      </w:r>
      <w:r w:rsidRPr="00675BBF">
        <w:rPr>
          <w:rFonts w:ascii="Garamond" w:hAnsi="Garamond"/>
          <w:sz w:val="24"/>
          <w:szCs w:val="24"/>
        </w:rPr>
        <w:t>OSP</w:t>
      </w:r>
      <w:r w:rsidR="009C14CB" w:rsidRPr="00675BBF">
        <w:rPr>
          <w:rFonts w:ascii="Garamond" w:hAnsi="Garamond"/>
          <w:sz w:val="24"/>
          <w:szCs w:val="24"/>
        </w:rPr>
        <w:t>)</w:t>
      </w:r>
      <w:r w:rsidRPr="00675BBF">
        <w:rPr>
          <w:rFonts w:ascii="Garamond" w:hAnsi="Garamond"/>
          <w:sz w:val="24"/>
          <w:szCs w:val="24"/>
        </w:rPr>
        <w:t xml:space="preserve"> directly, please include your </w:t>
      </w:r>
      <w:r w:rsidR="00B83956" w:rsidRPr="00675BBF">
        <w:rPr>
          <w:rFonts w:ascii="Garamond" w:hAnsi="Garamond"/>
          <w:sz w:val="24"/>
          <w:szCs w:val="24"/>
        </w:rPr>
        <w:t xml:space="preserve">departmental or College </w:t>
      </w:r>
      <w:r w:rsidRPr="00675BBF">
        <w:rPr>
          <w:rFonts w:ascii="Garamond" w:hAnsi="Garamond"/>
          <w:sz w:val="24"/>
          <w:szCs w:val="24"/>
        </w:rPr>
        <w:t xml:space="preserve">business unit </w:t>
      </w:r>
      <w:r w:rsidR="00B83956" w:rsidRPr="00675BBF">
        <w:rPr>
          <w:rFonts w:ascii="Garamond" w:hAnsi="Garamond"/>
          <w:sz w:val="24"/>
          <w:szCs w:val="24"/>
        </w:rPr>
        <w:t xml:space="preserve">that </w:t>
      </w:r>
      <w:r w:rsidRPr="00675BBF">
        <w:rPr>
          <w:rFonts w:ascii="Garamond" w:hAnsi="Garamond"/>
          <w:sz w:val="24"/>
          <w:szCs w:val="24"/>
        </w:rPr>
        <w:t xml:space="preserve">supports your </w:t>
      </w:r>
      <w:r w:rsidR="007E162E" w:rsidRPr="00675BBF">
        <w:rPr>
          <w:rFonts w:ascii="Garamond" w:hAnsi="Garamond"/>
          <w:sz w:val="24"/>
          <w:szCs w:val="24"/>
        </w:rPr>
        <w:t>RCA activities</w:t>
      </w:r>
      <w:r w:rsidRPr="00675BBF">
        <w:rPr>
          <w:rFonts w:ascii="Garamond" w:hAnsi="Garamond"/>
          <w:sz w:val="24"/>
          <w:szCs w:val="24"/>
        </w:rPr>
        <w:t xml:space="preserve">.  </w:t>
      </w:r>
    </w:p>
    <w:p w14:paraId="46F4C844" w14:textId="4C8C4F86" w:rsidR="00AC3044" w:rsidRPr="00675BBF" w:rsidRDefault="00AC3044" w:rsidP="00675BBF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 xml:space="preserve">ORCA will follow up with those Principal Investigators (PIs) to </w:t>
      </w:r>
      <w:r w:rsidR="009C14CB" w:rsidRPr="00675BBF">
        <w:rPr>
          <w:rFonts w:ascii="Garamond" w:hAnsi="Garamond"/>
          <w:sz w:val="24"/>
          <w:szCs w:val="24"/>
        </w:rPr>
        <w:t xml:space="preserve">potentially </w:t>
      </w:r>
      <w:r w:rsidRPr="00675BBF">
        <w:rPr>
          <w:rFonts w:ascii="Garamond" w:hAnsi="Garamond"/>
          <w:sz w:val="24"/>
          <w:szCs w:val="24"/>
        </w:rPr>
        <w:t xml:space="preserve">obtain additional information and discuss next steps.  </w:t>
      </w:r>
    </w:p>
    <w:p w14:paraId="37B3B8C4" w14:textId="29934041" w:rsidR="004B4FE1" w:rsidRPr="00675BBF" w:rsidRDefault="004B4FE1" w:rsidP="00675BBF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 xml:space="preserve">ORCA will provide reports to all College Deans, Directors, </w:t>
      </w:r>
      <w:r w:rsidR="00675BBF">
        <w:rPr>
          <w:rFonts w:ascii="Garamond" w:hAnsi="Garamond"/>
          <w:sz w:val="24"/>
          <w:szCs w:val="24"/>
        </w:rPr>
        <w:t xml:space="preserve">unit business unit </w:t>
      </w:r>
      <w:r w:rsidRPr="00675BBF">
        <w:rPr>
          <w:rFonts w:ascii="Garamond" w:hAnsi="Garamond"/>
          <w:sz w:val="24"/>
          <w:szCs w:val="24"/>
        </w:rPr>
        <w:t xml:space="preserve">etc. regarding </w:t>
      </w:r>
      <w:r w:rsidR="00B83956" w:rsidRPr="00675BBF">
        <w:rPr>
          <w:rFonts w:ascii="Garamond" w:hAnsi="Garamond"/>
          <w:sz w:val="24"/>
          <w:szCs w:val="24"/>
        </w:rPr>
        <w:t xml:space="preserve">the impact on </w:t>
      </w:r>
      <w:r w:rsidRPr="00675BBF">
        <w:rPr>
          <w:rFonts w:ascii="Garamond" w:hAnsi="Garamond"/>
          <w:sz w:val="24"/>
          <w:szCs w:val="24"/>
        </w:rPr>
        <w:t xml:space="preserve">their </w:t>
      </w:r>
      <w:r w:rsidR="00B83956" w:rsidRPr="00675BBF">
        <w:rPr>
          <w:rFonts w:ascii="Garamond" w:hAnsi="Garamond"/>
          <w:sz w:val="24"/>
          <w:szCs w:val="24"/>
        </w:rPr>
        <w:t xml:space="preserve">respective </w:t>
      </w:r>
      <w:r w:rsidRPr="00675BBF">
        <w:rPr>
          <w:rFonts w:ascii="Garamond" w:hAnsi="Garamond"/>
          <w:sz w:val="24"/>
          <w:szCs w:val="24"/>
        </w:rPr>
        <w:t>RCA communit</w:t>
      </w:r>
      <w:r w:rsidR="00B83956" w:rsidRPr="00675BBF">
        <w:rPr>
          <w:rFonts w:ascii="Garamond" w:hAnsi="Garamond"/>
          <w:sz w:val="24"/>
          <w:szCs w:val="24"/>
        </w:rPr>
        <w:t>ies</w:t>
      </w:r>
      <w:r w:rsidRPr="00675BBF">
        <w:rPr>
          <w:rFonts w:ascii="Garamond" w:hAnsi="Garamond"/>
          <w:sz w:val="24"/>
          <w:szCs w:val="24"/>
        </w:rPr>
        <w:t xml:space="preserve">.   </w:t>
      </w:r>
    </w:p>
    <w:p w14:paraId="04C3FC71" w14:textId="77777777" w:rsidR="00476B1B" w:rsidRPr="00675BBF" w:rsidRDefault="00476B1B">
      <w:pPr>
        <w:rPr>
          <w:rFonts w:ascii="Garamond" w:hAnsi="Garamond"/>
          <w:b/>
          <w:sz w:val="24"/>
          <w:szCs w:val="24"/>
        </w:rPr>
      </w:pPr>
      <w:r w:rsidRPr="00675BBF">
        <w:rPr>
          <w:rFonts w:ascii="Garamond" w:hAnsi="Garamond"/>
          <w:b/>
          <w:i/>
          <w:sz w:val="24"/>
          <w:szCs w:val="24"/>
        </w:rPr>
        <w:t>What do we mean by impacted?</w:t>
      </w:r>
      <w:r w:rsidRPr="00675BBF">
        <w:rPr>
          <w:rFonts w:ascii="Garamond" w:hAnsi="Garamond"/>
          <w:b/>
          <w:sz w:val="24"/>
          <w:szCs w:val="24"/>
        </w:rPr>
        <w:t xml:space="preserve">  </w:t>
      </w:r>
    </w:p>
    <w:p w14:paraId="6DB8283B" w14:textId="6784F699" w:rsidR="00476B1B" w:rsidRPr="00675BBF" w:rsidRDefault="00476B1B" w:rsidP="00675BBF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 xml:space="preserve">Impact on </w:t>
      </w:r>
      <w:r w:rsidR="004B4FE1" w:rsidRPr="00675BBF">
        <w:rPr>
          <w:rFonts w:ascii="Garamond" w:hAnsi="Garamond"/>
          <w:sz w:val="24"/>
          <w:szCs w:val="24"/>
        </w:rPr>
        <w:t xml:space="preserve">Sponsor </w:t>
      </w:r>
      <w:r w:rsidRPr="00675BBF">
        <w:rPr>
          <w:rFonts w:ascii="Garamond" w:hAnsi="Garamond"/>
          <w:sz w:val="24"/>
          <w:szCs w:val="24"/>
        </w:rPr>
        <w:t>RCA activities could</w:t>
      </w:r>
      <w:r w:rsidR="007E162E" w:rsidRPr="00675BBF">
        <w:rPr>
          <w:rFonts w:ascii="Garamond" w:hAnsi="Garamond"/>
          <w:sz w:val="24"/>
          <w:szCs w:val="24"/>
        </w:rPr>
        <w:t xml:space="preserve"> mean a total stoppage or delay </w:t>
      </w:r>
      <w:r w:rsidR="004B4FE1" w:rsidRPr="00675BBF">
        <w:rPr>
          <w:rFonts w:ascii="Garamond" w:hAnsi="Garamond"/>
          <w:sz w:val="24"/>
          <w:szCs w:val="24"/>
        </w:rPr>
        <w:t xml:space="preserve">to </w:t>
      </w:r>
      <w:r w:rsidRPr="00675BBF">
        <w:rPr>
          <w:rFonts w:ascii="Garamond" w:hAnsi="Garamond"/>
          <w:sz w:val="24"/>
          <w:szCs w:val="24"/>
        </w:rPr>
        <w:t xml:space="preserve">an </w:t>
      </w:r>
      <w:r w:rsidR="00B83956" w:rsidRPr="00675BBF">
        <w:rPr>
          <w:rFonts w:ascii="Garamond" w:hAnsi="Garamond"/>
          <w:sz w:val="24"/>
          <w:szCs w:val="24"/>
        </w:rPr>
        <w:t>a</w:t>
      </w:r>
      <w:r w:rsidRPr="00675BBF">
        <w:rPr>
          <w:rFonts w:ascii="Garamond" w:hAnsi="Garamond"/>
          <w:sz w:val="24"/>
          <w:szCs w:val="24"/>
        </w:rPr>
        <w:t xml:space="preserve">ctive award, </w:t>
      </w:r>
      <w:r w:rsidR="004B4FE1" w:rsidRPr="00675BBF">
        <w:rPr>
          <w:rFonts w:ascii="Garamond" w:hAnsi="Garamond"/>
          <w:sz w:val="24"/>
          <w:szCs w:val="24"/>
        </w:rPr>
        <w:t xml:space="preserve">a </w:t>
      </w:r>
      <w:r w:rsidR="007E162E" w:rsidRPr="00675BBF">
        <w:rPr>
          <w:rFonts w:ascii="Garamond" w:hAnsi="Garamond"/>
          <w:sz w:val="24"/>
          <w:szCs w:val="24"/>
        </w:rPr>
        <w:t xml:space="preserve">needed revision to a </w:t>
      </w:r>
      <w:r w:rsidR="004B4FE1" w:rsidRPr="00675BBF">
        <w:rPr>
          <w:rFonts w:ascii="Garamond" w:hAnsi="Garamond"/>
          <w:sz w:val="24"/>
          <w:szCs w:val="24"/>
        </w:rPr>
        <w:t>submitted pending proposal</w:t>
      </w:r>
      <w:r w:rsidRPr="00675BBF">
        <w:rPr>
          <w:rFonts w:ascii="Garamond" w:hAnsi="Garamond"/>
          <w:sz w:val="24"/>
          <w:szCs w:val="24"/>
        </w:rPr>
        <w:t xml:space="preserve">, or a proposal </w:t>
      </w:r>
      <w:r w:rsidR="00A921F2" w:rsidRPr="00675BBF">
        <w:rPr>
          <w:rFonts w:ascii="Garamond" w:hAnsi="Garamond"/>
          <w:sz w:val="24"/>
          <w:szCs w:val="24"/>
        </w:rPr>
        <w:t xml:space="preserve">submission </w:t>
      </w:r>
      <w:r w:rsidRPr="00675BBF">
        <w:rPr>
          <w:rFonts w:ascii="Garamond" w:hAnsi="Garamond"/>
          <w:sz w:val="24"/>
          <w:szCs w:val="24"/>
        </w:rPr>
        <w:t xml:space="preserve">delayed as result of the event.  </w:t>
      </w:r>
    </w:p>
    <w:p w14:paraId="4CEC4D94" w14:textId="77777777" w:rsidR="00DF7335" w:rsidRPr="00675BBF" w:rsidRDefault="00476B1B">
      <w:pPr>
        <w:rPr>
          <w:rFonts w:ascii="Garamond" w:hAnsi="Garamond"/>
          <w:b/>
          <w:i/>
          <w:sz w:val="24"/>
          <w:szCs w:val="24"/>
        </w:rPr>
      </w:pPr>
      <w:r w:rsidRPr="00675BBF">
        <w:rPr>
          <w:rFonts w:ascii="Garamond" w:hAnsi="Garamond"/>
          <w:b/>
          <w:i/>
          <w:sz w:val="24"/>
          <w:szCs w:val="24"/>
        </w:rPr>
        <w:t xml:space="preserve">What information </w:t>
      </w:r>
      <w:r w:rsidR="004B4FE1" w:rsidRPr="00675BBF">
        <w:rPr>
          <w:rFonts w:ascii="Garamond" w:hAnsi="Garamond"/>
          <w:b/>
          <w:i/>
          <w:sz w:val="24"/>
          <w:szCs w:val="24"/>
        </w:rPr>
        <w:t xml:space="preserve">do we </w:t>
      </w:r>
      <w:r w:rsidRPr="00675BBF">
        <w:rPr>
          <w:rFonts w:ascii="Garamond" w:hAnsi="Garamond"/>
          <w:b/>
          <w:i/>
          <w:sz w:val="24"/>
          <w:szCs w:val="24"/>
        </w:rPr>
        <w:t xml:space="preserve">need?  </w:t>
      </w:r>
    </w:p>
    <w:p w14:paraId="20690135" w14:textId="77777777" w:rsidR="00476B1B" w:rsidRPr="00675BBF" w:rsidRDefault="00476B1B" w:rsidP="00675BBF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 xml:space="preserve">Name of the </w:t>
      </w:r>
      <w:r w:rsidR="00A921F2" w:rsidRPr="00675BBF">
        <w:rPr>
          <w:rFonts w:ascii="Garamond" w:hAnsi="Garamond"/>
          <w:sz w:val="24"/>
          <w:szCs w:val="24"/>
        </w:rPr>
        <w:t>PI, email, and phone number</w:t>
      </w:r>
    </w:p>
    <w:p w14:paraId="77600AF1" w14:textId="72F53288" w:rsidR="00A921F2" w:rsidRPr="00675BBF" w:rsidRDefault="00A921F2" w:rsidP="00675BBF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>Sponsor name</w:t>
      </w:r>
      <w:r w:rsidR="00B83956" w:rsidRPr="00675BBF">
        <w:rPr>
          <w:rFonts w:ascii="Garamond" w:hAnsi="Garamond"/>
          <w:sz w:val="24"/>
          <w:szCs w:val="24"/>
        </w:rPr>
        <w:t xml:space="preserve"> (i.e</w:t>
      </w:r>
      <w:r w:rsidR="009C14CB" w:rsidRPr="00675BBF">
        <w:rPr>
          <w:rFonts w:ascii="Garamond" w:hAnsi="Garamond"/>
          <w:sz w:val="24"/>
          <w:szCs w:val="24"/>
        </w:rPr>
        <w:t>.</w:t>
      </w:r>
      <w:r w:rsidR="00B83956" w:rsidRPr="00675BBF">
        <w:rPr>
          <w:rFonts w:ascii="Garamond" w:hAnsi="Garamond"/>
          <w:sz w:val="24"/>
          <w:szCs w:val="24"/>
        </w:rPr>
        <w:t xml:space="preserve">, NSF, NIH, </w:t>
      </w:r>
      <w:r w:rsidR="009C14CB" w:rsidRPr="00675BBF">
        <w:rPr>
          <w:rFonts w:ascii="Garamond" w:hAnsi="Garamond"/>
          <w:sz w:val="24"/>
          <w:szCs w:val="24"/>
        </w:rPr>
        <w:t>DoD, NEA, NEH, Mellon</w:t>
      </w:r>
      <w:r w:rsidR="00B83956" w:rsidRPr="00675BBF">
        <w:rPr>
          <w:rFonts w:ascii="Garamond" w:hAnsi="Garamond"/>
          <w:sz w:val="24"/>
          <w:szCs w:val="24"/>
        </w:rPr>
        <w:t xml:space="preserve"> Foundation, State of Maryland, etc</w:t>
      </w:r>
      <w:r w:rsidR="009C14CB" w:rsidRPr="00675BBF">
        <w:rPr>
          <w:rFonts w:ascii="Garamond" w:hAnsi="Garamond"/>
          <w:sz w:val="24"/>
          <w:szCs w:val="24"/>
        </w:rPr>
        <w:t>.</w:t>
      </w:r>
      <w:r w:rsidR="00B83956" w:rsidRPr="00675BBF">
        <w:rPr>
          <w:rFonts w:ascii="Garamond" w:hAnsi="Garamond"/>
          <w:sz w:val="24"/>
          <w:szCs w:val="24"/>
        </w:rPr>
        <w:t>)</w:t>
      </w:r>
    </w:p>
    <w:p w14:paraId="3A90C4B3" w14:textId="77777777" w:rsidR="00A921F2" w:rsidRPr="00675BBF" w:rsidRDefault="00A921F2" w:rsidP="00675BBF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>Award or proposal information (Kuali or Sponsor Award #</w:t>
      </w:r>
      <w:r w:rsidR="004B4FE1" w:rsidRPr="00675BBF">
        <w:rPr>
          <w:rFonts w:ascii="Garamond" w:hAnsi="Garamond"/>
          <w:sz w:val="24"/>
          <w:szCs w:val="24"/>
        </w:rPr>
        <w:t>, project title</w:t>
      </w:r>
      <w:r w:rsidRPr="00675BBF">
        <w:rPr>
          <w:rFonts w:ascii="Garamond" w:hAnsi="Garamond"/>
          <w:sz w:val="24"/>
          <w:szCs w:val="24"/>
        </w:rPr>
        <w:t>)</w:t>
      </w:r>
    </w:p>
    <w:p w14:paraId="5ED6D853" w14:textId="7EA60D9C" w:rsidR="00A921F2" w:rsidRPr="00675BBF" w:rsidRDefault="00A921F2" w:rsidP="00675BBF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>Brief (</w:t>
      </w:r>
      <w:r w:rsidR="00B83956" w:rsidRPr="00675BBF">
        <w:rPr>
          <w:rFonts w:ascii="Garamond" w:hAnsi="Garamond"/>
          <w:sz w:val="24"/>
          <w:szCs w:val="24"/>
        </w:rPr>
        <w:t>2-3 bullets</w:t>
      </w:r>
      <w:r w:rsidRPr="00675BBF">
        <w:rPr>
          <w:rFonts w:ascii="Garamond" w:hAnsi="Garamond"/>
          <w:sz w:val="24"/>
          <w:szCs w:val="24"/>
        </w:rPr>
        <w:t xml:space="preserve">) description of </w:t>
      </w:r>
      <w:r w:rsidR="00B83956" w:rsidRPr="00675BBF">
        <w:rPr>
          <w:rFonts w:ascii="Garamond" w:hAnsi="Garamond"/>
          <w:sz w:val="24"/>
          <w:szCs w:val="24"/>
        </w:rPr>
        <w:t xml:space="preserve">the actual </w:t>
      </w:r>
      <w:r w:rsidRPr="00675BBF">
        <w:rPr>
          <w:rFonts w:ascii="Garamond" w:hAnsi="Garamond"/>
          <w:sz w:val="24"/>
          <w:szCs w:val="24"/>
        </w:rPr>
        <w:t>impact</w:t>
      </w:r>
      <w:r w:rsidR="009C14CB" w:rsidRPr="00675BBF">
        <w:rPr>
          <w:rFonts w:ascii="Garamond" w:hAnsi="Garamond"/>
          <w:sz w:val="24"/>
          <w:szCs w:val="24"/>
        </w:rPr>
        <w:t xml:space="preserve"> on your project</w:t>
      </w:r>
      <w:r w:rsidRPr="00675BBF">
        <w:rPr>
          <w:rFonts w:ascii="Garamond" w:hAnsi="Garamond"/>
          <w:sz w:val="24"/>
          <w:szCs w:val="24"/>
        </w:rPr>
        <w:t xml:space="preserve">.  </w:t>
      </w:r>
      <w:r w:rsidR="004B4FE1" w:rsidRPr="00675BBF">
        <w:rPr>
          <w:rFonts w:ascii="Garamond" w:hAnsi="Garamond"/>
          <w:sz w:val="24"/>
          <w:szCs w:val="24"/>
        </w:rPr>
        <w:t>For example, “</w:t>
      </w:r>
      <w:r w:rsidRPr="00675BBF">
        <w:rPr>
          <w:rFonts w:ascii="Garamond" w:hAnsi="Garamond"/>
          <w:sz w:val="24"/>
          <w:szCs w:val="24"/>
        </w:rPr>
        <w:t>I am unable to continue working on my award</w:t>
      </w:r>
      <w:r w:rsidR="004B4FE1" w:rsidRPr="00675BBF">
        <w:rPr>
          <w:rFonts w:ascii="Garamond" w:hAnsi="Garamond"/>
          <w:sz w:val="24"/>
          <w:szCs w:val="24"/>
        </w:rPr>
        <w:t>”</w:t>
      </w:r>
      <w:r w:rsidRPr="00675BBF">
        <w:rPr>
          <w:rFonts w:ascii="Garamond" w:hAnsi="Garamond"/>
          <w:sz w:val="24"/>
          <w:szCs w:val="24"/>
        </w:rPr>
        <w:t xml:space="preserve">, </w:t>
      </w:r>
      <w:r w:rsidR="004B4FE1" w:rsidRPr="00675BBF">
        <w:rPr>
          <w:rFonts w:ascii="Garamond" w:hAnsi="Garamond"/>
          <w:sz w:val="24"/>
          <w:szCs w:val="24"/>
        </w:rPr>
        <w:t xml:space="preserve">“My award will be delayed </w:t>
      </w:r>
      <w:r w:rsidR="00B83956" w:rsidRPr="00675BBF">
        <w:rPr>
          <w:rFonts w:ascii="Garamond" w:hAnsi="Garamond"/>
          <w:sz w:val="24"/>
          <w:szCs w:val="24"/>
        </w:rPr>
        <w:t xml:space="preserve">by </w:t>
      </w:r>
      <w:r w:rsidR="004B4FE1" w:rsidRPr="00675BBF">
        <w:rPr>
          <w:rFonts w:ascii="Garamond" w:hAnsi="Garamond"/>
          <w:sz w:val="24"/>
          <w:szCs w:val="24"/>
        </w:rPr>
        <w:t xml:space="preserve">2 months”, </w:t>
      </w:r>
      <w:r w:rsidRPr="00675BBF">
        <w:rPr>
          <w:rFonts w:ascii="Garamond" w:hAnsi="Garamond"/>
          <w:sz w:val="24"/>
          <w:szCs w:val="24"/>
        </w:rPr>
        <w:t xml:space="preserve">or </w:t>
      </w:r>
      <w:r w:rsidR="004B4FE1" w:rsidRPr="00675BBF">
        <w:rPr>
          <w:rFonts w:ascii="Garamond" w:hAnsi="Garamond"/>
          <w:sz w:val="24"/>
          <w:szCs w:val="24"/>
        </w:rPr>
        <w:t>“</w:t>
      </w:r>
      <w:r w:rsidRPr="00675BBF">
        <w:rPr>
          <w:rFonts w:ascii="Garamond" w:hAnsi="Garamond"/>
          <w:sz w:val="24"/>
          <w:szCs w:val="24"/>
        </w:rPr>
        <w:t xml:space="preserve">I </w:t>
      </w:r>
      <w:r w:rsidR="004B4FE1" w:rsidRPr="00675BBF">
        <w:rPr>
          <w:rFonts w:ascii="Garamond" w:hAnsi="Garamond"/>
          <w:sz w:val="24"/>
          <w:szCs w:val="24"/>
        </w:rPr>
        <w:t>will not be able to meet the proposal deadline</w:t>
      </w:r>
      <w:r w:rsidR="00B83956" w:rsidRPr="00675BBF">
        <w:rPr>
          <w:rFonts w:ascii="Garamond" w:hAnsi="Garamond"/>
          <w:sz w:val="24"/>
          <w:szCs w:val="24"/>
        </w:rPr>
        <w:t>.</w:t>
      </w:r>
      <w:r w:rsidR="004B4FE1" w:rsidRPr="00675BBF">
        <w:rPr>
          <w:rFonts w:ascii="Garamond" w:hAnsi="Garamond"/>
          <w:sz w:val="24"/>
          <w:szCs w:val="24"/>
        </w:rPr>
        <w:t>”</w:t>
      </w:r>
      <w:r w:rsidRPr="00675BBF">
        <w:rPr>
          <w:rFonts w:ascii="Garamond" w:hAnsi="Garamond"/>
          <w:sz w:val="24"/>
          <w:szCs w:val="24"/>
        </w:rPr>
        <w:t xml:space="preserve">   </w:t>
      </w:r>
    </w:p>
    <w:p w14:paraId="2F5B8488" w14:textId="2B99CFBF" w:rsidR="00B83956" w:rsidRPr="00675BBF" w:rsidRDefault="00B83956" w:rsidP="00675BBF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lastRenderedPageBreak/>
        <w:t xml:space="preserve">What has been impacted (i.e., computers or scientific instruments have been damaged, laboratories are not accessible at the time, scientific data or </w:t>
      </w:r>
      <w:r w:rsidR="009C14CB" w:rsidRPr="00675BBF">
        <w:rPr>
          <w:rFonts w:ascii="Garamond" w:hAnsi="Garamond"/>
          <w:sz w:val="24"/>
          <w:szCs w:val="24"/>
        </w:rPr>
        <w:t xml:space="preserve">research </w:t>
      </w:r>
      <w:r w:rsidRPr="00675BBF">
        <w:rPr>
          <w:rFonts w:ascii="Garamond" w:hAnsi="Garamond"/>
          <w:sz w:val="24"/>
          <w:szCs w:val="24"/>
        </w:rPr>
        <w:t>samples have been damaged or lost.) Please provide specifics.</w:t>
      </w:r>
    </w:p>
    <w:p w14:paraId="7335C510" w14:textId="43650A10" w:rsidR="00AC3044" w:rsidRPr="00675BBF" w:rsidRDefault="00AC3044" w:rsidP="00675BBF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 xml:space="preserve">ORCA will follow up with those Principal Investigators (PI’s) to </w:t>
      </w:r>
      <w:r w:rsidR="009C14CB" w:rsidRPr="00675BBF">
        <w:rPr>
          <w:rFonts w:ascii="Garamond" w:hAnsi="Garamond"/>
          <w:sz w:val="24"/>
          <w:szCs w:val="24"/>
        </w:rPr>
        <w:t xml:space="preserve">potentially </w:t>
      </w:r>
      <w:r w:rsidRPr="00675BBF">
        <w:rPr>
          <w:rFonts w:ascii="Garamond" w:hAnsi="Garamond"/>
          <w:sz w:val="24"/>
          <w:szCs w:val="24"/>
        </w:rPr>
        <w:t xml:space="preserve">obtain any additional information and discuss next steps.  </w:t>
      </w:r>
    </w:p>
    <w:p w14:paraId="70D5D9A4" w14:textId="163FF356" w:rsidR="00A921F2" w:rsidRPr="00675BBF" w:rsidRDefault="00A921F2">
      <w:pPr>
        <w:rPr>
          <w:rFonts w:ascii="Garamond" w:hAnsi="Garamond"/>
          <w:b/>
          <w:sz w:val="24"/>
          <w:szCs w:val="24"/>
        </w:rPr>
      </w:pPr>
      <w:r w:rsidRPr="00675BBF">
        <w:rPr>
          <w:rFonts w:ascii="Garamond" w:hAnsi="Garamond"/>
          <w:b/>
          <w:sz w:val="24"/>
          <w:szCs w:val="24"/>
        </w:rPr>
        <w:t>What information is available</w:t>
      </w:r>
      <w:r w:rsidR="00B83956" w:rsidRPr="00675BBF">
        <w:rPr>
          <w:rFonts w:ascii="Garamond" w:hAnsi="Garamond"/>
          <w:b/>
          <w:sz w:val="24"/>
          <w:szCs w:val="24"/>
        </w:rPr>
        <w:t xml:space="preserve"> from the Sponsors</w:t>
      </w:r>
      <w:r w:rsidRPr="00675BBF">
        <w:rPr>
          <w:rFonts w:ascii="Garamond" w:hAnsi="Garamond"/>
          <w:b/>
          <w:sz w:val="24"/>
          <w:szCs w:val="24"/>
        </w:rPr>
        <w:t>?</w:t>
      </w:r>
    </w:p>
    <w:p w14:paraId="570B58E5" w14:textId="08B60BB8" w:rsidR="00A921F2" w:rsidRPr="00675BBF" w:rsidRDefault="009C14CB" w:rsidP="00675BBF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>Currently, only l</w:t>
      </w:r>
      <w:r w:rsidR="00A921F2" w:rsidRPr="00675BBF">
        <w:rPr>
          <w:rFonts w:ascii="Garamond" w:hAnsi="Garamond"/>
          <w:sz w:val="24"/>
          <w:szCs w:val="24"/>
        </w:rPr>
        <w:t xml:space="preserve">imited information is available.  We expect </w:t>
      </w:r>
      <w:r w:rsidRPr="00675BBF">
        <w:rPr>
          <w:rFonts w:ascii="Garamond" w:hAnsi="Garamond"/>
          <w:sz w:val="24"/>
          <w:szCs w:val="24"/>
        </w:rPr>
        <w:t>to</w:t>
      </w:r>
      <w:r w:rsidR="00A921F2" w:rsidRPr="00675BBF">
        <w:rPr>
          <w:rFonts w:ascii="Garamond" w:hAnsi="Garamond"/>
          <w:sz w:val="24"/>
          <w:szCs w:val="24"/>
        </w:rPr>
        <w:t xml:space="preserve"> contact</w:t>
      </w:r>
      <w:r w:rsidRPr="00675BBF">
        <w:rPr>
          <w:rFonts w:ascii="Garamond" w:hAnsi="Garamond"/>
          <w:sz w:val="24"/>
          <w:szCs w:val="24"/>
        </w:rPr>
        <w:t xml:space="preserve"> </w:t>
      </w:r>
      <w:r w:rsidR="00A921F2" w:rsidRPr="00675BBF">
        <w:rPr>
          <w:rFonts w:ascii="Garamond" w:hAnsi="Garamond"/>
          <w:sz w:val="24"/>
          <w:szCs w:val="24"/>
        </w:rPr>
        <w:t>each sponsor independently to ascertain the steps needed depending on the ex</w:t>
      </w:r>
      <w:r w:rsidR="004B4FE1" w:rsidRPr="00675BBF">
        <w:rPr>
          <w:rFonts w:ascii="Garamond" w:hAnsi="Garamond"/>
          <w:sz w:val="24"/>
          <w:szCs w:val="24"/>
        </w:rPr>
        <w:t>tent of the impact</w:t>
      </w:r>
      <w:r w:rsidR="00A921F2" w:rsidRPr="00675BBF">
        <w:rPr>
          <w:rFonts w:ascii="Garamond" w:hAnsi="Garamond"/>
          <w:sz w:val="24"/>
          <w:szCs w:val="24"/>
        </w:rPr>
        <w:t xml:space="preserve">.  </w:t>
      </w:r>
    </w:p>
    <w:p w14:paraId="695E2DD1" w14:textId="064BE603" w:rsidR="00A921F2" w:rsidRPr="00675BBF" w:rsidRDefault="004B4FE1" w:rsidP="00675BBF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675BBF">
        <w:rPr>
          <w:rFonts w:ascii="Garamond" w:hAnsi="Garamond"/>
          <w:sz w:val="24"/>
          <w:szCs w:val="24"/>
        </w:rPr>
        <w:t xml:space="preserve">NIH </w:t>
      </w:r>
      <w:r w:rsidR="00342CFE">
        <w:rPr>
          <w:rFonts w:ascii="Garamond" w:hAnsi="Garamond"/>
          <w:sz w:val="24"/>
          <w:szCs w:val="24"/>
        </w:rPr>
        <w:t xml:space="preserve">&amp; NSF </w:t>
      </w:r>
      <w:r w:rsidRPr="00675BBF">
        <w:rPr>
          <w:rFonts w:ascii="Garamond" w:hAnsi="Garamond"/>
          <w:sz w:val="24"/>
          <w:szCs w:val="24"/>
        </w:rPr>
        <w:t>site</w:t>
      </w:r>
      <w:r w:rsidR="00342CFE">
        <w:rPr>
          <w:rFonts w:ascii="Garamond" w:hAnsi="Garamond"/>
          <w:sz w:val="24"/>
          <w:szCs w:val="24"/>
        </w:rPr>
        <w:t>s</w:t>
      </w:r>
      <w:r w:rsidRPr="00675BBF">
        <w:rPr>
          <w:rFonts w:ascii="Garamond" w:hAnsi="Garamond"/>
          <w:sz w:val="24"/>
          <w:szCs w:val="24"/>
        </w:rPr>
        <w:t xml:space="preserve"> that lists some critical information for awards</w:t>
      </w:r>
      <w:r w:rsidR="009C14CB" w:rsidRPr="00675BBF">
        <w:rPr>
          <w:rFonts w:ascii="Garamond" w:hAnsi="Garamond"/>
          <w:sz w:val="24"/>
          <w:szCs w:val="24"/>
        </w:rPr>
        <w:t xml:space="preserve"> – see below</w:t>
      </w:r>
      <w:r w:rsidRPr="00675BBF">
        <w:rPr>
          <w:rFonts w:ascii="Garamond" w:hAnsi="Garamond"/>
          <w:sz w:val="24"/>
          <w:szCs w:val="24"/>
        </w:rPr>
        <w:t xml:space="preserve">.  </w:t>
      </w:r>
    </w:p>
    <w:p w14:paraId="5D10A8F4" w14:textId="22C711AD" w:rsidR="004B4FE1" w:rsidRPr="00342CFE" w:rsidRDefault="00A3339C" w:rsidP="00675BBF">
      <w:pPr>
        <w:pStyle w:val="ListParagraph"/>
        <w:numPr>
          <w:ilvl w:val="0"/>
          <w:numId w:val="1"/>
        </w:numPr>
        <w:rPr>
          <w:rStyle w:val="Hyperlink"/>
          <w:rFonts w:ascii="Garamond" w:hAnsi="Garamond"/>
          <w:color w:val="auto"/>
          <w:sz w:val="24"/>
          <w:szCs w:val="24"/>
          <w:u w:val="none"/>
        </w:rPr>
      </w:pPr>
      <w:hyperlink r:id="rId8" w:history="1">
        <w:r w:rsidR="00DF7335" w:rsidRPr="00675BBF">
          <w:rPr>
            <w:rStyle w:val="Hyperlink"/>
            <w:rFonts w:ascii="Garamond" w:hAnsi="Garamond"/>
            <w:sz w:val="24"/>
            <w:szCs w:val="24"/>
          </w:rPr>
          <w:t>https://grants.nih.gov/policy/natural-disasters.htm</w:t>
        </w:r>
      </w:hyperlink>
    </w:p>
    <w:p w14:paraId="49FDD052" w14:textId="25DEB105" w:rsidR="00342CFE" w:rsidRDefault="00A3339C" w:rsidP="00675BBF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9" w:history="1">
        <w:r w:rsidR="00675BBF" w:rsidRPr="00FF612C">
          <w:rPr>
            <w:rStyle w:val="Hyperlink"/>
            <w:rFonts w:ascii="Garamond" w:hAnsi="Garamond"/>
            <w:sz w:val="24"/>
            <w:szCs w:val="24"/>
          </w:rPr>
          <w:t>https://www.nsf.gov/naturaldisasters/</w:t>
        </w:r>
      </w:hyperlink>
    </w:p>
    <w:p w14:paraId="401CA557" w14:textId="77777777" w:rsidR="00675BBF" w:rsidRPr="00675BBF" w:rsidRDefault="00675BBF" w:rsidP="00675BBF">
      <w:pPr>
        <w:pStyle w:val="ListParagraph"/>
        <w:rPr>
          <w:rFonts w:ascii="Garamond" w:hAnsi="Garamond"/>
          <w:sz w:val="24"/>
          <w:szCs w:val="24"/>
        </w:rPr>
      </w:pPr>
    </w:p>
    <w:sectPr w:rsidR="00675BBF" w:rsidRPr="00675BBF" w:rsidSect="00675BBF">
      <w:footerReference w:type="default" r:id="rId10"/>
      <w:headerReference w:type="first" r:id="rId11"/>
      <w:pgSz w:w="12240" w:h="15840"/>
      <w:pgMar w:top="1532" w:right="99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E61A9" w14:textId="77777777" w:rsidR="00A3339C" w:rsidRDefault="00A3339C" w:rsidP="004B4FE1">
      <w:pPr>
        <w:spacing w:after="0" w:line="240" w:lineRule="auto"/>
      </w:pPr>
      <w:r>
        <w:separator/>
      </w:r>
    </w:p>
  </w:endnote>
  <w:endnote w:type="continuationSeparator" w:id="0">
    <w:p w14:paraId="5477DC55" w14:textId="77777777" w:rsidR="00A3339C" w:rsidRDefault="00A3339C" w:rsidP="004B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ԝ鼐坍羆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78F0" w14:textId="7A3F6231" w:rsidR="004B4FE1" w:rsidRDefault="00675BBF">
    <w:pPr>
      <w:pStyle w:val="Footer"/>
    </w:pPr>
    <w:r>
      <w:t xml:space="preserve"> File: ORCA Share/Office of VP/EMERGENY RESPONSES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19B49" w14:textId="77777777" w:rsidR="00A3339C" w:rsidRDefault="00A3339C" w:rsidP="004B4FE1">
      <w:pPr>
        <w:spacing w:after="0" w:line="240" w:lineRule="auto"/>
      </w:pPr>
      <w:r>
        <w:separator/>
      </w:r>
    </w:p>
  </w:footnote>
  <w:footnote w:type="continuationSeparator" w:id="0">
    <w:p w14:paraId="489DFFDF" w14:textId="77777777" w:rsidR="00A3339C" w:rsidRDefault="00A3339C" w:rsidP="004B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C5F7" w14:textId="0BD0F849" w:rsidR="00E82ECF" w:rsidRDefault="00E82ECF">
    <w:pPr>
      <w:pStyle w:val="Header"/>
    </w:pPr>
    <w:r w:rsidRPr="008533CC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5D56AD" wp14:editId="6322B36F">
              <wp:simplePos x="0" y="0"/>
              <wp:positionH relativeFrom="column">
                <wp:posOffset>4205605</wp:posOffset>
              </wp:positionH>
              <wp:positionV relativeFrom="paragraph">
                <wp:posOffset>503604</wp:posOffset>
              </wp:positionV>
              <wp:extent cx="2243455" cy="1143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345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3C232B" w14:textId="77777777" w:rsidR="00E82ECF" w:rsidRPr="00CC0B7F" w:rsidRDefault="00E82ECF" w:rsidP="00E82ECF">
                          <w:pPr>
                            <w:pStyle w:val="Heading1"/>
                            <w:tabs>
                              <w:tab w:val="left" w:pos="7290"/>
                            </w:tabs>
                            <w:rPr>
                              <w:szCs w:val="14"/>
                            </w:rPr>
                          </w:pPr>
                          <w:r>
                            <w:t>O</w:t>
                          </w:r>
                          <w:r w:rsidRPr="00CC0B7F">
                            <w:rPr>
                              <w:szCs w:val="14"/>
                            </w:rPr>
                            <w:t>ffice of the Vice President for Research</w:t>
                          </w:r>
                        </w:p>
                        <w:p w14:paraId="321DF845" w14:textId="77777777" w:rsidR="00E82ECF" w:rsidRPr="00CC0B7F" w:rsidRDefault="00E82ECF" w:rsidP="00675BBF">
                          <w:pPr>
                            <w:spacing w:after="0" w:line="240" w:lineRule="auto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CC0B7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ab/>
                            <w:t xml:space="preserve">   &amp; Creative Achievement</w:t>
                          </w:r>
                        </w:p>
                        <w:p w14:paraId="42CA4C21" w14:textId="77777777" w:rsidR="00E82ECF" w:rsidRDefault="00E82ECF" w:rsidP="00675BBF">
                          <w:pPr>
                            <w:tabs>
                              <w:tab w:val="left" w:pos="7290"/>
                            </w:tabs>
                            <w:spacing w:after="0" w:line="240" w:lineRule="auto"/>
                            <w:rPr>
                              <w:rFonts w:ascii="Helvetica" w:hAnsi="Helvetica"/>
                              <w:position w:val="8"/>
                              <w:sz w:val="14"/>
                            </w:rPr>
                          </w:pPr>
                          <w:r>
                            <w:rPr>
                              <w:rFonts w:ascii="Helvetica" w:hAnsi="Helvetica"/>
                              <w:position w:val="8"/>
                              <w:sz w:val="14"/>
                            </w:rPr>
                            <w:t>University of Maryland, Baltimore County</w:t>
                          </w:r>
                        </w:p>
                        <w:p w14:paraId="65D75864" w14:textId="77777777" w:rsidR="00E82ECF" w:rsidRDefault="00E82ECF" w:rsidP="00675BBF">
                          <w:pPr>
                            <w:tabs>
                              <w:tab w:val="left" w:pos="7290"/>
                            </w:tabs>
                            <w:spacing w:after="0" w:line="240" w:lineRule="auto"/>
                            <w:rPr>
                              <w:rFonts w:ascii="Helvetica" w:hAnsi="Helvetica"/>
                              <w:position w:val="8"/>
                              <w:sz w:val="14"/>
                            </w:rPr>
                          </w:pPr>
                          <w:r>
                            <w:rPr>
                              <w:rFonts w:ascii="Helvetica" w:hAnsi="Helvetica"/>
                              <w:position w:val="8"/>
                              <w:sz w:val="14"/>
                            </w:rPr>
                            <w:t>1000 Hilltop Circle</w:t>
                          </w:r>
                        </w:p>
                        <w:p w14:paraId="1166DC55" w14:textId="77777777" w:rsidR="00E82ECF" w:rsidRDefault="00E82ECF" w:rsidP="00675BBF">
                          <w:pPr>
                            <w:tabs>
                              <w:tab w:val="left" w:pos="7290"/>
                            </w:tabs>
                            <w:spacing w:after="0" w:line="240" w:lineRule="auto"/>
                            <w:rPr>
                              <w:rFonts w:ascii="Helvetica" w:hAnsi="Helvetica"/>
                              <w:position w:val="8"/>
                              <w:sz w:val="14"/>
                            </w:rPr>
                          </w:pPr>
                          <w:r>
                            <w:rPr>
                              <w:rFonts w:ascii="Helvetica" w:hAnsi="Helvetica"/>
                              <w:position w:val="8"/>
                              <w:sz w:val="14"/>
                            </w:rPr>
                            <w:t>Baltimore, MD 21250</w:t>
                          </w:r>
                        </w:p>
                        <w:p w14:paraId="321F60DA" w14:textId="77777777" w:rsidR="00E82ECF" w:rsidRDefault="00E82ECF" w:rsidP="00675BBF">
                          <w:pPr>
                            <w:tabs>
                              <w:tab w:val="left" w:pos="7290"/>
                            </w:tabs>
                            <w:spacing w:after="0" w:line="240" w:lineRule="auto"/>
                            <w:ind w:left="8010" w:hanging="8010"/>
                            <w:rPr>
                              <w:rFonts w:ascii="Helvetica" w:hAnsi="Helvetica"/>
                              <w:position w:val="8"/>
                              <w:sz w:val="14"/>
                            </w:rPr>
                          </w:pPr>
                          <w:r>
                            <w:rPr>
                              <w:rFonts w:ascii="Helvetica" w:hAnsi="Helvetica"/>
                              <w:position w:val="8"/>
                              <w:sz w:val="12"/>
                            </w:rPr>
                            <w:t>PHONE</w:t>
                          </w:r>
                          <w:r>
                            <w:rPr>
                              <w:rFonts w:ascii="Helvetica" w:hAnsi="Helvetica"/>
                              <w:position w:val="8"/>
                              <w:sz w:val="14"/>
                            </w:rPr>
                            <w:t>:       410-455-5636</w:t>
                          </w:r>
                        </w:p>
                        <w:p w14:paraId="78D358F8" w14:textId="77777777" w:rsidR="00E82ECF" w:rsidRDefault="00E82ECF" w:rsidP="00675BBF">
                          <w:pPr>
                            <w:tabs>
                              <w:tab w:val="left" w:pos="7290"/>
                            </w:tabs>
                            <w:spacing w:after="0" w:line="240" w:lineRule="auto"/>
                            <w:ind w:left="8010" w:hanging="8010"/>
                            <w:rPr>
                              <w:rFonts w:ascii="Helvetica" w:hAnsi="Helvetica"/>
                              <w:position w:val="8"/>
                              <w:sz w:val="14"/>
                            </w:rPr>
                          </w:pPr>
                          <w:r>
                            <w:rPr>
                              <w:rFonts w:ascii="Helvetica" w:hAnsi="Helvetica"/>
                              <w:position w:val="8"/>
                              <w:sz w:val="12"/>
                            </w:rPr>
                            <w:t>FAX</w:t>
                          </w:r>
                          <w:r>
                            <w:rPr>
                              <w:rFonts w:ascii="Helvetica" w:hAnsi="Helvetica"/>
                              <w:position w:val="8"/>
                              <w:sz w:val="14"/>
                            </w:rPr>
                            <w:t>:            410-455-5550</w:t>
                          </w:r>
                        </w:p>
                        <w:p w14:paraId="5F0910C3" w14:textId="77777777" w:rsidR="00E82ECF" w:rsidRDefault="00E82ECF" w:rsidP="00675BBF">
                          <w:pPr>
                            <w:tabs>
                              <w:tab w:val="left" w:pos="7290"/>
                            </w:tabs>
                            <w:spacing w:after="0" w:line="240" w:lineRule="auto"/>
                          </w:pPr>
                          <w:r w:rsidRPr="00F315D4">
                            <w:rPr>
                              <w:rFonts w:ascii="Helvetica" w:hAnsi="Helvetica"/>
                              <w:position w:val="8"/>
                              <w:sz w:val="12"/>
                            </w:rPr>
                            <w:t>WEB</w:t>
                          </w:r>
                          <w:r>
                            <w:rPr>
                              <w:rFonts w:ascii="Helvetica" w:hAnsi="Helvetica"/>
                              <w:position w:val="8"/>
                              <w:sz w:val="14"/>
                            </w:rPr>
                            <w:t>:           research.umbc.edu</w:t>
                          </w:r>
                        </w:p>
                        <w:p w14:paraId="79D4ED9D" w14:textId="77777777" w:rsidR="00E82ECF" w:rsidRPr="007F1486" w:rsidRDefault="00E82ECF" w:rsidP="00675BBF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D56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1.15pt;margin-top:39.65pt;width:176.6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" filled="f" stroked="f">
              <v:path arrowok="t"/>
              <v:textbox>
                <w:txbxContent>
                  <w:p w14:paraId="243C232B" w14:textId="77777777" w:rsidR="00E82ECF" w:rsidRPr="00CC0B7F" w:rsidRDefault="00E82ECF" w:rsidP="00E82ECF">
                    <w:pPr>
                      <w:pStyle w:val="Heading1"/>
                      <w:tabs>
                        <w:tab w:val="left" w:pos="7290"/>
                      </w:tabs>
                      <w:rPr>
                        <w:szCs w:val="14"/>
                      </w:rPr>
                    </w:pPr>
                    <w:r>
                      <w:t>O</w:t>
                    </w:r>
                    <w:r w:rsidRPr="00CC0B7F">
                      <w:rPr>
                        <w:szCs w:val="14"/>
                      </w:rPr>
                      <w:t>ffice of the Vice President for Research</w:t>
                    </w:r>
                  </w:p>
                  <w:p w14:paraId="321DF845" w14:textId="77777777" w:rsidR="00E82ECF" w:rsidRPr="00CC0B7F" w:rsidRDefault="00E82ECF" w:rsidP="00675BBF">
                    <w:pPr>
                      <w:spacing w:after="0" w:line="240" w:lineRule="auto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CC0B7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ab/>
                      <w:t xml:space="preserve">   &amp; Creative Achievement</w:t>
                    </w:r>
                  </w:p>
                  <w:p w14:paraId="42CA4C21" w14:textId="77777777" w:rsidR="00E82ECF" w:rsidRDefault="00E82ECF" w:rsidP="00675BBF">
                    <w:pPr>
                      <w:tabs>
                        <w:tab w:val="left" w:pos="7290"/>
                      </w:tabs>
                      <w:spacing w:after="0" w:line="240" w:lineRule="auto"/>
                      <w:rPr>
                        <w:rFonts w:ascii="Helvetica" w:hAnsi="Helvetica"/>
                        <w:position w:val="8"/>
                        <w:sz w:val="14"/>
                      </w:rPr>
                    </w:pPr>
                    <w:r>
                      <w:rPr>
                        <w:rFonts w:ascii="Helvetica" w:hAnsi="Helvetica"/>
                        <w:position w:val="8"/>
                        <w:sz w:val="14"/>
                      </w:rPr>
                      <w:t>University of Maryland, Baltimore County</w:t>
                    </w:r>
                  </w:p>
                  <w:p w14:paraId="65D75864" w14:textId="77777777" w:rsidR="00E82ECF" w:rsidRDefault="00E82ECF" w:rsidP="00675BBF">
                    <w:pPr>
                      <w:tabs>
                        <w:tab w:val="left" w:pos="7290"/>
                      </w:tabs>
                      <w:spacing w:after="0" w:line="240" w:lineRule="auto"/>
                      <w:rPr>
                        <w:rFonts w:ascii="Helvetica" w:hAnsi="Helvetica"/>
                        <w:position w:val="8"/>
                        <w:sz w:val="14"/>
                      </w:rPr>
                    </w:pPr>
                    <w:r>
                      <w:rPr>
                        <w:rFonts w:ascii="Helvetica" w:hAnsi="Helvetica"/>
                        <w:position w:val="8"/>
                        <w:sz w:val="14"/>
                      </w:rPr>
                      <w:t>1000 Hilltop Circle</w:t>
                    </w:r>
                  </w:p>
                  <w:p w14:paraId="1166DC55" w14:textId="77777777" w:rsidR="00E82ECF" w:rsidRDefault="00E82ECF" w:rsidP="00675BBF">
                    <w:pPr>
                      <w:tabs>
                        <w:tab w:val="left" w:pos="7290"/>
                      </w:tabs>
                      <w:spacing w:after="0" w:line="240" w:lineRule="auto"/>
                      <w:rPr>
                        <w:rFonts w:ascii="Helvetica" w:hAnsi="Helvetica"/>
                        <w:position w:val="8"/>
                        <w:sz w:val="14"/>
                      </w:rPr>
                    </w:pPr>
                    <w:r>
                      <w:rPr>
                        <w:rFonts w:ascii="Helvetica" w:hAnsi="Helvetica"/>
                        <w:position w:val="8"/>
                        <w:sz w:val="14"/>
                      </w:rPr>
                      <w:t>Baltimore, MD 21250</w:t>
                    </w:r>
                  </w:p>
                  <w:p w14:paraId="321F60DA" w14:textId="77777777" w:rsidR="00E82ECF" w:rsidRDefault="00E82ECF" w:rsidP="00675BBF">
                    <w:pPr>
                      <w:tabs>
                        <w:tab w:val="left" w:pos="7290"/>
                      </w:tabs>
                      <w:spacing w:after="0" w:line="240" w:lineRule="auto"/>
                      <w:ind w:left="8010" w:hanging="8010"/>
                      <w:rPr>
                        <w:rFonts w:ascii="Helvetica" w:hAnsi="Helvetica"/>
                        <w:position w:val="8"/>
                        <w:sz w:val="14"/>
                      </w:rPr>
                    </w:pPr>
                    <w:r>
                      <w:rPr>
                        <w:rFonts w:ascii="Helvetica" w:hAnsi="Helvetica"/>
                        <w:position w:val="8"/>
                        <w:sz w:val="12"/>
                      </w:rPr>
                      <w:t>PHONE</w:t>
                    </w:r>
                    <w:r>
                      <w:rPr>
                        <w:rFonts w:ascii="Helvetica" w:hAnsi="Helvetica"/>
                        <w:position w:val="8"/>
                        <w:sz w:val="14"/>
                      </w:rPr>
                      <w:t>:       410-455-5636</w:t>
                    </w:r>
                  </w:p>
                  <w:p w14:paraId="78D358F8" w14:textId="77777777" w:rsidR="00E82ECF" w:rsidRDefault="00E82ECF" w:rsidP="00675BBF">
                    <w:pPr>
                      <w:tabs>
                        <w:tab w:val="left" w:pos="7290"/>
                      </w:tabs>
                      <w:spacing w:after="0" w:line="240" w:lineRule="auto"/>
                      <w:ind w:left="8010" w:hanging="8010"/>
                      <w:rPr>
                        <w:rFonts w:ascii="Helvetica" w:hAnsi="Helvetica"/>
                        <w:position w:val="8"/>
                        <w:sz w:val="14"/>
                      </w:rPr>
                    </w:pPr>
                    <w:r>
                      <w:rPr>
                        <w:rFonts w:ascii="Helvetica" w:hAnsi="Helvetica"/>
                        <w:position w:val="8"/>
                        <w:sz w:val="12"/>
                      </w:rPr>
                      <w:t>FAX</w:t>
                    </w:r>
                    <w:r>
                      <w:rPr>
                        <w:rFonts w:ascii="Helvetica" w:hAnsi="Helvetica"/>
                        <w:position w:val="8"/>
                        <w:sz w:val="14"/>
                      </w:rPr>
                      <w:t>:            410-455-5550</w:t>
                    </w:r>
                  </w:p>
                  <w:p w14:paraId="5F0910C3" w14:textId="77777777" w:rsidR="00E82ECF" w:rsidRDefault="00E82ECF" w:rsidP="00675BBF">
                    <w:pPr>
                      <w:tabs>
                        <w:tab w:val="left" w:pos="7290"/>
                      </w:tabs>
                      <w:spacing w:after="0" w:line="240" w:lineRule="auto"/>
                    </w:pPr>
                    <w:r w:rsidRPr="00F315D4">
                      <w:rPr>
                        <w:rFonts w:ascii="Helvetica" w:hAnsi="Helvetica"/>
                        <w:position w:val="8"/>
                        <w:sz w:val="12"/>
                      </w:rPr>
                      <w:t>WEB</w:t>
                    </w:r>
                    <w:r>
                      <w:rPr>
                        <w:rFonts w:ascii="Helvetica" w:hAnsi="Helvetica"/>
                        <w:position w:val="8"/>
                        <w:sz w:val="14"/>
                      </w:rPr>
                      <w:t>:           research.umbc.edu</w:t>
                    </w:r>
                  </w:p>
                  <w:p w14:paraId="79D4ED9D" w14:textId="77777777" w:rsidR="00E82ECF" w:rsidRPr="007F1486" w:rsidRDefault="00E82ECF" w:rsidP="00675BBF">
                    <w:pPr>
                      <w:spacing w:after="0" w:line="240" w:lineRule="auto"/>
                      <w:rPr>
                        <w:rFonts w:ascii="Helvetica" w:hAnsi="Helvetica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8533CC">
      <w:rPr>
        <w:b/>
        <w:bCs/>
        <w:noProof/>
        <w:sz w:val="32"/>
        <w:szCs w:val="32"/>
      </w:rPr>
      <w:drawing>
        <wp:anchor distT="0" distB="0" distL="2194560" distR="114300" simplePos="0" relativeHeight="251660288" behindDoc="1" locked="0" layoutInCell="1" allowOverlap="1" wp14:anchorId="76C62A52" wp14:editId="6AD1C0A3">
          <wp:simplePos x="0" y="0"/>
          <wp:positionH relativeFrom="column">
            <wp:posOffset>3656330</wp:posOffset>
          </wp:positionH>
          <wp:positionV relativeFrom="paragraph">
            <wp:posOffset>-198804</wp:posOffset>
          </wp:positionV>
          <wp:extent cx="2934970" cy="713105"/>
          <wp:effectExtent l="0" t="0" r="0" b="0"/>
          <wp:wrapNone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-letterhea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970" cy="7131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9305F"/>
    <w:multiLevelType w:val="hybridMultilevel"/>
    <w:tmpl w:val="D2384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A5252B"/>
    <w:multiLevelType w:val="hybridMultilevel"/>
    <w:tmpl w:val="4330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573F4"/>
    <w:multiLevelType w:val="hybridMultilevel"/>
    <w:tmpl w:val="E9C25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C2090"/>
    <w:multiLevelType w:val="hybridMultilevel"/>
    <w:tmpl w:val="B2526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CE"/>
    <w:rsid w:val="00342CFE"/>
    <w:rsid w:val="00456D28"/>
    <w:rsid w:val="00476B1B"/>
    <w:rsid w:val="004B4FE1"/>
    <w:rsid w:val="005210C7"/>
    <w:rsid w:val="005C665A"/>
    <w:rsid w:val="00652DCE"/>
    <w:rsid w:val="00675BBF"/>
    <w:rsid w:val="0069225A"/>
    <w:rsid w:val="007A61BE"/>
    <w:rsid w:val="007E162E"/>
    <w:rsid w:val="008779AE"/>
    <w:rsid w:val="00963BD8"/>
    <w:rsid w:val="009C14CB"/>
    <w:rsid w:val="00A3339C"/>
    <w:rsid w:val="00A921F2"/>
    <w:rsid w:val="00AC3044"/>
    <w:rsid w:val="00B3418C"/>
    <w:rsid w:val="00B83956"/>
    <w:rsid w:val="00C867D7"/>
    <w:rsid w:val="00CC2AEE"/>
    <w:rsid w:val="00DF7335"/>
    <w:rsid w:val="00E82ECF"/>
    <w:rsid w:val="00E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A5A6C"/>
  <w15:chartTrackingRefBased/>
  <w15:docId w15:val="{3D78D7BC-C96B-42DE-82AD-C4264A8C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2ECF"/>
    <w:pPr>
      <w:keepNext/>
      <w:spacing w:after="0" w:line="240" w:lineRule="auto"/>
      <w:outlineLvl w:val="0"/>
    </w:pPr>
    <w:rPr>
      <w:rFonts w:ascii="Helvetica" w:eastAsia="Times" w:hAnsi="Helvetica" w:cs="Times New Roman"/>
      <w:b/>
      <w:position w:val="8"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D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E1"/>
  </w:style>
  <w:style w:type="paragraph" w:styleId="Footer">
    <w:name w:val="footer"/>
    <w:basedOn w:val="Normal"/>
    <w:link w:val="FooterChar"/>
    <w:uiPriority w:val="99"/>
    <w:unhideWhenUsed/>
    <w:rsid w:val="004B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E1"/>
  </w:style>
  <w:style w:type="paragraph" w:styleId="BalloonText">
    <w:name w:val="Balloon Text"/>
    <w:basedOn w:val="Normal"/>
    <w:link w:val="BalloonTextChar"/>
    <w:uiPriority w:val="99"/>
    <w:semiHidden/>
    <w:unhideWhenUsed/>
    <w:rsid w:val="004B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61B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9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14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82ECF"/>
    <w:rPr>
      <w:rFonts w:ascii="Helvetica" w:eastAsia="Times" w:hAnsi="Helvetica" w:cs="Times New Roman"/>
      <w:b/>
      <w:position w:val="8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policy/natural-disaster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PA@umb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sf.gov/naturaldisast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Drake</dc:creator>
  <cp:keywords/>
  <dc:description/>
  <cp:lastModifiedBy>Michael Walsh</cp:lastModifiedBy>
  <cp:revision>2</cp:revision>
  <dcterms:created xsi:type="dcterms:W3CDTF">2023-01-01T18:45:00Z</dcterms:created>
  <dcterms:modified xsi:type="dcterms:W3CDTF">2023-01-01T18:45:00Z</dcterms:modified>
</cp:coreProperties>
</file>