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5564" w14:textId="77777777" w:rsidR="003D46FC" w:rsidRPr="00E411FB" w:rsidRDefault="003D46FC">
      <w:pPr>
        <w:rPr>
          <w:sz w:val="19"/>
          <w:szCs w:val="19"/>
          <w:u w:val="single"/>
        </w:rPr>
      </w:pPr>
      <w:r w:rsidRPr="00E411FB">
        <w:rPr>
          <w:sz w:val="19"/>
          <w:szCs w:val="19"/>
          <w:u w:val="single"/>
        </w:rPr>
        <w:t>Physical Therapy School: Preparing for the Application Cycle</w:t>
      </w:r>
    </w:p>
    <w:p w14:paraId="3F79A7FC" w14:textId="75204313" w:rsidR="00BE7EAD" w:rsidRPr="00E411FB" w:rsidRDefault="00BE7EAD" w:rsidP="00006ED2">
      <w:pPr>
        <w:rPr>
          <w:i/>
          <w:sz w:val="19"/>
          <w:szCs w:val="19"/>
        </w:rPr>
      </w:pPr>
      <w:r w:rsidRPr="00E411FB">
        <w:rPr>
          <w:i/>
          <w:sz w:val="19"/>
          <w:szCs w:val="19"/>
        </w:rPr>
        <w:t>During your time at UMBC</w:t>
      </w:r>
      <w:r w:rsidR="00D6190C" w:rsidRPr="00E411FB">
        <w:rPr>
          <w:i/>
          <w:sz w:val="19"/>
          <w:szCs w:val="19"/>
        </w:rPr>
        <w:t xml:space="preserve"> – Thi</w:t>
      </w:r>
      <w:r w:rsidR="00811642" w:rsidRPr="00E411FB">
        <w:rPr>
          <w:i/>
          <w:sz w:val="19"/>
          <w:szCs w:val="19"/>
        </w:rPr>
        <w:t>ngs that should be done every semester.</w:t>
      </w:r>
    </w:p>
    <w:p w14:paraId="4B27A881" w14:textId="1AA1F29A" w:rsidR="00006ED2" w:rsidRPr="00E411FB" w:rsidRDefault="00006ED2" w:rsidP="00006ED2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Declare Pre-Physical Therapy as your professional track. You have to fill out a </w:t>
      </w:r>
      <w:r w:rsidR="00DC3E24" w:rsidRPr="00E411FB">
        <w:rPr>
          <w:sz w:val="19"/>
          <w:szCs w:val="19"/>
        </w:rPr>
        <w:t>“</w:t>
      </w:r>
      <w:r w:rsidR="007C339A" w:rsidRPr="00E411FB">
        <w:rPr>
          <w:sz w:val="19"/>
          <w:szCs w:val="19"/>
        </w:rPr>
        <w:t xml:space="preserve">Undergraduate Declaration of Major, Minor, and Certificate” form and turn it in to the Registrar’s Office </w:t>
      </w:r>
      <w:r w:rsidR="00BE7EAD" w:rsidRPr="00E411FB">
        <w:rPr>
          <w:sz w:val="19"/>
          <w:szCs w:val="19"/>
        </w:rPr>
        <w:t>(</w:t>
      </w:r>
      <w:hyperlink r:id="rId6" w:history="1">
        <w:r w:rsidR="00BE7EAD" w:rsidRPr="00E411FB">
          <w:rPr>
            <w:rStyle w:val="Hyperlink"/>
            <w:sz w:val="19"/>
            <w:szCs w:val="19"/>
          </w:rPr>
          <w:t>https://umbc.app.box.com/v/declarationofmajorform</w:t>
        </w:r>
      </w:hyperlink>
      <w:r w:rsidR="00BE7EAD" w:rsidRPr="00E411FB">
        <w:rPr>
          <w:sz w:val="19"/>
          <w:szCs w:val="19"/>
        </w:rPr>
        <w:t>)</w:t>
      </w:r>
    </w:p>
    <w:p w14:paraId="51E4C5BA" w14:textId="50E4A8A0" w:rsidR="00BE7EAD" w:rsidRPr="00E411FB" w:rsidRDefault="00BE7EAD" w:rsidP="00006ED2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411FB">
        <w:rPr>
          <w:sz w:val="19"/>
          <w:szCs w:val="19"/>
        </w:rPr>
        <w:t>Meeting with the Pre-Professional advisor to discuss your game plan</w:t>
      </w:r>
      <w:r w:rsidR="00811642" w:rsidRPr="00E411FB">
        <w:rPr>
          <w:sz w:val="19"/>
          <w:szCs w:val="19"/>
        </w:rPr>
        <w:t>. It is recommended to see her at least once a semester!</w:t>
      </w:r>
    </w:p>
    <w:p w14:paraId="25252C01" w14:textId="266534AB" w:rsidR="001A5BE0" w:rsidRPr="00E411FB" w:rsidRDefault="001A5BE0" w:rsidP="00006ED2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Build relationships with </w:t>
      </w:r>
      <w:r w:rsidR="0033716F" w:rsidRPr="00E411FB">
        <w:rPr>
          <w:sz w:val="19"/>
          <w:szCs w:val="19"/>
        </w:rPr>
        <w:t xml:space="preserve">your professors early so that you can ask for a letter of recommendation </w:t>
      </w:r>
      <w:r w:rsidR="00C77199" w:rsidRPr="00E411FB">
        <w:rPr>
          <w:sz w:val="19"/>
          <w:szCs w:val="19"/>
        </w:rPr>
        <w:t xml:space="preserve">from them later </w:t>
      </w:r>
    </w:p>
    <w:p w14:paraId="13A25353" w14:textId="09A25684" w:rsidR="00C77199" w:rsidRPr="00E411FB" w:rsidRDefault="00C77199" w:rsidP="00C77199">
      <w:pPr>
        <w:pStyle w:val="ListParagraph"/>
        <w:numPr>
          <w:ilvl w:val="1"/>
          <w:numId w:val="2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Note: There is a limit to the number of letter of recommendations a </w:t>
      </w:r>
      <w:r w:rsidR="00CF3296" w:rsidRPr="00E411FB">
        <w:rPr>
          <w:sz w:val="19"/>
          <w:szCs w:val="19"/>
        </w:rPr>
        <w:t xml:space="preserve">reference can write in one cycle. </w:t>
      </w:r>
      <w:r w:rsidR="0096655B" w:rsidRPr="00E411FB">
        <w:rPr>
          <w:sz w:val="19"/>
          <w:szCs w:val="19"/>
        </w:rPr>
        <w:t xml:space="preserve">If you </w:t>
      </w:r>
      <w:r w:rsidR="004E34C8" w:rsidRPr="00E411FB">
        <w:rPr>
          <w:sz w:val="19"/>
          <w:szCs w:val="19"/>
        </w:rPr>
        <w:t>need/</w:t>
      </w:r>
      <w:r w:rsidR="008D1C79" w:rsidRPr="00E411FB">
        <w:rPr>
          <w:sz w:val="19"/>
          <w:szCs w:val="19"/>
        </w:rPr>
        <w:t xml:space="preserve">want a letter of recommendation from a professor </w:t>
      </w:r>
      <w:r w:rsidR="004E34C8" w:rsidRPr="00E411FB">
        <w:rPr>
          <w:sz w:val="19"/>
          <w:szCs w:val="19"/>
        </w:rPr>
        <w:t>in one of your</w:t>
      </w:r>
      <w:r w:rsidR="008D1C79" w:rsidRPr="00E411FB">
        <w:rPr>
          <w:sz w:val="19"/>
          <w:szCs w:val="19"/>
        </w:rPr>
        <w:t xml:space="preserve"> pre-requisite courses</w:t>
      </w:r>
      <w:r w:rsidR="004E34C8" w:rsidRPr="00E411FB">
        <w:rPr>
          <w:sz w:val="19"/>
          <w:szCs w:val="19"/>
        </w:rPr>
        <w:t xml:space="preserve">, make sure to </w:t>
      </w:r>
      <w:r w:rsidR="004E34C8" w:rsidRPr="00E411FB">
        <w:rPr>
          <w:b/>
          <w:sz w:val="19"/>
          <w:szCs w:val="19"/>
        </w:rPr>
        <w:t>ask early</w:t>
      </w:r>
      <w:r w:rsidR="004E34C8" w:rsidRPr="00E411FB">
        <w:rPr>
          <w:sz w:val="19"/>
          <w:szCs w:val="19"/>
        </w:rPr>
        <w:t xml:space="preserve">! There is a huge possibility that </w:t>
      </w:r>
      <w:r w:rsidR="00FF3AFE" w:rsidRPr="00E411FB">
        <w:rPr>
          <w:sz w:val="19"/>
          <w:szCs w:val="19"/>
        </w:rPr>
        <w:t xml:space="preserve">many other Pre-PT students want a LOR from the same professor! </w:t>
      </w:r>
    </w:p>
    <w:p w14:paraId="33DDAE7E" w14:textId="62C8B6A7" w:rsidR="00FF3AFE" w:rsidRPr="00E411FB" w:rsidRDefault="00FF3AFE" w:rsidP="00FF3AFE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411FB">
        <w:rPr>
          <w:sz w:val="19"/>
          <w:szCs w:val="19"/>
        </w:rPr>
        <w:t>Get involved in your community</w:t>
      </w:r>
      <w:r w:rsidR="00D6190C" w:rsidRPr="00E411FB">
        <w:rPr>
          <w:sz w:val="19"/>
          <w:szCs w:val="19"/>
        </w:rPr>
        <w:t xml:space="preserve">, network, and build your resume </w:t>
      </w:r>
    </w:p>
    <w:p w14:paraId="1254C081" w14:textId="0ABEED90" w:rsidR="00E43D7C" w:rsidRPr="00E411FB" w:rsidRDefault="00E43D7C" w:rsidP="00E43D7C">
      <w:pPr>
        <w:rPr>
          <w:i/>
          <w:sz w:val="19"/>
          <w:szCs w:val="19"/>
        </w:rPr>
      </w:pPr>
      <w:r w:rsidRPr="00E411FB">
        <w:rPr>
          <w:i/>
          <w:sz w:val="19"/>
          <w:szCs w:val="19"/>
        </w:rPr>
        <w:t>During school breaks (especially summer breaks)</w:t>
      </w:r>
    </w:p>
    <w:p w14:paraId="5D6C5074" w14:textId="11D032AE" w:rsidR="00BC7A1A" w:rsidRPr="00E411FB" w:rsidRDefault="00BC7A1A" w:rsidP="0043654C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Get observation hours</w:t>
      </w:r>
      <w:r w:rsidR="002A0706" w:rsidRPr="00E411FB">
        <w:rPr>
          <w:sz w:val="19"/>
          <w:szCs w:val="19"/>
        </w:rPr>
        <w:t xml:space="preserve"> in a variety of settings</w:t>
      </w:r>
      <w:r w:rsidRPr="00E411FB">
        <w:rPr>
          <w:sz w:val="19"/>
          <w:szCs w:val="19"/>
        </w:rPr>
        <w:t>—most programs require at least 50 to 100 hours. Make sure that you are getting these hours under a licensed physical therapist in each setting or your hours will NOT count!</w:t>
      </w:r>
    </w:p>
    <w:p w14:paraId="056AF8DD" w14:textId="5E529F3D" w:rsidR="0043654C" w:rsidRPr="00E411FB" w:rsidRDefault="002A0706" w:rsidP="0043654C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Get paid hours working</w:t>
      </w:r>
      <w:r w:rsidR="0043654C" w:rsidRPr="00E411FB">
        <w:rPr>
          <w:sz w:val="19"/>
          <w:szCs w:val="19"/>
        </w:rPr>
        <w:t xml:space="preserve"> as a physical therapy technician, rehabilitation aide (if there is a licensed PT),</w:t>
      </w:r>
      <w:r w:rsidR="00C0119F" w:rsidRPr="00E411FB">
        <w:rPr>
          <w:sz w:val="19"/>
          <w:szCs w:val="19"/>
        </w:rPr>
        <w:t xml:space="preserve"> </w:t>
      </w:r>
      <w:r w:rsidRPr="00E411FB">
        <w:rPr>
          <w:sz w:val="19"/>
          <w:szCs w:val="19"/>
        </w:rPr>
        <w:t>or rehabilitation tech</w:t>
      </w:r>
    </w:p>
    <w:p w14:paraId="70726745" w14:textId="4798FEC9" w:rsidR="002A0706" w:rsidRPr="00E411FB" w:rsidRDefault="00F54A5A" w:rsidP="0043654C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Get volunteer hours working as a physical therapy intern or volunteer</w:t>
      </w:r>
    </w:p>
    <w:p w14:paraId="537350D7" w14:textId="7C7034B3" w:rsidR="00B506EA" w:rsidRPr="00E411FB" w:rsidRDefault="00B506EA" w:rsidP="0043654C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Get a variety of hours—outpatient and inpatient</w:t>
      </w:r>
      <w:r w:rsidR="00C64F12" w:rsidRPr="00E411FB">
        <w:rPr>
          <w:sz w:val="19"/>
          <w:szCs w:val="19"/>
        </w:rPr>
        <w:t xml:space="preserve"> (inpatient can be done in hospitals, nursing homes, rehabilitation homes)</w:t>
      </w:r>
    </w:p>
    <w:p w14:paraId="16195496" w14:textId="77A2A59E" w:rsidR="00F54A5A" w:rsidRPr="00E411FB" w:rsidRDefault="00B506EA" w:rsidP="0043654C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Make sure to always apply early! There is usually a lot of competition for hours during the summer season.</w:t>
      </w:r>
    </w:p>
    <w:p w14:paraId="35B8A27F" w14:textId="3180E5D5" w:rsidR="00C64F12" w:rsidRPr="00E411FB" w:rsidRDefault="00C64F12" w:rsidP="00C64F12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Look up potential programs to apply to on PTCAS </w:t>
      </w:r>
    </w:p>
    <w:p w14:paraId="38FDE369" w14:textId="162EABFF" w:rsidR="00C64F12" w:rsidRPr="00E411FB" w:rsidRDefault="00C64F12" w:rsidP="00C64F12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If you have time, schedule a</w:t>
      </w:r>
      <w:r w:rsidR="00DA4E11" w:rsidRPr="00E411FB">
        <w:rPr>
          <w:sz w:val="19"/>
          <w:szCs w:val="19"/>
        </w:rPr>
        <w:t xml:space="preserve">n </w:t>
      </w:r>
      <w:r w:rsidRPr="00E411FB">
        <w:rPr>
          <w:sz w:val="19"/>
          <w:szCs w:val="19"/>
        </w:rPr>
        <w:t>on-campus visit or attend open houses to learn more about the programs and get to know the faculty</w:t>
      </w:r>
      <w:r w:rsidR="00DA4E11" w:rsidRPr="00E411FB">
        <w:rPr>
          <w:sz w:val="19"/>
          <w:szCs w:val="19"/>
        </w:rPr>
        <w:t xml:space="preserve"> and/or student body</w:t>
      </w:r>
    </w:p>
    <w:p w14:paraId="3F2CE106" w14:textId="17891BB3" w:rsidR="00C64F12" w:rsidRPr="00E411FB" w:rsidRDefault="00C64F12" w:rsidP="00C64F12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Keep record of the schools that you are interested in and make sure to do research on those schools as well. </w:t>
      </w:r>
    </w:p>
    <w:p w14:paraId="01F84F23" w14:textId="6AABBE56" w:rsidR="00DA4E11" w:rsidRPr="00E411FB" w:rsidRDefault="00DA4E11" w:rsidP="00C64F12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Make sure to </w:t>
      </w:r>
      <w:r w:rsidR="0029654D" w:rsidRPr="00E411FB">
        <w:rPr>
          <w:sz w:val="19"/>
          <w:szCs w:val="19"/>
        </w:rPr>
        <w:t>research the pre-requisites for each program because they do vary among all schools. Once you do this, factor those pre-requisite courses into your four-year plan</w:t>
      </w:r>
    </w:p>
    <w:p w14:paraId="59B1C7E0" w14:textId="1389D7C3" w:rsidR="00DF2248" w:rsidRPr="00E411FB" w:rsidRDefault="00DF2248" w:rsidP="00DF2248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Dedicate time to take the GRE—</w:t>
      </w:r>
      <w:r w:rsidR="00AA173B" w:rsidRPr="00E411FB">
        <w:rPr>
          <w:sz w:val="19"/>
          <w:szCs w:val="19"/>
        </w:rPr>
        <w:t>take it as soon as possible to avoid stress or mistakes during the application cycle. Research the deadlines for all your schools</w:t>
      </w:r>
      <w:r w:rsidR="00CF156D" w:rsidRPr="00E411FB">
        <w:rPr>
          <w:sz w:val="19"/>
          <w:szCs w:val="19"/>
        </w:rPr>
        <w:t>, so you are aware of the latest possible date you can take your GRE and get official scores by deadline</w:t>
      </w:r>
    </w:p>
    <w:p w14:paraId="2A27127B" w14:textId="3FF1281A" w:rsidR="00E403A2" w:rsidRPr="00E411FB" w:rsidRDefault="00E403A2" w:rsidP="00DF2248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Prepare for the application cycle—PTCAS usually opens during the first week of July </w:t>
      </w:r>
    </w:p>
    <w:p w14:paraId="547A331E" w14:textId="77777777" w:rsidR="00CD7EC6" w:rsidRPr="00E411FB" w:rsidRDefault="00E403A2" w:rsidP="00F45763">
      <w:pPr>
        <w:pStyle w:val="ListParagraph"/>
        <w:numPr>
          <w:ilvl w:val="1"/>
          <w:numId w:val="4"/>
        </w:numPr>
        <w:rPr>
          <w:sz w:val="19"/>
          <w:szCs w:val="19"/>
        </w:rPr>
      </w:pPr>
      <w:r w:rsidRPr="00E411FB">
        <w:rPr>
          <w:sz w:val="19"/>
          <w:szCs w:val="19"/>
        </w:rPr>
        <w:t>Draft a personal statement and have it proofread by a trusted individual such as someone from the career center, a friend, mentor/professor</w:t>
      </w:r>
    </w:p>
    <w:p w14:paraId="1953ADC8" w14:textId="45C78C9F" w:rsidR="00CD7EC6" w:rsidRPr="00E411FB" w:rsidRDefault="00CD7EC6" w:rsidP="00A40C61">
      <w:pPr>
        <w:rPr>
          <w:i/>
          <w:sz w:val="19"/>
          <w:szCs w:val="19"/>
        </w:rPr>
      </w:pPr>
      <w:r w:rsidRPr="00E411FB">
        <w:rPr>
          <w:i/>
          <w:sz w:val="19"/>
          <w:szCs w:val="19"/>
        </w:rPr>
        <w:t>If you plan on attending physical therapy school right after your graduate from UMBC</w:t>
      </w:r>
    </w:p>
    <w:p w14:paraId="136A8E53" w14:textId="52EA7ABB" w:rsidR="00A40C61" w:rsidRPr="00E411FB" w:rsidRDefault="00A40C61" w:rsidP="00A40C61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You must start applying the summer before your senior year </w:t>
      </w:r>
    </w:p>
    <w:p w14:paraId="0873494E" w14:textId="14E7E9F1" w:rsidR="00EB104B" w:rsidRPr="00E411FB" w:rsidRDefault="00EB104B" w:rsidP="00A40C61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Once the cycle opens, </w:t>
      </w:r>
      <w:r w:rsidR="00764C91" w:rsidRPr="00E411FB">
        <w:rPr>
          <w:sz w:val="19"/>
          <w:szCs w:val="19"/>
        </w:rPr>
        <w:t xml:space="preserve">send your transcripts and GRE scores (if applicable) to PTCAS </w:t>
      </w:r>
      <w:r w:rsidR="00B539EF" w:rsidRPr="00E411FB">
        <w:rPr>
          <w:sz w:val="19"/>
          <w:szCs w:val="19"/>
        </w:rPr>
        <w:t xml:space="preserve">and send letter of recommendation requests to all references. </w:t>
      </w:r>
    </w:p>
    <w:p w14:paraId="045B47D1" w14:textId="200680D2" w:rsidR="00764C91" w:rsidRPr="00E411FB" w:rsidRDefault="00764C91" w:rsidP="00764C91">
      <w:pPr>
        <w:pStyle w:val="ListParagraph"/>
        <w:numPr>
          <w:ilvl w:val="1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>Your pre-requisite courses should be completed by now. However, there are some programs that allow a maximum of two incomplete pre-requisite courses at the time the application is submitted. These pre-requisites must be completed by the time</w:t>
      </w:r>
      <w:r w:rsidR="00B539EF" w:rsidRPr="00E411FB">
        <w:rPr>
          <w:sz w:val="19"/>
          <w:szCs w:val="19"/>
        </w:rPr>
        <w:t xml:space="preserve"> the PT program begins. Make sure to email the admissions committee of desired school to be 100% certain</w:t>
      </w:r>
    </w:p>
    <w:p w14:paraId="3488A998" w14:textId="4A002C47" w:rsidR="00B539EF" w:rsidRPr="00E411FB" w:rsidRDefault="00F07B4B" w:rsidP="00764C91">
      <w:pPr>
        <w:pStyle w:val="ListParagraph"/>
        <w:numPr>
          <w:ilvl w:val="1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For letters of recommendations, make sure to email your references as soon as you send out invitations. Tell your references to be on the lookout </w:t>
      </w:r>
      <w:r w:rsidR="00FB2AC2" w:rsidRPr="00E411FB">
        <w:rPr>
          <w:sz w:val="19"/>
          <w:szCs w:val="19"/>
        </w:rPr>
        <w:t>in their emails. If they have not received invite,</w:t>
      </w:r>
      <w:r w:rsidR="00F40A1E" w:rsidRPr="00E411FB">
        <w:rPr>
          <w:sz w:val="19"/>
          <w:szCs w:val="19"/>
        </w:rPr>
        <w:t xml:space="preserve"> send out another invitation or tell references to check spam. If this does not work, contact PTCAS immediately </w:t>
      </w:r>
    </w:p>
    <w:p w14:paraId="66CE4D87" w14:textId="68B49038" w:rsidR="006B4D9A" w:rsidRPr="00E411FB" w:rsidRDefault="006B4D9A" w:rsidP="00A40C61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>If you are applying for early decision, you can only apply to one school</w:t>
      </w:r>
      <w:r w:rsidR="002621D9" w:rsidRPr="00E411FB">
        <w:rPr>
          <w:sz w:val="19"/>
          <w:szCs w:val="19"/>
        </w:rPr>
        <w:t xml:space="preserve">. </w:t>
      </w:r>
      <w:r w:rsidR="00250A64" w:rsidRPr="00E411FB">
        <w:rPr>
          <w:sz w:val="19"/>
          <w:szCs w:val="19"/>
        </w:rPr>
        <w:t xml:space="preserve">You can apply to other programs if you get </w:t>
      </w:r>
      <w:r w:rsidR="00142F2F" w:rsidRPr="00E411FB">
        <w:rPr>
          <w:sz w:val="19"/>
          <w:szCs w:val="19"/>
        </w:rPr>
        <w:t xml:space="preserve">waitlisted, rejected, or put in the regular pool for your early decision application. I recommend looking at the deadlines for your </w:t>
      </w:r>
      <w:r w:rsidR="00EB104B" w:rsidRPr="00E411FB">
        <w:rPr>
          <w:sz w:val="19"/>
          <w:szCs w:val="19"/>
        </w:rPr>
        <w:t>programs to see if early decision will be in your best interest</w:t>
      </w:r>
    </w:p>
    <w:p w14:paraId="720DB4EB" w14:textId="6C691841" w:rsidR="000179AC" w:rsidRPr="00E411FB" w:rsidRDefault="000179AC" w:rsidP="00A40C61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When you get offered an interview, </w:t>
      </w:r>
      <w:r w:rsidR="00E82F59" w:rsidRPr="00E411FB">
        <w:rPr>
          <w:sz w:val="19"/>
          <w:szCs w:val="19"/>
        </w:rPr>
        <w:t>schedule a date that does not interfere with exams and take advantage of the career center to practice interview skills</w:t>
      </w:r>
    </w:p>
    <w:p w14:paraId="16D459A5" w14:textId="34B29DCE" w:rsidR="00E82F59" w:rsidRPr="00E411FB" w:rsidRDefault="004261BA" w:rsidP="00E82F59">
      <w:pPr>
        <w:pStyle w:val="ListParagraph"/>
        <w:numPr>
          <w:ilvl w:val="1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Practice commonly asked questions and do your research on the school </w:t>
      </w:r>
    </w:p>
    <w:p w14:paraId="00B75CB1" w14:textId="3FBA361E" w:rsidR="004A565B" w:rsidRPr="00E411FB" w:rsidRDefault="004A565B" w:rsidP="004A565B">
      <w:pPr>
        <w:pStyle w:val="ListParagraph"/>
        <w:numPr>
          <w:ilvl w:val="1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>Shop for professional clothes</w:t>
      </w:r>
    </w:p>
    <w:p w14:paraId="65BAE354" w14:textId="66E91D45" w:rsidR="006C4765" w:rsidRPr="00E411FB" w:rsidRDefault="006C4765" w:rsidP="006C4765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E411FB">
        <w:rPr>
          <w:sz w:val="19"/>
          <w:szCs w:val="19"/>
        </w:rPr>
        <w:t>When you get accepted, you usually have 2 weeks to commit to the program</w:t>
      </w:r>
      <w:r w:rsidR="003E4972" w:rsidRPr="00E411FB">
        <w:rPr>
          <w:sz w:val="19"/>
          <w:szCs w:val="19"/>
        </w:rPr>
        <w:t xml:space="preserve"> (unless you did early decision</w:t>
      </w:r>
      <w:r w:rsidR="00684B35" w:rsidRPr="00E411FB">
        <w:rPr>
          <w:sz w:val="19"/>
          <w:szCs w:val="19"/>
        </w:rPr>
        <w:t>)</w:t>
      </w:r>
      <w:r w:rsidR="003E4972" w:rsidRPr="00E411FB">
        <w:rPr>
          <w:sz w:val="19"/>
          <w:szCs w:val="19"/>
        </w:rPr>
        <w:t>. If you are 100% sure that you will not be attending a specific program, it is recommended to email the school ASAP because there are probably dozens of other students waiting for your seat.</w:t>
      </w:r>
      <w:r w:rsidR="00684B35" w:rsidRPr="00E411FB">
        <w:rPr>
          <w:sz w:val="19"/>
          <w:szCs w:val="19"/>
        </w:rPr>
        <w:t xml:space="preserve"> Afterwards, celebrate! You deserve it</w:t>
      </w:r>
      <w:r w:rsidR="00E411FB" w:rsidRPr="00E411FB">
        <w:rPr>
          <w:sz w:val="19"/>
          <w:szCs w:val="19"/>
        </w:rPr>
        <w:t>!!!</w:t>
      </w:r>
    </w:p>
    <w:p w14:paraId="39B0E914" w14:textId="5F5CC10F" w:rsidR="00EB104B" w:rsidRPr="00E411FB" w:rsidRDefault="00F40A1E" w:rsidP="00F40A1E">
      <w:pPr>
        <w:rPr>
          <w:i/>
          <w:sz w:val="19"/>
          <w:szCs w:val="19"/>
        </w:rPr>
      </w:pPr>
      <w:r w:rsidRPr="00E411FB">
        <w:rPr>
          <w:i/>
          <w:sz w:val="19"/>
          <w:szCs w:val="19"/>
        </w:rPr>
        <w:t xml:space="preserve">Taking </w:t>
      </w:r>
      <w:r w:rsidR="00DE0687" w:rsidRPr="00E411FB">
        <w:rPr>
          <w:i/>
          <w:sz w:val="19"/>
          <w:szCs w:val="19"/>
        </w:rPr>
        <w:t>gap years</w:t>
      </w:r>
      <w:r w:rsidRPr="00E411FB">
        <w:rPr>
          <w:i/>
          <w:sz w:val="19"/>
          <w:szCs w:val="19"/>
        </w:rPr>
        <w:t xml:space="preserve"> before physical therapy school</w:t>
      </w:r>
    </w:p>
    <w:p w14:paraId="29D7C928" w14:textId="4DDC0BAA" w:rsidR="00F40A1E" w:rsidRPr="00E411FB" w:rsidRDefault="00073ECC" w:rsidP="00F40A1E">
      <w:pPr>
        <w:pStyle w:val="ListParagraph"/>
        <w:numPr>
          <w:ilvl w:val="0"/>
          <w:numId w:val="7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You must start applying to physical therapy school the summer before </w:t>
      </w:r>
      <w:r w:rsidR="006904A7" w:rsidRPr="00E411FB">
        <w:rPr>
          <w:sz w:val="19"/>
          <w:szCs w:val="19"/>
        </w:rPr>
        <w:t xml:space="preserve">the anticipated start date of the program </w:t>
      </w:r>
    </w:p>
    <w:p w14:paraId="0DB85333" w14:textId="182422C2" w:rsidR="006904A7" w:rsidRPr="00E411FB" w:rsidRDefault="006904A7" w:rsidP="006904A7">
      <w:pPr>
        <w:pStyle w:val="ListParagraph"/>
        <w:numPr>
          <w:ilvl w:val="1"/>
          <w:numId w:val="7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For example: </w:t>
      </w:r>
      <w:r w:rsidR="003D3ECA" w:rsidRPr="00E411FB">
        <w:rPr>
          <w:sz w:val="19"/>
          <w:szCs w:val="19"/>
        </w:rPr>
        <w:t>Harold</w:t>
      </w:r>
      <w:r w:rsidR="006877C9" w:rsidRPr="00E411FB">
        <w:rPr>
          <w:sz w:val="19"/>
          <w:szCs w:val="19"/>
        </w:rPr>
        <w:t xml:space="preserve"> graduates in May 2020 and wants to take </w:t>
      </w:r>
      <w:r w:rsidR="001975F3" w:rsidRPr="00E411FB">
        <w:rPr>
          <w:sz w:val="19"/>
          <w:szCs w:val="19"/>
        </w:rPr>
        <w:t>one</w:t>
      </w:r>
      <w:r w:rsidR="006877C9" w:rsidRPr="00E411FB">
        <w:rPr>
          <w:sz w:val="19"/>
          <w:szCs w:val="19"/>
        </w:rPr>
        <w:t xml:space="preserve"> gap year. </w:t>
      </w:r>
      <w:r w:rsidR="003D3ECA" w:rsidRPr="00E411FB">
        <w:rPr>
          <w:sz w:val="19"/>
          <w:szCs w:val="19"/>
        </w:rPr>
        <w:t>He</w:t>
      </w:r>
      <w:r w:rsidR="006877C9" w:rsidRPr="00E411FB">
        <w:rPr>
          <w:sz w:val="19"/>
          <w:szCs w:val="19"/>
        </w:rPr>
        <w:t xml:space="preserve"> knows that </w:t>
      </w:r>
      <w:r w:rsidR="001975F3" w:rsidRPr="00E411FB">
        <w:rPr>
          <w:sz w:val="19"/>
          <w:szCs w:val="19"/>
        </w:rPr>
        <w:t xml:space="preserve">the UMB DPT program does not start until May every year. </w:t>
      </w:r>
      <w:r w:rsidR="00C94208" w:rsidRPr="00E411FB">
        <w:rPr>
          <w:sz w:val="19"/>
          <w:szCs w:val="19"/>
        </w:rPr>
        <w:t>H</w:t>
      </w:r>
      <w:r w:rsidR="003D3ECA" w:rsidRPr="00E411FB">
        <w:rPr>
          <w:sz w:val="19"/>
          <w:szCs w:val="19"/>
        </w:rPr>
        <w:t>is</w:t>
      </w:r>
      <w:r w:rsidR="00C94208" w:rsidRPr="00E411FB">
        <w:rPr>
          <w:sz w:val="19"/>
          <w:szCs w:val="19"/>
        </w:rPr>
        <w:t xml:space="preserve"> anticipated start date for PT school is May 2021. </w:t>
      </w:r>
      <w:r w:rsidR="003D3ECA" w:rsidRPr="00E411FB">
        <w:rPr>
          <w:sz w:val="19"/>
          <w:szCs w:val="19"/>
        </w:rPr>
        <w:t>He</w:t>
      </w:r>
      <w:r w:rsidR="001975F3" w:rsidRPr="00E411FB">
        <w:rPr>
          <w:sz w:val="19"/>
          <w:szCs w:val="19"/>
        </w:rPr>
        <w:t xml:space="preserve"> will need to start applying </w:t>
      </w:r>
      <w:r w:rsidR="00C94208" w:rsidRPr="00E411FB">
        <w:rPr>
          <w:sz w:val="19"/>
          <w:szCs w:val="19"/>
        </w:rPr>
        <w:t>to UMB in July 2020</w:t>
      </w:r>
      <w:r w:rsidR="003D3ECA" w:rsidRPr="00E411FB">
        <w:rPr>
          <w:sz w:val="19"/>
          <w:szCs w:val="19"/>
        </w:rPr>
        <w:t xml:space="preserve">. </w:t>
      </w:r>
    </w:p>
    <w:p w14:paraId="3D563AED" w14:textId="0CC16463" w:rsidR="003D3ECA" w:rsidRPr="00E411FB" w:rsidRDefault="007F744C" w:rsidP="003D3ECA">
      <w:pPr>
        <w:pStyle w:val="ListParagraph"/>
        <w:numPr>
          <w:ilvl w:val="0"/>
          <w:numId w:val="7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Gap years are great for those who want to get more experience, retake classes, save money, or </w:t>
      </w:r>
      <w:r w:rsidR="000179AC" w:rsidRPr="00E411FB">
        <w:rPr>
          <w:sz w:val="19"/>
          <w:szCs w:val="19"/>
        </w:rPr>
        <w:t>even self-reflect!</w:t>
      </w:r>
    </w:p>
    <w:p w14:paraId="21F08F43" w14:textId="4EFC5B4E" w:rsidR="00E411FB" w:rsidRPr="00E411FB" w:rsidRDefault="00684B35" w:rsidP="00651263">
      <w:pPr>
        <w:pStyle w:val="ListParagraph"/>
        <w:numPr>
          <w:ilvl w:val="0"/>
          <w:numId w:val="7"/>
        </w:numPr>
        <w:rPr>
          <w:sz w:val="19"/>
          <w:szCs w:val="19"/>
        </w:rPr>
      </w:pPr>
      <w:r w:rsidRPr="00E411FB">
        <w:rPr>
          <w:sz w:val="19"/>
          <w:szCs w:val="19"/>
        </w:rPr>
        <w:t xml:space="preserve">Once you are ready </w:t>
      </w:r>
      <w:r w:rsidR="00651263" w:rsidRPr="00E411FB">
        <w:rPr>
          <w:sz w:val="19"/>
          <w:szCs w:val="19"/>
        </w:rPr>
        <w:t xml:space="preserve">to apply to PT school, follow the last section. </w:t>
      </w:r>
    </w:p>
    <w:p w14:paraId="4551782E" w14:textId="77777777" w:rsidR="00E411FB" w:rsidRPr="00E411FB" w:rsidRDefault="00E411FB" w:rsidP="00651263">
      <w:pPr>
        <w:rPr>
          <w:sz w:val="19"/>
          <w:szCs w:val="19"/>
        </w:rPr>
      </w:pPr>
    </w:p>
    <w:p w14:paraId="7A32A081" w14:textId="3CD6D1D0" w:rsidR="000179AC" w:rsidRPr="00E411FB" w:rsidRDefault="00651263" w:rsidP="000179AC">
      <w:pPr>
        <w:rPr>
          <w:sz w:val="19"/>
          <w:szCs w:val="19"/>
        </w:rPr>
      </w:pPr>
      <w:r w:rsidRPr="00E411FB">
        <w:rPr>
          <w:sz w:val="19"/>
          <w:szCs w:val="19"/>
        </w:rPr>
        <w:t xml:space="preserve">If you have any questions, </w:t>
      </w:r>
      <w:r w:rsidR="00E411FB" w:rsidRPr="00E411FB">
        <w:rPr>
          <w:sz w:val="19"/>
          <w:szCs w:val="19"/>
        </w:rPr>
        <w:t xml:space="preserve">please do not hesitate to reach out! </w:t>
      </w:r>
      <w:r w:rsidR="00E411FB" w:rsidRPr="00E411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0179AC" w:rsidRPr="00E411FB" w:rsidSect="000A569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2024"/>
    <w:multiLevelType w:val="hybridMultilevel"/>
    <w:tmpl w:val="4A16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AE9"/>
    <w:multiLevelType w:val="hybridMultilevel"/>
    <w:tmpl w:val="D028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494A"/>
    <w:multiLevelType w:val="hybridMultilevel"/>
    <w:tmpl w:val="AC00FEE8"/>
    <w:lvl w:ilvl="0" w:tplc="8B24665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0A0"/>
    <w:multiLevelType w:val="hybridMultilevel"/>
    <w:tmpl w:val="B752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77C1"/>
    <w:multiLevelType w:val="hybridMultilevel"/>
    <w:tmpl w:val="8DA0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4641D"/>
    <w:multiLevelType w:val="hybridMultilevel"/>
    <w:tmpl w:val="1EBE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24B00"/>
    <w:multiLevelType w:val="hybridMultilevel"/>
    <w:tmpl w:val="9F0C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FC"/>
    <w:rsid w:val="00006ED2"/>
    <w:rsid w:val="000179AC"/>
    <w:rsid w:val="0002646D"/>
    <w:rsid w:val="00073ECC"/>
    <w:rsid w:val="000A5698"/>
    <w:rsid w:val="000B018B"/>
    <w:rsid w:val="00142F2F"/>
    <w:rsid w:val="001520C8"/>
    <w:rsid w:val="001975F3"/>
    <w:rsid w:val="001A5BE0"/>
    <w:rsid w:val="00250A64"/>
    <w:rsid w:val="002621D9"/>
    <w:rsid w:val="0029654D"/>
    <w:rsid w:val="002A0706"/>
    <w:rsid w:val="0033716F"/>
    <w:rsid w:val="003C73D9"/>
    <w:rsid w:val="003D3ECA"/>
    <w:rsid w:val="003D46FC"/>
    <w:rsid w:val="003E4972"/>
    <w:rsid w:val="004261BA"/>
    <w:rsid w:val="0043654C"/>
    <w:rsid w:val="004A565B"/>
    <w:rsid w:val="004E34C8"/>
    <w:rsid w:val="00651263"/>
    <w:rsid w:val="00684B35"/>
    <w:rsid w:val="006877C9"/>
    <w:rsid w:val="006904A7"/>
    <w:rsid w:val="006B4D9A"/>
    <w:rsid w:val="006C4765"/>
    <w:rsid w:val="00764C91"/>
    <w:rsid w:val="00777234"/>
    <w:rsid w:val="007C339A"/>
    <w:rsid w:val="007F744C"/>
    <w:rsid w:val="00811642"/>
    <w:rsid w:val="008D1C79"/>
    <w:rsid w:val="0096655B"/>
    <w:rsid w:val="00A40C61"/>
    <w:rsid w:val="00AA173B"/>
    <w:rsid w:val="00B506EA"/>
    <w:rsid w:val="00B539EF"/>
    <w:rsid w:val="00BC7A1A"/>
    <w:rsid w:val="00BE7EAD"/>
    <w:rsid w:val="00C0119F"/>
    <w:rsid w:val="00C64F12"/>
    <w:rsid w:val="00C77199"/>
    <w:rsid w:val="00C94208"/>
    <w:rsid w:val="00CD7EC6"/>
    <w:rsid w:val="00CF156D"/>
    <w:rsid w:val="00CF3296"/>
    <w:rsid w:val="00D6190C"/>
    <w:rsid w:val="00D8028D"/>
    <w:rsid w:val="00DA4E11"/>
    <w:rsid w:val="00DC3E24"/>
    <w:rsid w:val="00DE0687"/>
    <w:rsid w:val="00DF2248"/>
    <w:rsid w:val="00E03857"/>
    <w:rsid w:val="00E403A2"/>
    <w:rsid w:val="00E411FB"/>
    <w:rsid w:val="00E43D7C"/>
    <w:rsid w:val="00E82F59"/>
    <w:rsid w:val="00EA69BF"/>
    <w:rsid w:val="00EB104B"/>
    <w:rsid w:val="00F07B4B"/>
    <w:rsid w:val="00F40A1E"/>
    <w:rsid w:val="00F45763"/>
    <w:rsid w:val="00F54A5A"/>
    <w:rsid w:val="00FB2AC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374A"/>
  <w15:chartTrackingRefBased/>
  <w15:docId w15:val="{DF481C77-C6B2-4F21-AFEB-60DC5D6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E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bc.app.box.com/v/declarationofmajor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9203-B73F-4991-ABCD-61305C10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Shueh</dc:creator>
  <cp:keywords/>
  <dc:description/>
  <cp:lastModifiedBy>Milly Shueh</cp:lastModifiedBy>
  <cp:revision>66</cp:revision>
  <dcterms:created xsi:type="dcterms:W3CDTF">2019-09-30T00:44:00Z</dcterms:created>
  <dcterms:modified xsi:type="dcterms:W3CDTF">2019-09-30T01:53:00Z</dcterms:modified>
</cp:coreProperties>
</file>