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F84" w:rsidRPr="00097F84" w:rsidRDefault="00E3660C" w:rsidP="00E3660C">
      <w:pPr>
        <w:jc w:val="center"/>
        <w:rPr>
          <w:rFonts w:ascii="Arial" w:hAnsi="Arial" w:cs="Arial"/>
          <w:color w:val="222222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color w:val="222222"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-438150</wp:posOffset>
            </wp:positionV>
            <wp:extent cx="5941060" cy="982345"/>
            <wp:effectExtent l="0" t="0" r="2540" b="8255"/>
            <wp:wrapTight wrapText="bothSides">
              <wp:wrapPolygon edited="0">
                <wp:start x="0" y="0"/>
                <wp:lineTo x="0" y="21363"/>
                <wp:lineTo x="21540" y="21363"/>
                <wp:lineTo x="2154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wo-line_horizontal_black_and_re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222222"/>
          <w:sz w:val="24"/>
          <w:szCs w:val="24"/>
        </w:rPr>
        <w:t xml:space="preserve">is </w:t>
      </w:r>
      <w:r w:rsidR="0061239D">
        <w:rPr>
          <w:rFonts w:ascii="Arial" w:hAnsi="Arial" w:cs="Arial"/>
          <w:color w:val="222222"/>
          <w:sz w:val="24"/>
          <w:szCs w:val="24"/>
        </w:rPr>
        <w:t>pleased to invite</w:t>
      </w:r>
      <w:r w:rsidR="00097F84" w:rsidRPr="00097F84">
        <w:rPr>
          <w:rFonts w:ascii="Arial" w:hAnsi="Arial" w:cs="Arial"/>
          <w:color w:val="222222"/>
          <w:sz w:val="24"/>
          <w:szCs w:val="24"/>
        </w:rPr>
        <w:t xml:space="preserve"> you to</w:t>
      </w:r>
    </w:p>
    <w:p w:rsidR="00B34CAB" w:rsidRDefault="00097F84" w:rsidP="00097F84">
      <w:pPr>
        <w:jc w:val="center"/>
        <w:rPr>
          <w:rFonts w:ascii="Arial" w:hAnsi="Arial" w:cs="Arial"/>
          <w:b/>
          <w:color w:val="222222"/>
          <w:sz w:val="28"/>
          <w:szCs w:val="28"/>
        </w:rPr>
      </w:pPr>
      <w:r w:rsidRPr="00B34CAB">
        <w:rPr>
          <w:rFonts w:ascii="Arial" w:hAnsi="Arial" w:cs="Arial"/>
          <w:b/>
          <w:color w:val="222222"/>
          <w:sz w:val="28"/>
          <w:szCs w:val="28"/>
        </w:rPr>
        <w:t xml:space="preserve">The Judith Shinogle Award Lecture </w:t>
      </w:r>
    </w:p>
    <w:p w:rsidR="00097F84" w:rsidRPr="00B34CAB" w:rsidRDefault="00097F84" w:rsidP="00097F84">
      <w:pPr>
        <w:jc w:val="center"/>
        <w:rPr>
          <w:rFonts w:ascii="Arial" w:hAnsi="Arial" w:cs="Arial"/>
          <w:b/>
          <w:color w:val="222222"/>
          <w:sz w:val="28"/>
          <w:szCs w:val="28"/>
        </w:rPr>
      </w:pPr>
      <w:r w:rsidRPr="00B34CAB">
        <w:rPr>
          <w:rFonts w:ascii="Arial" w:hAnsi="Arial" w:cs="Arial"/>
          <w:b/>
          <w:color w:val="222222"/>
          <w:sz w:val="28"/>
          <w:szCs w:val="28"/>
        </w:rPr>
        <w:t>with Jennifer Walsh</w:t>
      </w:r>
    </w:p>
    <w:p w:rsidR="00097F84" w:rsidRPr="00097F84" w:rsidRDefault="00097F84" w:rsidP="00097F84">
      <w:pPr>
        <w:jc w:val="center"/>
        <w:rPr>
          <w:rFonts w:ascii="Arial" w:hAnsi="Arial" w:cs="Arial"/>
          <w:color w:val="222222"/>
          <w:sz w:val="24"/>
          <w:szCs w:val="24"/>
        </w:rPr>
      </w:pPr>
      <w:r w:rsidRPr="00097F84">
        <w:rPr>
          <w:rFonts w:ascii="Arial" w:hAnsi="Arial" w:cs="Arial"/>
          <w:color w:val="222222"/>
          <w:sz w:val="24"/>
          <w:szCs w:val="24"/>
        </w:rPr>
        <w:t>Thursday, November 1, 2018</w:t>
      </w:r>
    </w:p>
    <w:p w:rsidR="00097F84" w:rsidRPr="00097F84" w:rsidRDefault="00097F84" w:rsidP="00097F84">
      <w:pPr>
        <w:jc w:val="center"/>
        <w:rPr>
          <w:rFonts w:ascii="Arial" w:hAnsi="Arial" w:cs="Arial"/>
          <w:color w:val="222222"/>
          <w:sz w:val="24"/>
          <w:szCs w:val="24"/>
        </w:rPr>
      </w:pPr>
      <w:r w:rsidRPr="00097F84">
        <w:rPr>
          <w:rFonts w:ascii="Arial" w:hAnsi="Arial" w:cs="Arial"/>
          <w:color w:val="222222"/>
          <w:sz w:val="24"/>
          <w:szCs w:val="24"/>
        </w:rPr>
        <w:t>4</w:t>
      </w:r>
      <w:r w:rsidR="005A75A7">
        <w:rPr>
          <w:rFonts w:ascii="Arial" w:hAnsi="Arial" w:cs="Arial"/>
          <w:color w:val="222222"/>
          <w:sz w:val="24"/>
          <w:szCs w:val="24"/>
        </w:rPr>
        <w:t>:</w:t>
      </w:r>
      <w:r w:rsidRPr="00097F84">
        <w:rPr>
          <w:rFonts w:ascii="Arial" w:hAnsi="Arial" w:cs="Arial"/>
          <w:color w:val="222222"/>
          <w:sz w:val="24"/>
          <w:szCs w:val="24"/>
        </w:rPr>
        <w:t>00-6</w:t>
      </w:r>
      <w:r w:rsidR="005A75A7">
        <w:rPr>
          <w:rFonts w:ascii="Arial" w:hAnsi="Arial" w:cs="Arial"/>
          <w:color w:val="222222"/>
          <w:sz w:val="24"/>
          <w:szCs w:val="24"/>
        </w:rPr>
        <w:t>:</w:t>
      </w:r>
      <w:r w:rsidRPr="00097F84">
        <w:rPr>
          <w:rFonts w:ascii="Arial" w:hAnsi="Arial" w:cs="Arial"/>
          <w:color w:val="222222"/>
          <w:sz w:val="24"/>
          <w:szCs w:val="24"/>
        </w:rPr>
        <w:t>00 p.m.</w:t>
      </w:r>
    </w:p>
    <w:p w:rsidR="00097F84" w:rsidRPr="00097F84" w:rsidRDefault="00097F84" w:rsidP="00097F84">
      <w:pPr>
        <w:jc w:val="center"/>
        <w:rPr>
          <w:rFonts w:ascii="Arial" w:hAnsi="Arial" w:cs="Arial"/>
          <w:color w:val="222222"/>
          <w:sz w:val="24"/>
          <w:szCs w:val="24"/>
        </w:rPr>
      </w:pPr>
      <w:r w:rsidRPr="00097F84">
        <w:rPr>
          <w:rFonts w:ascii="Arial" w:hAnsi="Arial" w:cs="Arial"/>
          <w:color w:val="222222"/>
          <w:sz w:val="24"/>
          <w:szCs w:val="24"/>
        </w:rPr>
        <w:t>Albin O. Kuhn Library Gallery</w:t>
      </w:r>
    </w:p>
    <w:p w:rsidR="00097F84" w:rsidRPr="00097F84" w:rsidRDefault="00097F84" w:rsidP="00097F84">
      <w:pPr>
        <w:jc w:val="center"/>
        <w:rPr>
          <w:rFonts w:ascii="Arial" w:hAnsi="Arial" w:cs="Arial"/>
          <w:color w:val="222222"/>
          <w:sz w:val="24"/>
          <w:szCs w:val="24"/>
        </w:rPr>
      </w:pPr>
      <w:r w:rsidRPr="00097F84">
        <w:rPr>
          <w:rFonts w:ascii="Arial" w:hAnsi="Arial" w:cs="Arial"/>
          <w:color w:val="222222"/>
          <w:sz w:val="24"/>
          <w:szCs w:val="24"/>
        </w:rPr>
        <w:t xml:space="preserve">Reception immediately following </w:t>
      </w:r>
      <w:r w:rsidR="005A75A7">
        <w:rPr>
          <w:rFonts w:ascii="Arial" w:hAnsi="Arial" w:cs="Arial"/>
          <w:color w:val="222222"/>
          <w:sz w:val="24"/>
          <w:szCs w:val="24"/>
        </w:rPr>
        <w:t>the lecture</w:t>
      </w:r>
    </w:p>
    <w:p w:rsidR="00474A28" w:rsidRDefault="00474A28" w:rsidP="00474A28">
      <w:pPr>
        <w:spacing w:line="240" w:lineRule="auto"/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noProof/>
          <w:color w:val="222222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1390650</wp:posOffset>
            </wp:positionH>
            <wp:positionV relativeFrom="paragraph">
              <wp:posOffset>227965</wp:posOffset>
            </wp:positionV>
            <wp:extent cx="3457575" cy="3457575"/>
            <wp:effectExtent l="0" t="0" r="9525" b="9525"/>
            <wp:wrapTight wrapText="bothSides">
              <wp:wrapPolygon edited="0">
                <wp:start x="0" y="0"/>
                <wp:lineTo x="0" y="21540"/>
                <wp:lineTo x="21540" y="21540"/>
                <wp:lineTo x="2154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Walsh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7F84" w:rsidRPr="00097F84">
        <w:rPr>
          <w:rFonts w:ascii="Arial" w:hAnsi="Arial" w:cs="Arial"/>
          <w:color w:val="222222"/>
          <w:sz w:val="24"/>
          <w:szCs w:val="24"/>
        </w:rPr>
        <w:t>Lecture</w:t>
      </w:r>
      <w:r w:rsidR="00097F84" w:rsidRPr="00097F8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: </w:t>
      </w:r>
      <w:r w:rsidR="00097F84">
        <w:rPr>
          <w:rFonts w:ascii="Arial" w:hAnsi="Arial" w:cs="Arial"/>
          <w:color w:val="222222"/>
          <w:sz w:val="24"/>
          <w:szCs w:val="24"/>
          <w:shd w:val="clear" w:color="auto" w:fill="FFFFFF"/>
        </w:rPr>
        <w:t>“</w:t>
      </w:r>
      <w:r w:rsidR="00097F84" w:rsidRPr="00097F84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Is Saving Lives Enough to Reverse the Opioid Epidemic?”</w:t>
      </w:r>
    </w:p>
    <w:p w:rsidR="00097F84" w:rsidRDefault="00097F84" w:rsidP="00474A28">
      <w:pPr>
        <w:spacing w:line="240" w:lineRule="auto"/>
        <w:jc w:val="center"/>
        <w:rPr>
          <w:rFonts w:ascii="Arial" w:hAnsi="Arial" w:cs="Arial"/>
          <w:b/>
          <w:color w:val="222222"/>
          <w:sz w:val="24"/>
          <w:szCs w:val="24"/>
        </w:rPr>
      </w:pPr>
      <w:r w:rsidRPr="00097F84">
        <w:rPr>
          <w:rFonts w:ascii="Arial" w:hAnsi="Arial" w:cs="Arial"/>
          <w:b/>
          <w:color w:val="222222"/>
          <w:sz w:val="24"/>
          <w:szCs w:val="24"/>
        </w:rPr>
        <w:br/>
      </w:r>
    </w:p>
    <w:p w:rsidR="00474A28" w:rsidRDefault="00474A28">
      <w:pPr>
        <w:rPr>
          <w:rFonts w:ascii="Arial" w:hAnsi="Arial" w:cs="Arial"/>
          <w:color w:val="222222"/>
          <w:shd w:val="clear" w:color="auto" w:fill="FFFFFF"/>
        </w:rPr>
      </w:pPr>
    </w:p>
    <w:p w:rsidR="00474A28" w:rsidRDefault="00474A28">
      <w:pPr>
        <w:rPr>
          <w:rFonts w:ascii="Arial" w:hAnsi="Arial" w:cs="Arial"/>
          <w:color w:val="222222"/>
          <w:shd w:val="clear" w:color="auto" w:fill="FFFFFF"/>
        </w:rPr>
      </w:pPr>
    </w:p>
    <w:p w:rsidR="00474A28" w:rsidRDefault="00474A28">
      <w:pPr>
        <w:rPr>
          <w:rFonts w:ascii="Arial" w:hAnsi="Arial" w:cs="Arial"/>
          <w:color w:val="222222"/>
          <w:shd w:val="clear" w:color="auto" w:fill="FFFFFF"/>
        </w:rPr>
      </w:pPr>
    </w:p>
    <w:p w:rsidR="00474A28" w:rsidRDefault="00474A28">
      <w:pPr>
        <w:rPr>
          <w:rFonts w:ascii="Arial" w:hAnsi="Arial" w:cs="Arial"/>
          <w:color w:val="222222"/>
          <w:shd w:val="clear" w:color="auto" w:fill="FFFFFF"/>
        </w:rPr>
      </w:pPr>
    </w:p>
    <w:p w:rsidR="00474A28" w:rsidRDefault="00474A28">
      <w:pPr>
        <w:rPr>
          <w:rFonts w:ascii="Arial" w:hAnsi="Arial" w:cs="Arial"/>
          <w:color w:val="222222"/>
          <w:shd w:val="clear" w:color="auto" w:fill="FFFFFF"/>
        </w:rPr>
      </w:pPr>
    </w:p>
    <w:p w:rsidR="00474A28" w:rsidRDefault="00474A28">
      <w:pPr>
        <w:rPr>
          <w:rFonts w:ascii="Arial" w:hAnsi="Arial" w:cs="Arial"/>
          <w:color w:val="222222"/>
          <w:shd w:val="clear" w:color="auto" w:fill="FFFFFF"/>
        </w:rPr>
      </w:pPr>
    </w:p>
    <w:p w:rsidR="00474A28" w:rsidRDefault="00474A28">
      <w:pPr>
        <w:rPr>
          <w:rFonts w:ascii="Arial" w:hAnsi="Arial" w:cs="Arial"/>
          <w:color w:val="222222"/>
          <w:shd w:val="clear" w:color="auto" w:fill="FFFFFF"/>
        </w:rPr>
      </w:pPr>
    </w:p>
    <w:p w:rsidR="00474A28" w:rsidRDefault="00474A28">
      <w:pPr>
        <w:rPr>
          <w:rFonts w:ascii="Arial" w:hAnsi="Arial" w:cs="Arial"/>
          <w:color w:val="222222"/>
          <w:shd w:val="clear" w:color="auto" w:fill="FFFFFF"/>
        </w:rPr>
      </w:pPr>
    </w:p>
    <w:p w:rsidR="00474A28" w:rsidRDefault="00474A28">
      <w:pPr>
        <w:rPr>
          <w:rFonts w:ascii="Arial" w:hAnsi="Arial" w:cs="Arial"/>
          <w:color w:val="222222"/>
          <w:shd w:val="clear" w:color="auto" w:fill="FFFFFF"/>
        </w:rPr>
      </w:pPr>
    </w:p>
    <w:p w:rsidR="00474A28" w:rsidRDefault="00474A28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F13762" w:rsidRPr="00474A28" w:rsidRDefault="00966B3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502920</wp:posOffset>
                </wp:positionV>
                <wp:extent cx="6896100" cy="24098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240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A28" w:rsidRPr="00474A28" w:rsidRDefault="00474A28" w:rsidP="00474A28">
                            <w:r w:rsidRPr="00474A28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Bio: Ms.</w:t>
                            </w:r>
                            <w:r w:rsidRPr="00474A28">
                              <w:rPr>
                                <w:rStyle w:val="il"/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 Walsh</w:t>
                            </w:r>
                            <w:r w:rsidRPr="00474A28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 is a Ph.D. student in the School of Public Policy’s health policy</w:t>
                            </w:r>
                            <w:r w:rsidRPr="00474A28">
                              <w:rPr>
                                <w:rFonts w:ascii="Arial" w:hAnsi="Arial" w:cs="Arial"/>
                                <w:color w:val="222222"/>
                              </w:rPr>
                              <w:t xml:space="preserve"> </w:t>
                            </w:r>
                            <w:r w:rsidRPr="00474A28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track. She is currently a Disabilities Support Specialist at Towson University promoting equal access to educational opportunities to students with disabilities. Previously, she was a licensed Psychology Associate performing neurocognitive evaluations at Johns Hopkins Hospital Division of Medical Psychology. While working at JH</w:t>
                            </w:r>
                            <w:r w:rsidR="0061239D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H</w:t>
                            </w:r>
                            <w:r w:rsidRPr="00474A28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, she became interested in both the mismanagement and abuse of prescription drugs. Currently, she </w:t>
                            </w:r>
                            <w:r w:rsidR="0061239D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is focusing her studies on the opioid e</w:t>
                            </w:r>
                            <w:r w:rsidRPr="00474A28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pidemic. Her dissertation topic is an examination of the effectiveness of Naloxone administration by a layperson on the overall mortality and recovery rate.</w:t>
                            </w:r>
                            <w:r w:rsidRPr="00474A28">
                              <w:rPr>
                                <w:rFonts w:ascii="Arial" w:hAnsi="Arial" w:cs="Arial"/>
                                <w:color w:val="222222"/>
                              </w:rPr>
                              <w:br/>
                            </w:r>
                            <w:r w:rsidRPr="00474A28">
                              <w:rPr>
                                <w:rFonts w:ascii="Arial" w:hAnsi="Arial" w:cs="Arial"/>
                                <w:color w:val="222222"/>
                              </w:rPr>
                              <w:br/>
                            </w:r>
                            <w:r w:rsidRPr="00474A28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 xml:space="preserve">Ms. </w:t>
                            </w:r>
                            <w:r w:rsidRPr="00474A28">
                              <w:rPr>
                                <w:rStyle w:val="il"/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Walsh</w:t>
                            </w:r>
                            <w:r w:rsidRPr="00474A28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 received a M.S. in Clinical Psychology from Loyola University-Maryland and a B.S. in Psychology from Stevenson University. She is married to Michael </w:t>
                            </w:r>
                            <w:r w:rsidRPr="00474A28">
                              <w:rPr>
                                <w:rStyle w:val="il"/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Walsh</w:t>
                            </w:r>
                            <w:r w:rsidRPr="00474A28">
                              <w:rPr>
                                <w:rFonts w:ascii="Arial" w:hAnsi="Arial" w:cs="Arial"/>
                                <w:color w:val="222222"/>
                                <w:shd w:val="clear" w:color="auto" w:fill="FFFFFF"/>
                              </w:rPr>
                              <w:t>, Ph.D., a graduate of UMBC's School of Public Policy and staff member in the Office of Sponsored Programs at UMBC. Together they have a three year old daughter named Elizabeth.</w:t>
                            </w:r>
                          </w:p>
                          <w:p w:rsidR="00474A28" w:rsidRPr="00474A28" w:rsidRDefault="00474A2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0pt;margin-top:39.6pt;width:543pt;height:18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" stroked="f">
                <v:textbox>
                  <w:txbxContent>
                    <w:p w:rsidR="00474A28" w:rsidRPr="00474A28" w:rsidRDefault="00474A28" w:rsidP="00474A28">
                      <w:r w:rsidRPr="00474A28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Bio: Ms.</w:t>
                      </w:r>
                      <w:r w:rsidRPr="00474A28">
                        <w:rPr>
                          <w:rStyle w:val="il"/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 Walsh</w:t>
                      </w:r>
                      <w:r w:rsidRPr="00474A28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 is a Ph.D. student in the School of Public Policy’s health policy</w:t>
                      </w:r>
                      <w:r w:rsidRPr="00474A28">
                        <w:rPr>
                          <w:rFonts w:ascii="Arial" w:hAnsi="Arial" w:cs="Arial"/>
                          <w:color w:val="222222"/>
                        </w:rPr>
                        <w:t xml:space="preserve"> </w:t>
                      </w:r>
                      <w:r w:rsidRPr="00474A28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track. She is currently a Disabilities Support Specialist at Towson University promoting equal access to educational opportunities to students with disabilities. Previously, she was a licensed Psychology Associate performing neurocognitive evaluations at Johns Hopkins Hospital Division of Medical Psychology. While working at JH</w:t>
                      </w:r>
                      <w:r w:rsidR="0061239D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H</w:t>
                      </w:r>
                      <w:r w:rsidRPr="00474A28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, she became interested in both the mismanagement and abuse of prescription drugs. Currently, she </w:t>
                      </w:r>
                      <w:r w:rsidR="0061239D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is focusing her studies on the opioid e</w:t>
                      </w:r>
                      <w:r w:rsidRPr="00474A28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pidemic. Her dissertation topic is an examination of the effectiveness of Naloxone administration by a layperson on the overall mortality and recovery rate.</w:t>
                      </w:r>
                      <w:r w:rsidRPr="00474A28">
                        <w:rPr>
                          <w:rFonts w:ascii="Arial" w:hAnsi="Arial" w:cs="Arial"/>
                          <w:color w:val="222222"/>
                        </w:rPr>
                        <w:br/>
                      </w:r>
                      <w:r w:rsidRPr="00474A28">
                        <w:rPr>
                          <w:rFonts w:ascii="Arial" w:hAnsi="Arial" w:cs="Arial"/>
                          <w:color w:val="222222"/>
                        </w:rPr>
                        <w:br/>
                      </w:r>
                      <w:r w:rsidRPr="00474A28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 xml:space="preserve">Ms. </w:t>
                      </w:r>
                      <w:r w:rsidRPr="00474A28">
                        <w:rPr>
                          <w:rStyle w:val="il"/>
                          <w:rFonts w:ascii="Arial" w:hAnsi="Arial" w:cs="Arial"/>
                          <w:color w:val="222222"/>
                          <w:shd w:val="clear" w:color="auto" w:fill="FFFFFF"/>
                        </w:rPr>
                        <w:t>Walsh</w:t>
                      </w:r>
                      <w:r w:rsidRPr="00474A28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 received a M.S. in Clinical Psychology from Loyola University-Maryland and a B.S. in Psychology from Stevenson University. She is married to Michael </w:t>
                      </w:r>
                      <w:r w:rsidRPr="00474A28">
                        <w:rPr>
                          <w:rStyle w:val="il"/>
                          <w:rFonts w:ascii="Arial" w:hAnsi="Arial" w:cs="Arial"/>
                          <w:color w:val="222222"/>
                          <w:shd w:val="clear" w:color="auto" w:fill="FFFFFF"/>
                        </w:rPr>
                        <w:t>Walsh</w:t>
                      </w:r>
                      <w:r w:rsidRPr="00474A28">
                        <w:rPr>
                          <w:rFonts w:ascii="Arial" w:hAnsi="Arial" w:cs="Arial"/>
                          <w:color w:val="222222"/>
                          <w:shd w:val="clear" w:color="auto" w:fill="FFFFFF"/>
                        </w:rPr>
                        <w:t>, Ph.D., a graduate of UMBC's School of Public Policy and staff member in the Office of Sponsored Programs at UMBC. Together they have a three year old daughter named Elizabeth.</w:t>
                      </w:r>
                    </w:p>
                    <w:p w:rsidR="00474A28" w:rsidRPr="00474A28" w:rsidRDefault="00474A28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13762" w:rsidRPr="00474A28" w:rsidSect="00C527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F84"/>
    <w:rsid w:val="00097F84"/>
    <w:rsid w:val="00474A28"/>
    <w:rsid w:val="005A75A7"/>
    <w:rsid w:val="0061239D"/>
    <w:rsid w:val="00770708"/>
    <w:rsid w:val="009620BE"/>
    <w:rsid w:val="00966B3B"/>
    <w:rsid w:val="00AB74D1"/>
    <w:rsid w:val="00B34CAB"/>
    <w:rsid w:val="00C52738"/>
    <w:rsid w:val="00DC6A6E"/>
    <w:rsid w:val="00E3660C"/>
    <w:rsid w:val="00FE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F90E122C-ED5C-453F-9F1F-2482D80CB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097F84"/>
  </w:style>
  <w:style w:type="paragraph" w:styleId="BalloonText">
    <w:name w:val="Balloon Text"/>
    <w:basedOn w:val="Normal"/>
    <w:link w:val="BalloonTextChar"/>
    <w:uiPriority w:val="99"/>
    <w:semiHidden/>
    <w:unhideWhenUsed/>
    <w:rsid w:val="0047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Helms</dc:creator>
  <cp:lastModifiedBy>Sally Helms</cp:lastModifiedBy>
  <cp:revision>2</cp:revision>
  <cp:lastPrinted>2018-08-20T20:46:00Z</cp:lastPrinted>
  <dcterms:created xsi:type="dcterms:W3CDTF">2018-08-20T20:47:00Z</dcterms:created>
  <dcterms:modified xsi:type="dcterms:W3CDTF">2018-08-20T20:47:00Z</dcterms:modified>
</cp:coreProperties>
</file>