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13E4B" w:rsidRDefault="00C930E2">
      <w:pPr>
        <w:jc w:val="center"/>
      </w:pPr>
      <w:bookmarkStart w:id="0" w:name="_GoBack"/>
      <w:bookmarkEnd w:id="0"/>
      <w:r>
        <w:t>GBM Meeting Minutes 2/1</w:t>
      </w:r>
    </w:p>
    <w:p w:rsidR="00313E4B" w:rsidRDefault="00313E4B">
      <w:pPr>
        <w:jc w:val="center"/>
      </w:pPr>
    </w:p>
    <w:p w:rsidR="00313E4B" w:rsidRDefault="00C930E2">
      <w:pPr>
        <w:numPr>
          <w:ilvl w:val="0"/>
          <w:numId w:val="2"/>
        </w:numPr>
        <w:ind w:hanging="360"/>
        <w:contextualSpacing/>
      </w:pPr>
      <w:r>
        <w:t>What's on the RS-A-DAR for Spring 2016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This is NACURH month, NACURH is having a different theme every week of this month.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t xml:space="preserve"> The theme for this week is Service. 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t xml:space="preserve">For next week the theme is Advocacy. 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t>For the third week the theme is Recognition.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t>The theme for the last week is Programming.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RSA is developing Committees</w:t>
      </w:r>
    </w:p>
    <w:p w:rsidR="00313E4B" w:rsidRDefault="00C930E2">
      <w:r>
        <w:t xml:space="preserve">If any of you would like to join any of these </w:t>
      </w:r>
      <w:proofErr w:type="gramStart"/>
      <w:r>
        <w:t>committees</w:t>
      </w:r>
      <w:proofErr w:type="gramEnd"/>
      <w:r>
        <w:t xml:space="preserve"> please feel free to respond to this email with your name and committee of interes</w:t>
      </w:r>
      <w:r>
        <w:t xml:space="preserve">t. 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t>The committees we are developing are as follows: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rPr>
          <w:rFonts w:ascii="Courier New" w:eastAsia="Courier New" w:hAnsi="Courier New" w:cs="Courier New"/>
        </w:rPr>
        <w:t xml:space="preserve">o   </w:t>
      </w:r>
      <w:r>
        <w:rPr>
          <w:b/>
        </w:rPr>
        <w:t>Elections committee</w:t>
      </w:r>
    </w:p>
    <w:p w:rsidR="00313E4B" w:rsidRDefault="00C930E2">
      <w:pPr>
        <w:numPr>
          <w:ilvl w:val="3"/>
          <w:numId w:val="2"/>
        </w:numPr>
        <w:ind w:hanging="360"/>
        <w:contextualSpacing/>
      </w:pPr>
      <w:r>
        <w:t xml:space="preserve"> Elections should happen with NRHH elections</w:t>
      </w:r>
    </w:p>
    <w:p w:rsidR="00313E4B" w:rsidRDefault="00C930E2">
      <w:pPr>
        <w:numPr>
          <w:ilvl w:val="3"/>
          <w:numId w:val="2"/>
        </w:numPr>
        <w:ind w:hanging="360"/>
        <w:contextualSpacing/>
      </w:pPr>
      <w:r>
        <w:t xml:space="preserve">  Collects bids</w:t>
      </w:r>
    </w:p>
    <w:p w:rsidR="00313E4B" w:rsidRDefault="00C930E2">
      <w:pPr>
        <w:numPr>
          <w:ilvl w:val="3"/>
          <w:numId w:val="2"/>
        </w:numPr>
        <w:ind w:hanging="360"/>
        <w:contextualSpacing/>
      </w:pPr>
      <w:r>
        <w:t>Go over do’s and don’ts of running</w:t>
      </w:r>
    </w:p>
    <w:p w:rsidR="00313E4B" w:rsidRDefault="00C930E2">
      <w:pPr>
        <w:numPr>
          <w:ilvl w:val="3"/>
          <w:numId w:val="2"/>
        </w:numPr>
        <w:ind w:hanging="360"/>
        <w:contextualSpacing/>
      </w:pPr>
      <w:r>
        <w:t>Four people are on the committee (2 are E-board members and 2 are general body memb</w:t>
      </w:r>
      <w:r>
        <w:t>ers)</w:t>
      </w:r>
    </w:p>
    <w:p w:rsidR="00313E4B" w:rsidRDefault="00C930E2">
      <w:pPr>
        <w:ind w:left="1440" w:firstLine="720"/>
      </w:pPr>
      <w:r>
        <w:rPr>
          <w:rFonts w:ascii="Courier New" w:eastAsia="Courier New" w:hAnsi="Courier New" w:cs="Courier New"/>
        </w:rPr>
        <w:t xml:space="preserve">o   </w:t>
      </w:r>
      <w:r>
        <w:rPr>
          <w:b/>
        </w:rPr>
        <w:t>Events committee</w:t>
      </w:r>
    </w:p>
    <w:p w:rsidR="00313E4B" w:rsidRDefault="00C930E2">
      <w:pPr>
        <w:numPr>
          <w:ilvl w:val="0"/>
          <w:numId w:val="1"/>
        </w:numPr>
        <w:ind w:hanging="360"/>
        <w:contextualSpacing/>
      </w:pPr>
      <w:r>
        <w:t>Helps director of events plan and put on RSA events throughout the semester</w:t>
      </w:r>
    </w:p>
    <w:p w:rsidR="00313E4B" w:rsidRDefault="00C930E2">
      <w:pPr>
        <w:ind w:left="1440" w:firstLine="720"/>
      </w:pPr>
      <w:r>
        <w:rPr>
          <w:rFonts w:ascii="Courier New" w:eastAsia="Courier New" w:hAnsi="Courier New" w:cs="Courier New"/>
        </w:rPr>
        <w:t xml:space="preserve">o   </w:t>
      </w:r>
      <w:r>
        <w:rPr>
          <w:b/>
        </w:rPr>
        <w:t>Outreach/ Advocacy committee</w:t>
      </w:r>
    </w:p>
    <w:p w:rsidR="00313E4B" w:rsidRDefault="00C930E2">
      <w:pPr>
        <w:numPr>
          <w:ilvl w:val="3"/>
          <w:numId w:val="2"/>
        </w:numPr>
        <w:ind w:hanging="360"/>
        <w:contextualSpacing/>
      </w:pPr>
      <w:r>
        <w:t>Each member acts as an ambassador to other orgs such as OCSS, SGA etc.</w:t>
      </w:r>
    </w:p>
    <w:p w:rsidR="00313E4B" w:rsidRDefault="00C930E2">
      <w:pPr>
        <w:numPr>
          <w:ilvl w:val="3"/>
          <w:numId w:val="2"/>
        </w:numPr>
        <w:ind w:hanging="360"/>
        <w:contextualSpacing/>
      </w:pPr>
      <w:r>
        <w:t>Takes pictures at RSA events</w:t>
      </w:r>
    </w:p>
    <w:p w:rsidR="00313E4B" w:rsidRDefault="00C930E2">
      <w:pPr>
        <w:numPr>
          <w:ilvl w:val="3"/>
          <w:numId w:val="2"/>
        </w:numPr>
        <w:ind w:hanging="360"/>
        <w:contextualSpacing/>
      </w:pPr>
      <w:r>
        <w:t>Advertise RSA events, poster put-up and take down</w:t>
      </w:r>
    </w:p>
    <w:p w:rsidR="00313E4B" w:rsidRDefault="00C930E2">
      <w:pPr>
        <w:numPr>
          <w:ilvl w:val="3"/>
          <w:numId w:val="2"/>
        </w:numPr>
        <w:ind w:hanging="360"/>
        <w:contextualSpacing/>
      </w:pPr>
      <w:r>
        <w:t>Bi-weekly meetings</w:t>
      </w:r>
    </w:p>
    <w:p w:rsidR="00313E4B" w:rsidRDefault="00C930E2">
      <w:pPr>
        <w:numPr>
          <w:ilvl w:val="3"/>
          <w:numId w:val="2"/>
        </w:numPr>
        <w:ind w:hanging="360"/>
        <w:contextualSpacing/>
      </w:pPr>
      <w:r>
        <w:t>No GPA requirement</w:t>
      </w:r>
    </w:p>
    <w:p w:rsidR="00313E4B" w:rsidRDefault="00C930E2">
      <w:pPr>
        <w:numPr>
          <w:ilvl w:val="0"/>
          <w:numId w:val="2"/>
        </w:numPr>
        <w:ind w:hanging="360"/>
        <w:contextualSpacing/>
      </w:pPr>
      <w:r>
        <w:t xml:space="preserve">E-board members will be visiting community council meetings. If any of your community councils have any questions about how to run your community </w:t>
      </w:r>
      <w:proofErr w:type="gramStart"/>
      <w:r>
        <w:t>councils</w:t>
      </w:r>
      <w:proofErr w:type="gramEnd"/>
      <w:r>
        <w:t xml:space="preserve"> please let us</w:t>
      </w:r>
      <w:r>
        <w:t xml:space="preserve"> know. </w:t>
      </w:r>
    </w:p>
    <w:p w:rsidR="00313E4B" w:rsidRDefault="00C930E2">
      <w:pPr>
        <w:numPr>
          <w:ilvl w:val="0"/>
          <w:numId w:val="2"/>
        </w:numPr>
        <w:ind w:hanging="360"/>
        <w:contextualSpacing/>
      </w:pPr>
      <w:r>
        <w:t>RSA Elections for the fall 2016 E-board will be taking place starting in March, below is information and important dates to know: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Q&amp;A and three minute speeches on April 4</w:t>
      </w:r>
      <w:r>
        <w:rPr>
          <w:vertAlign w:val="superscript"/>
        </w:rPr>
        <w:t>th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Elections and Q&amp;A on April 11</w:t>
      </w:r>
      <w:r>
        <w:rPr>
          <w:vertAlign w:val="superscript"/>
        </w:rPr>
        <w:t>th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t>Application for nominations: opens up March</w:t>
      </w:r>
      <w:r>
        <w:t xml:space="preserve"> 7</w:t>
      </w:r>
      <w:r>
        <w:rPr>
          <w:vertAlign w:val="superscript"/>
        </w:rPr>
        <w:t>th</w:t>
      </w:r>
      <w:r>
        <w:t>, nominations closes the 21</w:t>
      </w:r>
      <w:r>
        <w:rPr>
          <w:vertAlign w:val="superscript"/>
        </w:rPr>
        <w:t>st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t>Opens on every position on the E-board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rPr>
          <w:vertAlign w:val="superscript"/>
        </w:rPr>
        <w:t xml:space="preserve"> </w:t>
      </w:r>
      <w:r>
        <w:t>Bids need to be submitted by March 25</w:t>
      </w:r>
      <w:r>
        <w:rPr>
          <w:vertAlign w:val="superscript"/>
        </w:rPr>
        <w:t>th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rPr>
          <w:vertAlign w:val="superscript"/>
        </w:rPr>
        <w:t xml:space="preserve"> </w:t>
      </w:r>
      <w:r>
        <w:t>Bids should be released to the GBM on March 28</w:t>
      </w:r>
      <w:r>
        <w:rPr>
          <w:vertAlign w:val="superscript"/>
        </w:rPr>
        <w:t>th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t>Vote of confidence for NCC-IT- March 7</w:t>
      </w:r>
      <w:r>
        <w:rPr>
          <w:vertAlign w:val="superscript"/>
        </w:rPr>
        <w:t>th</w:t>
      </w:r>
    </w:p>
    <w:p w:rsidR="00313E4B" w:rsidRDefault="00C930E2">
      <w:pPr>
        <w:numPr>
          <w:ilvl w:val="2"/>
          <w:numId w:val="2"/>
        </w:numPr>
        <w:ind w:hanging="360"/>
        <w:contextualSpacing/>
      </w:pPr>
      <w:r>
        <w:t>March 28</w:t>
      </w:r>
      <w:r>
        <w:rPr>
          <w:vertAlign w:val="superscript"/>
        </w:rPr>
        <w:t>th</w:t>
      </w:r>
      <w:r>
        <w:t>- April 4</w:t>
      </w:r>
      <w:r>
        <w:rPr>
          <w:vertAlign w:val="superscript"/>
        </w:rPr>
        <w:t>th</w:t>
      </w:r>
      <w:r>
        <w:t>, nominees can advertise thems</w:t>
      </w:r>
      <w:r>
        <w:t>elves</w:t>
      </w:r>
    </w:p>
    <w:p w:rsidR="00313E4B" w:rsidRDefault="00C930E2">
      <w:pPr>
        <w:numPr>
          <w:ilvl w:val="0"/>
          <w:numId w:val="2"/>
        </w:numPr>
        <w:ind w:hanging="360"/>
        <w:contextualSpacing/>
      </w:pPr>
      <w:r>
        <w:lastRenderedPageBreak/>
        <w:t xml:space="preserve">Leadership Summit is coming up on February 13th, if you have any suggestions or questions pertaining leadership summit email Mark at </w:t>
      </w:r>
      <w:hyperlink r:id="rId5">
        <w:r>
          <w:rPr>
            <w:color w:val="1155CC"/>
            <w:u w:val="single"/>
          </w:rPr>
          <w:t>mebeid1@umbc.edu</w:t>
        </w:r>
      </w:hyperlink>
      <w:r>
        <w:t>.</w:t>
      </w:r>
    </w:p>
    <w:p w:rsidR="00313E4B" w:rsidRDefault="00C930E2">
      <w:pPr>
        <w:numPr>
          <w:ilvl w:val="0"/>
          <w:numId w:val="2"/>
        </w:numPr>
        <w:ind w:hanging="360"/>
        <w:contextualSpacing/>
      </w:pPr>
      <w:proofErr w:type="spellStart"/>
      <w:r>
        <w:t>TownHall</w:t>
      </w:r>
      <w:proofErr w:type="spellEnd"/>
      <w:r>
        <w:t xml:space="preserve"> is February 22nd 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For this we are going to have panelists come and answer questions or concerns individuals may have about things happening in communities and on-campus.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 xml:space="preserve">Suggested panelists: Dining, student life, counseling center, interfaith, UHS etc. </w:t>
      </w:r>
    </w:p>
    <w:p w:rsidR="00313E4B" w:rsidRDefault="00C930E2">
      <w:pPr>
        <w:numPr>
          <w:ilvl w:val="0"/>
          <w:numId w:val="2"/>
        </w:numPr>
        <w:ind w:hanging="360"/>
        <w:contextualSpacing/>
      </w:pPr>
      <w:r>
        <w:t>The events committee</w:t>
      </w:r>
      <w:r>
        <w:t xml:space="preserve"> will be hosting Midnight Mystery and working with our DOE (</w:t>
      </w:r>
      <w:proofErr w:type="spellStart"/>
      <w:r>
        <w:t>Meghna</w:t>
      </w:r>
      <w:proofErr w:type="spellEnd"/>
      <w:r>
        <w:t xml:space="preserve">) to plan that event on May 10th. </w:t>
      </w:r>
    </w:p>
    <w:p w:rsidR="00313E4B" w:rsidRDefault="00C930E2">
      <w:pPr>
        <w:numPr>
          <w:ilvl w:val="0"/>
          <w:numId w:val="2"/>
        </w:numPr>
        <w:ind w:hanging="360"/>
        <w:contextualSpacing/>
      </w:pPr>
      <w:r>
        <w:t xml:space="preserve">Block Party- Each community comes out and runs a particular booth. This events will take place April 15th. </w:t>
      </w:r>
    </w:p>
    <w:p w:rsidR="00313E4B" w:rsidRDefault="00C930E2">
      <w:pPr>
        <w:numPr>
          <w:ilvl w:val="0"/>
          <w:numId w:val="2"/>
        </w:numPr>
        <w:ind w:hanging="360"/>
        <w:contextualSpacing/>
      </w:pPr>
      <w:r>
        <w:t>Community Updates: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Patapsco: Meetings are set f</w:t>
      </w:r>
      <w:r>
        <w:t>or Sunday nights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Harbor: Meetings have been set for Wednesdays 9pm-10pm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Apartments: Meetings will be Tuesday 10:30-11:30pm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 xml:space="preserve">Erikson: Will be having </w:t>
      </w:r>
      <w:proofErr w:type="spellStart"/>
      <w:proofErr w:type="gramStart"/>
      <w:r>
        <w:t>a</w:t>
      </w:r>
      <w:proofErr w:type="spellEnd"/>
      <w:proofErr w:type="gramEnd"/>
      <w:r>
        <w:t xml:space="preserve"> Ice cream social (no particular set date)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Chesapeake: No set meeting dates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 xml:space="preserve">Susquehanna: Pancake night will be tonight @9 and they will be holding meetings </w:t>
      </w:r>
      <w:proofErr w:type="spellStart"/>
      <w:r>
        <w:t>wednesdays</w:t>
      </w:r>
      <w:proofErr w:type="spellEnd"/>
      <w:r>
        <w:t xml:space="preserve"> 8pm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Walker: First meeting will be tomorrow</w:t>
      </w:r>
    </w:p>
    <w:p w:rsidR="00313E4B" w:rsidRDefault="00C930E2">
      <w:pPr>
        <w:numPr>
          <w:ilvl w:val="0"/>
          <w:numId w:val="2"/>
        </w:numPr>
        <w:ind w:hanging="360"/>
        <w:contextualSpacing/>
      </w:pPr>
      <w:r>
        <w:t>Advisor updates: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Next week John Fox will be presenting about housing rates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 xml:space="preserve">Lauren </w:t>
      </w:r>
      <w:proofErr w:type="spellStart"/>
      <w:r>
        <w:t>Mauriello</w:t>
      </w:r>
      <w:proofErr w:type="spellEnd"/>
      <w:r>
        <w:t xml:space="preserve"> will also be coming to talk ab</w:t>
      </w:r>
      <w:r>
        <w:t xml:space="preserve">out </w:t>
      </w:r>
      <w:proofErr w:type="spellStart"/>
      <w:r>
        <w:t>hoverboards</w:t>
      </w:r>
      <w:proofErr w:type="spellEnd"/>
    </w:p>
    <w:p w:rsidR="00313E4B" w:rsidRDefault="00C930E2">
      <w:pPr>
        <w:numPr>
          <w:ilvl w:val="0"/>
          <w:numId w:val="2"/>
        </w:numPr>
        <w:ind w:hanging="360"/>
        <w:contextualSpacing/>
      </w:pPr>
      <w:r>
        <w:t>Spirit Point updates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Spirit Point totals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Patapsco: 64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Potomac: 26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Chesapeake: 46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Erickson: 16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proofErr w:type="spellStart"/>
      <w:r>
        <w:t>Sus</w:t>
      </w:r>
      <w:proofErr w:type="spellEnd"/>
      <w:r>
        <w:t>: 24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Harbor: 16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Apartment: 24</w:t>
      </w:r>
    </w:p>
    <w:p w:rsidR="00313E4B" w:rsidRDefault="00C930E2">
      <w:pPr>
        <w:numPr>
          <w:ilvl w:val="1"/>
          <w:numId w:val="2"/>
        </w:numPr>
        <w:ind w:hanging="360"/>
        <w:contextualSpacing/>
      </w:pPr>
      <w:r>
        <w:t>Walker: 24</w:t>
      </w:r>
    </w:p>
    <w:p w:rsidR="00313E4B" w:rsidRDefault="00C930E2">
      <w:pPr>
        <w:ind w:left="720"/>
      </w:pPr>
      <w:r>
        <w:t>Note: the first community to get to 100 spirit points wins a pizza party for its community council.</w:t>
      </w:r>
    </w:p>
    <w:p w:rsidR="00313E4B" w:rsidRDefault="00313E4B"/>
    <w:p w:rsidR="00313E4B" w:rsidRDefault="00313E4B"/>
    <w:p w:rsidR="00313E4B" w:rsidRDefault="00313E4B"/>
    <w:p w:rsidR="00313E4B" w:rsidRDefault="00313E4B"/>
    <w:p w:rsidR="00313E4B" w:rsidRDefault="00313E4B"/>
    <w:p w:rsidR="00313E4B" w:rsidRDefault="00313E4B"/>
    <w:p w:rsidR="00313E4B" w:rsidRDefault="00313E4B"/>
    <w:sectPr w:rsidR="00313E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C1A8B"/>
    <w:multiLevelType w:val="multilevel"/>
    <w:tmpl w:val="0AD04476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1" w15:restartNumberingAfterBreak="0">
    <w:nsid w:val="56C50993"/>
    <w:multiLevelType w:val="multilevel"/>
    <w:tmpl w:val="FF9249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4B"/>
    <w:rsid w:val="00313E4B"/>
    <w:rsid w:val="00C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CDC3EE-5110-42E0-984F-65B16FAF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beid1@umb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Ayotunde Okusolubo</dc:creator>
  <cp:lastModifiedBy>Ayotunde Okusolubo</cp:lastModifiedBy>
  <cp:revision>2</cp:revision>
  <dcterms:created xsi:type="dcterms:W3CDTF">2016-02-02T04:00:00Z</dcterms:created>
  <dcterms:modified xsi:type="dcterms:W3CDTF">2016-02-02T04:00:00Z</dcterms:modified>
</cp:coreProperties>
</file>