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997" w:rsidRPr="00C3285E" w:rsidRDefault="00BE71A4" w:rsidP="007675F5">
      <w:pPr>
        <w:tabs>
          <w:tab w:val="left" w:pos="4395"/>
        </w:tabs>
        <w:spacing w:line="240" w:lineRule="auto"/>
        <w:jc w:val="center"/>
        <w:rPr>
          <w:rFonts w:cs="Calibri"/>
          <w:b/>
          <w:sz w:val="28"/>
          <w:szCs w:val="28"/>
        </w:rPr>
      </w:pPr>
      <w:r>
        <w:rPr>
          <w:rFonts w:cs="Calibri"/>
          <w:b/>
          <w:sz w:val="28"/>
          <w:szCs w:val="28"/>
        </w:rPr>
        <w:t>GHHI Foreclosure Prevention Impact Grant – Case Coordinator</w:t>
      </w:r>
    </w:p>
    <w:p w:rsidR="00231F79" w:rsidRDefault="00117997" w:rsidP="007675F5">
      <w:pPr>
        <w:spacing w:line="240" w:lineRule="auto"/>
        <w:jc w:val="center"/>
        <w:rPr>
          <w:rFonts w:cs="Calibri"/>
          <w:b/>
        </w:rPr>
      </w:pPr>
      <w:r w:rsidRPr="00784817">
        <w:rPr>
          <w:rFonts w:cs="Calibri"/>
          <w:b/>
        </w:rPr>
        <w:t xml:space="preserve">Job Description: </w:t>
      </w:r>
      <w:r w:rsidR="00BE71A4">
        <w:rPr>
          <w:rFonts w:cs="Calibri"/>
          <w:b/>
        </w:rPr>
        <w:t>Case Coordinator</w:t>
      </w:r>
      <w:r w:rsidRPr="00784817">
        <w:rPr>
          <w:rFonts w:cs="Calibri"/>
          <w:b/>
        </w:rPr>
        <w:t>, Green and Healthy Homes Initiative (GHHI)</w:t>
      </w:r>
    </w:p>
    <w:p w:rsidR="00117997" w:rsidRPr="00784817" w:rsidRDefault="006C175F" w:rsidP="007675F5">
      <w:pPr>
        <w:spacing w:line="240" w:lineRule="auto"/>
        <w:jc w:val="center"/>
        <w:rPr>
          <w:rFonts w:cs="Calibri"/>
          <w:b/>
        </w:rPr>
      </w:pPr>
      <w:r>
        <w:rPr>
          <w:rFonts w:cs="Calibri"/>
          <w:b/>
        </w:rPr>
        <w:t xml:space="preserve">At the </w:t>
      </w:r>
      <w:r w:rsidR="00117997" w:rsidRPr="00784817">
        <w:rPr>
          <w:rFonts w:cs="Calibri"/>
          <w:b/>
        </w:rPr>
        <w:t>Coalition to End Childhood Lead Poisoning</w:t>
      </w:r>
    </w:p>
    <w:p w:rsidR="00F704CC" w:rsidRDefault="00F704CC" w:rsidP="007675F5">
      <w:pPr>
        <w:spacing w:after="0" w:line="240" w:lineRule="auto"/>
        <w:rPr>
          <w:rFonts w:asciiTheme="minorHAnsi" w:hAnsiTheme="minorHAnsi" w:cstheme="minorHAnsi"/>
          <w:b/>
        </w:rPr>
      </w:pPr>
      <w:r w:rsidRPr="007675F5">
        <w:rPr>
          <w:rFonts w:asciiTheme="minorHAnsi" w:hAnsiTheme="minorHAnsi" w:cstheme="minorHAnsi"/>
          <w:b/>
        </w:rPr>
        <w:t>Summary Description</w:t>
      </w:r>
    </w:p>
    <w:p w:rsidR="007675F5" w:rsidRPr="007675F5" w:rsidRDefault="007675F5" w:rsidP="007675F5">
      <w:pPr>
        <w:spacing w:after="0" w:line="240" w:lineRule="auto"/>
        <w:rPr>
          <w:rFonts w:asciiTheme="minorHAnsi" w:hAnsiTheme="minorHAnsi" w:cstheme="minorHAnsi"/>
          <w:b/>
        </w:rPr>
      </w:pPr>
    </w:p>
    <w:p w:rsidR="00653333" w:rsidRDefault="00653333" w:rsidP="007675F5">
      <w:pPr>
        <w:spacing w:after="0" w:line="240" w:lineRule="auto"/>
        <w:rPr>
          <w:rFonts w:asciiTheme="minorHAnsi" w:hAnsiTheme="minorHAnsi" w:cstheme="minorHAnsi"/>
          <w:lang w:val="en"/>
        </w:rPr>
      </w:pPr>
      <w:bookmarkStart w:id="0" w:name="_GoBack"/>
      <w:r w:rsidRPr="007675F5">
        <w:rPr>
          <w:rFonts w:asciiTheme="minorHAnsi" w:hAnsiTheme="minorHAnsi" w:cstheme="minorHAnsi"/>
          <w:lang w:val="en"/>
        </w:rPr>
        <w:t xml:space="preserve">The Coalition to End Childhood Lead Poisoning, a non-profit housing, advocacy and policy organization, is looking for a self-starting, enthusiastic </w:t>
      </w:r>
      <w:r w:rsidR="00BE71A4" w:rsidRPr="007675F5">
        <w:rPr>
          <w:rFonts w:asciiTheme="minorHAnsi" w:hAnsiTheme="minorHAnsi" w:cstheme="minorHAnsi"/>
          <w:lang w:val="en"/>
        </w:rPr>
        <w:t>part-time Case Coordinator</w:t>
      </w:r>
      <w:r w:rsidRPr="007675F5">
        <w:rPr>
          <w:rFonts w:asciiTheme="minorHAnsi" w:hAnsiTheme="minorHAnsi" w:cstheme="minorHAnsi"/>
          <w:lang w:val="en"/>
        </w:rPr>
        <w:t xml:space="preserve">. This is a paid </w:t>
      </w:r>
      <w:r w:rsidR="00BE71A4" w:rsidRPr="007675F5">
        <w:rPr>
          <w:rFonts w:asciiTheme="minorHAnsi" w:hAnsiTheme="minorHAnsi" w:cstheme="minorHAnsi"/>
          <w:lang w:val="en"/>
        </w:rPr>
        <w:t>position. This opportunity is ideal for</w:t>
      </w:r>
      <w:r w:rsidR="0071025C" w:rsidRPr="007675F5">
        <w:rPr>
          <w:rFonts w:asciiTheme="minorHAnsi" w:hAnsiTheme="minorHAnsi" w:cstheme="minorHAnsi"/>
          <w:lang w:val="en"/>
        </w:rPr>
        <w:t xml:space="preserve"> an individual pursuing a short-term employment opportunity where they will have exposure to community residents and contribute to a growing non-profit. In this role, the coordinator will survey non-profit clients in an effort to capture the impact of services provided on the housing stability of that client and their family. </w:t>
      </w:r>
      <w:r w:rsidRPr="007675F5">
        <w:rPr>
          <w:rFonts w:asciiTheme="minorHAnsi" w:hAnsiTheme="minorHAnsi" w:cstheme="minorHAnsi"/>
          <w:lang w:val="en"/>
        </w:rPr>
        <w:t>This is a</w:t>
      </w:r>
      <w:r w:rsidR="0071025C" w:rsidRPr="007675F5">
        <w:rPr>
          <w:rFonts w:asciiTheme="minorHAnsi" w:hAnsiTheme="minorHAnsi" w:cstheme="minorHAnsi"/>
          <w:lang w:val="en"/>
        </w:rPr>
        <w:t xml:space="preserve"> grant funded position with work concluding in early Fall 2012.</w:t>
      </w:r>
      <w:r w:rsidRPr="007675F5">
        <w:rPr>
          <w:rFonts w:asciiTheme="minorHAnsi" w:hAnsiTheme="minorHAnsi" w:cstheme="minorHAnsi"/>
          <w:lang w:val="en"/>
        </w:rPr>
        <w:t xml:space="preserve"> </w:t>
      </w:r>
    </w:p>
    <w:bookmarkEnd w:id="0"/>
    <w:p w:rsidR="007675F5" w:rsidRPr="007675F5" w:rsidRDefault="007675F5" w:rsidP="007675F5">
      <w:pPr>
        <w:spacing w:after="0" w:line="240" w:lineRule="auto"/>
        <w:rPr>
          <w:rFonts w:asciiTheme="minorHAnsi" w:hAnsiTheme="minorHAnsi" w:cstheme="minorHAnsi"/>
          <w:lang w:val="en"/>
        </w:rPr>
      </w:pPr>
    </w:p>
    <w:p w:rsidR="00117997" w:rsidRDefault="00F704CC" w:rsidP="007675F5">
      <w:pPr>
        <w:spacing w:after="0" w:line="240" w:lineRule="auto"/>
        <w:rPr>
          <w:rFonts w:asciiTheme="minorHAnsi" w:hAnsiTheme="minorHAnsi" w:cstheme="minorHAnsi"/>
          <w:b/>
        </w:rPr>
      </w:pPr>
      <w:r w:rsidRPr="007675F5">
        <w:rPr>
          <w:rFonts w:asciiTheme="minorHAnsi" w:hAnsiTheme="minorHAnsi" w:cstheme="minorHAnsi"/>
          <w:b/>
        </w:rPr>
        <w:t xml:space="preserve">Green </w:t>
      </w:r>
      <w:r w:rsidR="00BE71A4" w:rsidRPr="007675F5">
        <w:rPr>
          <w:rFonts w:asciiTheme="minorHAnsi" w:hAnsiTheme="minorHAnsi" w:cstheme="minorHAnsi"/>
          <w:b/>
        </w:rPr>
        <w:t>&amp;</w:t>
      </w:r>
      <w:r w:rsidRPr="007675F5">
        <w:rPr>
          <w:rFonts w:asciiTheme="minorHAnsi" w:hAnsiTheme="minorHAnsi" w:cstheme="minorHAnsi"/>
          <w:b/>
        </w:rPr>
        <w:t xml:space="preserve"> Healthy Homes Initiative</w:t>
      </w:r>
      <w:r w:rsidR="00117997" w:rsidRPr="007675F5">
        <w:rPr>
          <w:rFonts w:asciiTheme="minorHAnsi" w:hAnsiTheme="minorHAnsi" w:cstheme="minorHAnsi"/>
          <w:b/>
        </w:rPr>
        <w:t xml:space="preserve"> Summary</w:t>
      </w:r>
    </w:p>
    <w:p w:rsidR="007675F5" w:rsidRPr="007675F5" w:rsidRDefault="007675F5" w:rsidP="007675F5">
      <w:pPr>
        <w:spacing w:after="0" w:line="240" w:lineRule="auto"/>
        <w:rPr>
          <w:rFonts w:asciiTheme="minorHAnsi" w:hAnsiTheme="minorHAnsi" w:cstheme="minorHAnsi"/>
          <w:b/>
        </w:rPr>
      </w:pPr>
    </w:p>
    <w:p w:rsidR="00117997" w:rsidRPr="007675F5" w:rsidRDefault="00117997" w:rsidP="007675F5">
      <w:pPr>
        <w:spacing w:after="0" w:line="240" w:lineRule="auto"/>
        <w:rPr>
          <w:rFonts w:asciiTheme="minorHAnsi" w:hAnsiTheme="minorHAnsi" w:cstheme="minorHAnsi"/>
        </w:rPr>
      </w:pPr>
      <w:r w:rsidRPr="007675F5">
        <w:rPr>
          <w:rFonts w:asciiTheme="minorHAnsi" w:hAnsiTheme="minorHAnsi" w:cstheme="minorHAnsi"/>
        </w:rPr>
        <w:t xml:space="preserve">The Coalition to End Childhood Lead Poisoning’s national Green </w:t>
      </w:r>
      <w:r w:rsidR="00BE71A4" w:rsidRPr="007675F5">
        <w:rPr>
          <w:rFonts w:asciiTheme="minorHAnsi" w:hAnsiTheme="minorHAnsi" w:cstheme="minorHAnsi"/>
        </w:rPr>
        <w:t>&amp;</w:t>
      </w:r>
      <w:r w:rsidRPr="007675F5">
        <w:rPr>
          <w:rFonts w:asciiTheme="minorHAnsi" w:hAnsiTheme="minorHAnsi" w:cstheme="minorHAnsi"/>
        </w:rPr>
        <w:t xml:space="preserve"> Healthy Homes Initiative (GHHI) is designed to streamline programs that address health, safety, lead hazard reduction, energy efficiency, and weatherization into an integrated, comprehensive “whole house” approach to better serve low and moderate income populations at the local level. With strong support and endorsement from the Department of Energy, Environmental Protection Agency, U.S. Department of Housing and Urban Development, Centers for Disease Control and Prevention, the Council on Foundations, the Funders Network for Smart Growth and Livable Communities, the National Environmental Health Association, and over fifteen local and national foundations, Green and Healthy Homes is creating a national movement to improve the integrated delivery of housing interventions that create healthier, more stable and cost effective housing.</w:t>
      </w:r>
      <w:r w:rsidR="005A108F" w:rsidRPr="007675F5">
        <w:rPr>
          <w:rFonts w:asciiTheme="minorHAnsi" w:hAnsiTheme="minorHAnsi" w:cstheme="minorHAnsi"/>
        </w:rPr>
        <w:t xml:space="preserve"> </w:t>
      </w:r>
      <w:r w:rsidRPr="007675F5">
        <w:rPr>
          <w:rFonts w:asciiTheme="minorHAnsi" w:hAnsiTheme="minorHAnsi" w:cstheme="minorHAnsi"/>
        </w:rPr>
        <w:t>The GHHI approach achieves multiple benefits, including healthier and more energy efficient homes, higher quality green jobs, increased economic opportunities for low income communities, and better health outco</w:t>
      </w:r>
      <w:r w:rsidR="005A108F" w:rsidRPr="007675F5">
        <w:rPr>
          <w:rFonts w:asciiTheme="minorHAnsi" w:hAnsiTheme="minorHAnsi" w:cstheme="minorHAnsi"/>
        </w:rPr>
        <w:t xml:space="preserve">mes for children and families. </w:t>
      </w:r>
      <w:r w:rsidR="00E82DF0" w:rsidRPr="007675F5">
        <w:rPr>
          <w:rFonts w:asciiTheme="minorHAnsi" w:hAnsiTheme="minorHAnsi" w:cstheme="minorHAnsi"/>
        </w:rPr>
        <w:t>In</w:t>
      </w:r>
      <w:r w:rsidRPr="007675F5">
        <w:rPr>
          <w:rFonts w:asciiTheme="minorHAnsi" w:hAnsiTheme="minorHAnsi" w:cstheme="minorHAnsi"/>
        </w:rPr>
        <w:t xml:space="preserve"> the short term, GHHI is seeking to develop and implement model interventions in 3</w:t>
      </w:r>
      <w:r w:rsidR="00342385" w:rsidRPr="007675F5">
        <w:rPr>
          <w:rFonts w:asciiTheme="minorHAnsi" w:hAnsiTheme="minorHAnsi" w:cstheme="minorHAnsi"/>
        </w:rPr>
        <w:t>,75</w:t>
      </w:r>
      <w:r w:rsidRPr="007675F5">
        <w:rPr>
          <w:rFonts w:asciiTheme="minorHAnsi" w:hAnsiTheme="minorHAnsi" w:cstheme="minorHAnsi"/>
        </w:rPr>
        <w:t>0 units across 1</w:t>
      </w:r>
      <w:r w:rsidR="00342385" w:rsidRPr="007675F5">
        <w:rPr>
          <w:rFonts w:asciiTheme="minorHAnsi" w:hAnsiTheme="minorHAnsi" w:cstheme="minorHAnsi"/>
        </w:rPr>
        <w:t>5</w:t>
      </w:r>
      <w:r w:rsidRPr="007675F5">
        <w:rPr>
          <w:rFonts w:asciiTheme="minorHAnsi" w:hAnsiTheme="minorHAnsi" w:cstheme="minorHAnsi"/>
        </w:rPr>
        <w:t xml:space="preserve"> different </w:t>
      </w:r>
      <w:r w:rsidR="00824FB5" w:rsidRPr="007675F5">
        <w:rPr>
          <w:rFonts w:asciiTheme="minorHAnsi" w:hAnsiTheme="minorHAnsi" w:cstheme="minorHAnsi"/>
        </w:rPr>
        <w:t xml:space="preserve">GHHI </w:t>
      </w:r>
      <w:r w:rsidR="00F704CC" w:rsidRPr="007675F5">
        <w:rPr>
          <w:rFonts w:asciiTheme="minorHAnsi" w:hAnsiTheme="minorHAnsi" w:cstheme="minorHAnsi"/>
        </w:rPr>
        <w:t xml:space="preserve">project </w:t>
      </w:r>
      <w:r w:rsidRPr="007675F5">
        <w:rPr>
          <w:rFonts w:asciiTheme="minorHAnsi" w:hAnsiTheme="minorHAnsi" w:cstheme="minorHAnsi"/>
        </w:rPr>
        <w:t xml:space="preserve">sites around the country over the next two years. </w:t>
      </w:r>
      <w:r w:rsidR="00F704CC" w:rsidRPr="007675F5">
        <w:rPr>
          <w:rFonts w:asciiTheme="minorHAnsi" w:hAnsiTheme="minorHAnsi" w:cstheme="minorHAnsi"/>
        </w:rPr>
        <w:t xml:space="preserve"> </w:t>
      </w:r>
      <w:r w:rsidR="000D6B95" w:rsidRPr="007675F5">
        <w:rPr>
          <w:rFonts w:asciiTheme="minorHAnsi" w:hAnsiTheme="minorHAnsi" w:cstheme="minorHAnsi"/>
        </w:rPr>
        <w:t xml:space="preserve">The current GHHI sites are Atlanta, Baltimore, Buffalo, Chicago, Cleveland, Denver, Detroit, </w:t>
      </w:r>
      <w:r w:rsidR="0071025C" w:rsidRPr="007675F5">
        <w:rPr>
          <w:rFonts w:asciiTheme="minorHAnsi" w:hAnsiTheme="minorHAnsi" w:cstheme="minorHAnsi"/>
        </w:rPr>
        <w:t xml:space="preserve">Dubuque, </w:t>
      </w:r>
      <w:r w:rsidR="000D6B95" w:rsidRPr="007675F5">
        <w:rPr>
          <w:rFonts w:asciiTheme="minorHAnsi" w:hAnsiTheme="minorHAnsi" w:cstheme="minorHAnsi"/>
        </w:rPr>
        <w:t>Flint,</w:t>
      </w:r>
      <w:r w:rsidR="0071025C" w:rsidRPr="007675F5">
        <w:rPr>
          <w:rFonts w:asciiTheme="minorHAnsi" w:hAnsiTheme="minorHAnsi" w:cstheme="minorHAnsi"/>
        </w:rPr>
        <w:t xml:space="preserve"> Jackson,</w:t>
      </w:r>
      <w:r w:rsidR="000D6B95" w:rsidRPr="007675F5">
        <w:rPr>
          <w:rFonts w:asciiTheme="minorHAnsi" w:hAnsiTheme="minorHAnsi" w:cstheme="minorHAnsi"/>
        </w:rPr>
        <w:t xml:space="preserve"> New Haven, Oakland, Philadelphia, Providence, San Antonio, the Cowlitz Indian Tribe in Washington</w:t>
      </w:r>
      <w:r w:rsidR="00A91657" w:rsidRPr="007675F5">
        <w:rPr>
          <w:rFonts w:asciiTheme="minorHAnsi" w:hAnsiTheme="minorHAnsi" w:cstheme="minorHAnsi"/>
        </w:rPr>
        <w:t xml:space="preserve"> St.</w:t>
      </w:r>
      <w:r w:rsidR="000D6B95" w:rsidRPr="007675F5">
        <w:rPr>
          <w:rFonts w:asciiTheme="minorHAnsi" w:hAnsiTheme="minorHAnsi" w:cstheme="minorHAnsi"/>
        </w:rPr>
        <w:t xml:space="preserve">, and Spirit Lake Tribe in North Dakota. </w:t>
      </w:r>
      <w:r w:rsidR="00E82DF0" w:rsidRPr="007675F5">
        <w:rPr>
          <w:rFonts w:asciiTheme="minorHAnsi" w:hAnsiTheme="minorHAnsi" w:cstheme="minorHAnsi"/>
        </w:rPr>
        <w:t>Over</w:t>
      </w:r>
      <w:r w:rsidRPr="007675F5">
        <w:rPr>
          <w:rFonts w:asciiTheme="minorHAnsi" w:hAnsiTheme="minorHAnsi" w:cstheme="minorHAnsi"/>
        </w:rPr>
        <w:t xml:space="preserve"> the long-term, GHHI seeks to build off of our initial success and learning to create a movement that will substantially increase the stock of green, healthy, well maintained, and sustainable housing in low to moderate income communities and to create substantially better health, environmental, and economic outcomes for residents and their children.</w:t>
      </w:r>
      <w:r w:rsidR="00F704CC" w:rsidRPr="007675F5">
        <w:rPr>
          <w:rFonts w:asciiTheme="minorHAnsi" w:hAnsiTheme="minorHAnsi" w:cstheme="minorHAnsi"/>
        </w:rPr>
        <w:t xml:space="preserve">  </w:t>
      </w:r>
      <w:r w:rsidRPr="007675F5">
        <w:rPr>
          <w:rFonts w:asciiTheme="minorHAnsi" w:hAnsiTheme="minorHAnsi" w:cstheme="minorHAnsi"/>
        </w:rPr>
        <w:t xml:space="preserve">For more information, please visit </w:t>
      </w:r>
      <w:hyperlink r:id="rId8" w:history="1">
        <w:r w:rsidR="006C4055" w:rsidRPr="007675F5">
          <w:rPr>
            <w:rStyle w:val="Hyperlink"/>
            <w:rFonts w:asciiTheme="minorHAnsi" w:hAnsiTheme="minorHAnsi" w:cstheme="minorHAnsi"/>
          </w:rPr>
          <w:t>www.ghhi.org.</w:t>
        </w:r>
      </w:hyperlink>
      <w:r w:rsidRPr="007675F5">
        <w:rPr>
          <w:rFonts w:asciiTheme="minorHAnsi" w:hAnsiTheme="minorHAnsi" w:cstheme="minorHAnsi"/>
        </w:rPr>
        <w:t xml:space="preserve"> </w:t>
      </w:r>
    </w:p>
    <w:p w:rsidR="0071025C" w:rsidRPr="007675F5" w:rsidRDefault="0071025C" w:rsidP="007675F5">
      <w:pPr>
        <w:spacing w:after="0" w:line="240" w:lineRule="auto"/>
        <w:rPr>
          <w:rFonts w:asciiTheme="minorHAnsi" w:hAnsiTheme="minorHAnsi" w:cstheme="minorHAnsi"/>
        </w:rPr>
      </w:pPr>
    </w:p>
    <w:p w:rsidR="00117997" w:rsidRDefault="00117997" w:rsidP="007675F5">
      <w:pPr>
        <w:spacing w:after="0" w:line="240" w:lineRule="auto"/>
        <w:rPr>
          <w:rFonts w:asciiTheme="minorHAnsi" w:hAnsiTheme="minorHAnsi" w:cstheme="minorHAnsi"/>
          <w:b/>
        </w:rPr>
      </w:pPr>
      <w:r w:rsidRPr="007675F5">
        <w:rPr>
          <w:rFonts w:asciiTheme="minorHAnsi" w:hAnsiTheme="minorHAnsi" w:cstheme="minorHAnsi"/>
          <w:b/>
        </w:rPr>
        <w:t>Duties include but are not limited to:</w:t>
      </w:r>
    </w:p>
    <w:p w:rsidR="007675F5" w:rsidRPr="007675F5" w:rsidRDefault="007675F5" w:rsidP="007675F5">
      <w:pPr>
        <w:spacing w:after="0" w:line="240" w:lineRule="auto"/>
        <w:rPr>
          <w:rFonts w:asciiTheme="minorHAnsi" w:hAnsiTheme="minorHAnsi" w:cstheme="minorHAnsi"/>
          <w:b/>
        </w:rPr>
      </w:pPr>
    </w:p>
    <w:p w:rsidR="007675F5" w:rsidRPr="007675F5" w:rsidRDefault="007675F5" w:rsidP="007675F5">
      <w:pPr>
        <w:pStyle w:val="ListParagraph"/>
        <w:numPr>
          <w:ilvl w:val="0"/>
          <w:numId w:val="11"/>
        </w:numPr>
        <w:spacing w:after="0" w:line="240" w:lineRule="auto"/>
        <w:rPr>
          <w:rFonts w:asciiTheme="minorHAnsi" w:eastAsia="Times New Roman" w:hAnsiTheme="minorHAnsi" w:cstheme="minorHAnsi"/>
          <w:color w:val="333333"/>
          <w:lang w:val="en"/>
        </w:rPr>
      </w:pPr>
      <w:r w:rsidRPr="007675F5">
        <w:rPr>
          <w:rFonts w:asciiTheme="minorHAnsi" w:eastAsiaTheme="minorHAnsi" w:hAnsiTheme="minorHAnsi" w:cstheme="minorHAnsi"/>
        </w:rPr>
        <w:t>Primary data collection through family visits to collect post-intervention data and consents, particularly related to financial stability and foreclosure prevention;</w:t>
      </w:r>
    </w:p>
    <w:p w:rsidR="007675F5" w:rsidRPr="007675F5" w:rsidRDefault="007675F5" w:rsidP="007675F5">
      <w:pPr>
        <w:pStyle w:val="ListParagraph"/>
        <w:numPr>
          <w:ilvl w:val="0"/>
          <w:numId w:val="11"/>
        </w:numPr>
        <w:spacing w:after="0" w:line="240" w:lineRule="auto"/>
        <w:rPr>
          <w:rFonts w:asciiTheme="minorHAnsi" w:eastAsia="Times New Roman" w:hAnsiTheme="minorHAnsi" w:cstheme="minorHAnsi"/>
          <w:color w:val="333333"/>
          <w:lang w:val="en"/>
        </w:rPr>
      </w:pPr>
      <w:r w:rsidRPr="007675F5">
        <w:rPr>
          <w:rFonts w:asciiTheme="minorHAnsi" w:eastAsiaTheme="minorHAnsi" w:hAnsiTheme="minorHAnsi" w:cstheme="minorHAnsi"/>
        </w:rPr>
        <w:t>Entry and analysis of utility data from flat file spreadsheets and use of a third party, web-based data system;</w:t>
      </w:r>
    </w:p>
    <w:p w:rsidR="007675F5" w:rsidRPr="007675F5" w:rsidRDefault="007675F5" w:rsidP="007675F5">
      <w:pPr>
        <w:pStyle w:val="ListParagraph"/>
        <w:numPr>
          <w:ilvl w:val="0"/>
          <w:numId w:val="11"/>
        </w:numPr>
        <w:spacing w:after="0" w:line="240" w:lineRule="auto"/>
        <w:rPr>
          <w:rFonts w:asciiTheme="minorHAnsi" w:eastAsia="Times New Roman" w:hAnsiTheme="minorHAnsi" w:cstheme="minorHAnsi"/>
          <w:color w:val="333333"/>
          <w:lang w:val="en"/>
        </w:rPr>
      </w:pPr>
      <w:r w:rsidRPr="007675F5">
        <w:rPr>
          <w:rFonts w:asciiTheme="minorHAnsi" w:eastAsiaTheme="minorHAnsi" w:hAnsiTheme="minorHAnsi" w:cstheme="minorHAnsi"/>
        </w:rPr>
        <w:lastRenderedPageBreak/>
        <w:t xml:space="preserve">Entry and analysis of a variety of data (health, utility, costs, </w:t>
      </w:r>
      <w:proofErr w:type="spellStart"/>
      <w:r w:rsidRPr="007675F5">
        <w:rPr>
          <w:rFonts w:asciiTheme="minorHAnsi" w:eastAsiaTheme="minorHAnsi" w:hAnsiTheme="minorHAnsi" w:cstheme="minorHAnsi"/>
        </w:rPr>
        <w:t>etc</w:t>
      </w:r>
      <w:proofErr w:type="spellEnd"/>
      <w:r w:rsidRPr="007675F5">
        <w:rPr>
          <w:rFonts w:asciiTheme="minorHAnsi" w:eastAsiaTheme="minorHAnsi" w:hAnsiTheme="minorHAnsi" w:cstheme="minorHAnsi"/>
        </w:rPr>
        <w:t>) into third-party, web-based data systems;</w:t>
      </w:r>
    </w:p>
    <w:p w:rsidR="007675F5" w:rsidRPr="007675F5" w:rsidRDefault="007675F5" w:rsidP="007675F5">
      <w:pPr>
        <w:pStyle w:val="ListParagraph"/>
        <w:numPr>
          <w:ilvl w:val="0"/>
          <w:numId w:val="11"/>
        </w:numPr>
        <w:spacing w:after="0" w:line="240" w:lineRule="auto"/>
        <w:rPr>
          <w:rFonts w:asciiTheme="minorHAnsi" w:eastAsia="Times New Roman" w:hAnsiTheme="minorHAnsi" w:cstheme="minorHAnsi"/>
          <w:color w:val="333333"/>
          <w:lang w:val="en"/>
        </w:rPr>
      </w:pPr>
      <w:r w:rsidRPr="007675F5">
        <w:rPr>
          <w:rFonts w:asciiTheme="minorHAnsi" w:eastAsiaTheme="minorHAnsi" w:hAnsiTheme="minorHAnsi" w:cstheme="minorHAnsi"/>
        </w:rPr>
        <w:t xml:space="preserve">As needed, organize and integrate existing data files for importing into the system. </w:t>
      </w:r>
    </w:p>
    <w:p w:rsidR="007675F5" w:rsidRPr="007675F5" w:rsidRDefault="007675F5" w:rsidP="007675F5">
      <w:pPr>
        <w:pStyle w:val="ListParagraph"/>
        <w:numPr>
          <w:ilvl w:val="0"/>
          <w:numId w:val="11"/>
        </w:numPr>
        <w:spacing w:after="0" w:line="240" w:lineRule="auto"/>
        <w:rPr>
          <w:rFonts w:asciiTheme="minorHAnsi" w:eastAsia="Times New Roman" w:hAnsiTheme="minorHAnsi" w:cstheme="minorHAnsi"/>
          <w:color w:val="333333"/>
          <w:lang w:val="en"/>
        </w:rPr>
      </w:pPr>
      <w:r w:rsidRPr="007675F5">
        <w:rPr>
          <w:rFonts w:asciiTheme="minorHAnsi" w:eastAsiaTheme="minorHAnsi" w:hAnsiTheme="minorHAnsi" w:cstheme="minorHAnsi"/>
        </w:rPr>
        <w:t>Work with national staff to prepare GHHI client case studies and reports.</w:t>
      </w:r>
    </w:p>
    <w:p w:rsidR="007675F5" w:rsidRPr="007675F5" w:rsidRDefault="007675F5" w:rsidP="007675F5">
      <w:pPr>
        <w:pStyle w:val="ListParagraph"/>
        <w:spacing w:after="0" w:line="240" w:lineRule="auto"/>
        <w:rPr>
          <w:rFonts w:asciiTheme="minorHAnsi" w:eastAsia="Times New Roman" w:hAnsiTheme="minorHAnsi" w:cstheme="minorHAnsi"/>
          <w:color w:val="333333"/>
          <w:lang w:val="en"/>
        </w:rPr>
      </w:pPr>
    </w:p>
    <w:p w:rsidR="007675F5" w:rsidRDefault="007675F5" w:rsidP="007675F5">
      <w:pPr>
        <w:spacing w:after="0" w:line="240" w:lineRule="auto"/>
        <w:rPr>
          <w:rFonts w:asciiTheme="minorHAnsi" w:hAnsiTheme="minorHAnsi" w:cstheme="minorHAnsi"/>
          <w:b/>
        </w:rPr>
      </w:pPr>
      <w:r>
        <w:rPr>
          <w:rFonts w:asciiTheme="minorHAnsi" w:hAnsiTheme="minorHAnsi" w:cstheme="minorHAnsi"/>
          <w:b/>
        </w:rPr>
        <w:t>Preferred knowledge and skills</w:t>
      </w:r>
      <w:r w:rsidRPr="007675F5">
        <w:rPr>
          <w:rFonts w:asciiTheme="minorHAnsi" w:hAnsiTheme="minorHAnsi" w:cstheme="minorHAnsi"/>
          <w:b/>
        </w:rPr>
        <w:t>:</w:t>
      </w:r>
    </w:p>
    <w:p w:rsidR="007675F5" w:rsidRPr="007675F5" w:rsidRDefault="007675F5" w:rsidP="007675F5">
      <w:pPr>
        <w:spacing w:after="0" w:line="240" w:lineRule="auto"/>
        <w:rPr>
          <w:rFonts w:asciiTheme="minorHAnsi" w:eastAsia="Times New Roman" w:hAnsiTheme="minorHAnsi" w:cstheme="minorHAnsi"/>
          <w:color w:val="333333"/>
          <w:lang w:val="en"/>
        </w:rPr>
      </w:pPr>
    </w:p>
    <w:p w:rsidR="007675F5" w:rsidRPr="007675F5" w:rsidRDefault="007675F5" w:rsidP="007675F5">
      <w:pPr>
        <w:pStyle w:val="ListParagraph"/>
        <w:numPr>
          <w:ilvl w:val="0"/>
          <w:numId w:val="11"/>
        </w:numPr>
        <w:spacing w:after="0" w:line="240" w:lineRule="auto"/>
        <w:rPr>
          <w:rFonts w:asciiTheme="minorHAnsi" w:hAnsiTheme="minorHAnsi" w:cstheme="minorHAnsi"/>
        </w:rPr>
      </w:pPr>
      <w:r w:rsidRPr="007675F5">
        <w:rPr>
          <w:rFonts w:asciiTheme="minorHAnsi" w:hAnsiTheme="minorHAnsi" w:cstheme="minorHAnsi"/>
        </w:rPr>
        <w:t>Excellent interpersonal skills</w:t>
      </w:r>
      <w:r>
        <w:rPr>
          <w:rFonts w:asciiTheme="minorHAnsi" w:hAnsiTheme="minorHAnsi" w:cstheme="minorHAnsi"/>
        </w:rPr>
        <w:t>;</w:t>
      </w:r>
      <w:r w:rsidRPr="007675F5">
        <w:rPr>
          <w:rFonts w:asciiTheme="minorHAnsi" w:hAnsiTheme="minorHAnsi" w:cstheme="minorHAnsi"/>
        </w:rPr>
        <w:t xml:space="preserve"> </w:t>
      </w:r>
    </w:p>
    <w:p w:rsidR="007675F5" w:rsidRPr="007675F5" w:rsidRDefault="007675F5" w:rsidP="007675F5">
      <w:pPr>
        <w:pStyle w:val="ListParagraph"/>
        <w:numPr>
          <w:ilvl w:val="0"/>
          <w:numId w:val="11"/>
        </w:numPr>
        <w:spacing w:after="0" w:line="240" w:lineRule="auto"/>
        <w:rPr>
          <w:rFonts w:asciiTheme="minorHAnsi" w:hAnsiTheme="minorHAnsi" w:cstheme="minorHAnsi"/>
        </w:rPr>
      </w:pPr>
      <w:r w:rsidRPr="007675F5">
        <w:rPr>
          <w:rFonts w:asciiTheme="minorHAnsi" w:hAnsiTheme="minorHAnsi" w:cstheme="minorHAnsi"/>
        </w:rPr>
        <w:t>Excellent written and verbal communication skills with an em</w:t>
      </w:r>
      <w:r>
        <w:rPr>
          <w:rFonts w:asciiTheme="minorHAnsi" w:hAnsiTheme="minorHAnsi" w:cstheme="minorHAnsi"/>
        </w:rPr>
        <w:t>phasis on the ability to listen;</w:t>
      </w:r>
    </w:p>
    <w:p w:rsidR="007675F5" w:rsidRPr="007675F5" w:rsidRDefault="007675F5" w:rsidP="007675F5">
      <w:pPr>
        <w:pStyle w:val="ListParagraph"/>
        <w:numPr>
          <w:ilvl w:val="0"/>
          <w:numId w:val="11"/>
        </w:numPr>
        <w:spacing w:after="0" w:line="240" w:lineRule="auto"/>
        <w:rPr>
          <w:rFonts w:asciiTheme="minorHAnsi" w:hAnsiTheme="minorHAnsi" w:cstheme="minorHAnsi"/>
        </w:rPr>
      </w:pPr>
      <w:r w:rsidRPr="007675F5">
        <w:rPr>
          <w:rFonts w:asciiTheme="minorHAnsi" w:hAnsiTheme="minorHAnsi" w:cstheme="minorHAnsi"/>
        </w:rPr>
        <w:t xml:space="preserve">Strong client service orientation </w:t>
      </w:r>
      <w:r>
        <w:rPr>
          <w:rFonts w:asciiTheme="minorHAnsi" w:hAnsiTheme="minorHAnsi" w:cstheme="minorHAnsi"/>
        </w:rPr>
        <w:t>;</w:t>
      </w:r>
    </w:p>
    <w:p w:rsidR="007675F5" w:rsidRPr="007675F5" w:rsidRDefault="007675F5" w:rsidP="007675F5">
      <w:pPr>
        <w:pStyle w:val="ListParagraph"/>
        <w:numPr>
          <w:ilvl w:val="0"/>
          <w:numId w:val="11"/>
        </w:numPr>
        <w:spacing w:after="0" w:line="240" w:lineRule="auto"/>
        <w:rPr>
          <w:rFonts w:asciiTheme="minorHAnsi" w:hAnsiTheme="minorHAnsi" w:cstheme="minorHAnsi"/>
        </w:rPr>
      </w:pPr>
      <w:r w:rsidRPr="007675F5">
        <w:rPr>
          <w:rFonts w:asciiTheme="minorHAnsi" w:hAnsiTheme="minorHAnsi" w:cstheme="minorHAnsi"/>
        </w:rPr>
        <w:t>Strong detail orientation and time management</w:t>
      </w:r>
      <w:r>
        <w:rPr>
          <w:rFonts w:asciiTheme="minorHAnsi" w:hAnsiTheme="minorHAnsi" w:cstheme="minorHAnsi"/>
        </w:rPr>
        <w:t>;</w:t>
      </w:r>
      <w:r w:rsidRPr="007675F5">
        <w:rPr>
          <w:rFonts w:asciiTheme="minorHAnsi" w:hAnsiTheme="minorHAnsi" w:cstheme="minorHAnsi"/>
        </w:rPr>
        <w:t xml:space="preserve"> </w:t>
      </w:r>
    </w:p>
    <w:p w:rsidR="007675F5" w:rsidRPr="007675F5" w:rsidRDefault="007675F5" w:rsidP="007675F5">
      <w:pPr>
        <w:pStyle w:val="ListParagraph"/>
        <w:numPr>
          <w:ilvl w:val="0"/>
          <w:numId w:val="11"/>
        </w:numPr>
        <w:spacing w:after="0" w:line="240" w:lineRule="auto"/>
        <w:rPr>
          <w:rFonts w:asciiTheme="minorHAnsi" w:hAnsiTheme="minorHAnsi" w:cstheme="minorHAnsi"/>
        </w:rPr>
      </w:pPr>
      <w:r w:rsidRPr="007675F5">
        <w:rPr>
          <w:rFonts w:asciiTheme="minorHAnsi" w:hAnsiTheme="minorHAnsi" w:cstheme="minorHAnsi"/>
        </w:rPr>
        <w:t>Ability to work in a fast-paced and busy envir</w:t>
      </w:r>
      <w:r>
        <w:rPr>
          <w:rFonts w:asciiTheme="minorHAnsi" w:hAnsiTheme="minorHAnsi" w:cstheme="minorHAnsi"/>
        </w:rPr>
        <w:t>onment with shifting priorities;</w:t>
      </w:r>
    </w:p>
    <w:p w:rsidR="007675F5" w:rsidRPr="007675F5" w:rsidRDefault="007675F5" w:rsidP="007675F5">
      <w:pPr>
        <w:pStyle w:val="ListParagraph"/>
        <w:numPr>
          <w:ilvl w:val="0"/>
          <w:numId w:val="11"/>
        </w:numPr>
        <w:spacing w:after="0" w:line="240" w:lineRule="auto"/>
        <w:rPr>
          <w:rFonts w:asciiTheme="minorHAnsi" w:hAnsiTheme="minorHAnsi" w:cstheme="minorHAnsi"/>
          <w:color w:val="333333"/>
          <w:lang w:val="en"/>
        </w:rPr>
      </w:pPr>
      <w:r w:rsidRPr="007675F5">
        <w:rPr>
          <w:rFonts w:asciiTheme="minorHAnsi" w:hAnsiTheme="minorHAnsi" w:cstheme="minorHAnsi"/>
        </w:rPr>
        <w:t>Excellent computer skills and experience with a variety of programs such as all standard desktop</w:t>
      </w:r>
      <w:r>
        <w:rPr>
          <w:rFonts w:asciiTheme="minorHAnsi" w:hAnsiTheme="minorHAnsi" w:cstheme="minorHAnsi"/>
        </w:rPr>
        <w:t>;</w:t>
      </w:r>
      <w:r w:rsidRPr="007675F5">
        <w:rPr>
          <w:rFonts w:asciiTheme="minorHAnsi" w:hAnsiTheme="minorHAnsi" w:cstheme="minorHAnsi"/>
        </w:rPr>
        <w:t xml:space="preserve"> software, Access, statistical software, as well as the aptitude to learn new programs quickly; </w:t>
      </w:r>
    </w:p>
    <w:p w:rsidR="007675F5" w:rsidRPr="007675F5" w:rsidRDefault="007675F5" w:rsidP="007675F5">
      <w:pPr>
        <w:pStyle w:val="ListParagraph"/>
        <w:numPr>
          <w:ilvl w:val="0"/>
          <w:numId w:val="11"/>
        </w:numPr>
        <w:spacing w:after="0" w:line="240" w:lineRule="auto"/>
        <w:rPr>
          <w:rFonts w:asciiTheme="minorHAnsi" w:hAnsiTheme="minorHAnsi" w:cstheme="minorHAnsi"/>
          <w:color w:val="333333"/>
          <w:lang w:val="en"/>
        </w:rPr>
      </w:pPr>
      <w:r w:rsidRPr="007675F5">
        <w:rPr>
          <w:rFonts w:asciiTheme="minorHAnsi" w:hAnsiTheme="minorHAnsi" w:cstheme="minorHAnsi"/>
        </w:rPr>
        <w:t xml:space="preserve">Experience with data entry and cleaning as well as manipulating and analyzing large datasets; </w:t>
      </w:r>
    </w:p>
    <w:p w:rsidR="007675F5" w:rsidRPr="007675F5" w:rsidRDefault="007675F5" w:rsidP="007675F5">
      <w:pPr>
        <w:pStyle w:val="ListParagraph"/>
        <w:numPr>
          <w:ilvl w:val="0"/>
          <w:numId w:val="11"/>
        </w:numPr>
        <w:spacing w:after="0" w:line="240" w:lineRule="auto"/>
        <w:rPr>
          <w:rFonts w:asciiTheme="minorHAnsi" w:hAnsiTheme="minorHAnsi" w:cstheme="minorHAnsi"/>
          <w:color w:val="333333"/>
          <w:lang w:val="en"/>
        </w:rPr>
      </w:pPr>
      <w:r w:rsidRPr="007675F5">
        <w:rPr>
          <w:rFonts w:asciiTheme="minorHAnsi" w:hAnsiTheme="minorHAnsi" w:cstheme="minorHAnsi"/>
        </w:rPr>
        <w:t xml:space="preserve">Exceptional organizational skills with meticulous attention to detail; </w:t>
      </w:r>
    </w:p>
    <w:p w:rsidR="007675F5" w:rsidRPr="007675F5" w:rsidRDefault="007675F5" w:rsidP="007675F5">
      <w:pPr>
        <w:pStyle w:val="ListParagraph"/>
        <w:numPr>
          <w:ilvl w:val="0"/>
          <w:numId w:val="11"/>
        </w:numPr>
        <w:spacing w:after="0" w:line="240" w:lineRule="auto"/>
        <w:rPr>
          <w:rFonts w:asciiTheme="minorHAnsi" w:hAnsiTheme="minorHAnsi" w:cstheme="minorHAnsi"/>
          <w:color w:val="333333"/>
          <w:lang w:val="en"/>
        </w:rPr>
      </w:pPr>
      <w:r w:rsidRPr="007675F5">
        <w:rPr>
          <w:rFonts w:asciiTheme="minorHAnsi" w:hAnsiTheme="minorHAnsi" w:cstheme="minorHAnsi"/>
        </w:rPr>
        <w:t xml:space="preserve">Strong work ethic and communication skills; </w:t>
      </w:r>
    </w:p>
    <w:p w:rsidR="007675F5" w:rsidRPr="007675F5" w:rsidRDefault="007675F5" w:rsidP="007675F5">
      <w:pPr>
        <w:pStyle w:val="ListParagraph"/>
        <w:numPr>
          <w:ilvl w:val="0"/>
          <w:numId w:val="11"/>
        </w:numPr>
        <w:spacing w:after="0" w:line="240" w:lineRule="auto"/>
        <w:rPr>
          <w:rFonts w:asciiTheme="minorHAnsi" w:hAnsiTheme="minorHAnsi" w:cstheme="minorHAnsi"/>
          <w:color w:val="333333"/>
          <w:lang w:val="en"/>
        </w:rPr>
      </w:pPr>
      <w:r w:rsidRPr="007675F5">
        <w:rPr>
          <w:rFonts w:asciiTheme="minorHAnsi" w:hAnsiTheme="minorHAnsi" w:cstheme="minorHAnsi"/>
        </w:rPr>
        <w:t>Entrepreneurial, conscientious and self-motivated team player;</w:t>
      </w:r>
    </w:p>
    <w:p w:rsidR="007675F5" w:rsidRPr="007675F5" w:rsidRDefault="007675F5" w:rsidP="007675F5">
      <w:pPr>
        <w:pStyle w:val="ListParagraph"/>
        <w:numPr>
          <w:ilvl w:val="0"/>
          <w:numId w:val="11"/>
        </w:numPr>
        <w:spacing w:after="0" w:line="240" w:lineRule="auto"/>
        <w:rPr>
          <w:rFonts w:asciiTheme="minorHAnsi" w:hAnsiTheme="minorHAnsi" w:cstheme="minorHAnsi"/>
        </w:rPr>
      </w:pPr>
      <w:r w:rsidRPr="007675F5">
        <w:rPr>
          <w:rFonts w:asciiTheme="minorHAnsi" w:hAnsiTheme="minorHAnsi" w:cstheme="minorHAnsi"/>
        </w:rPr>
        <w:t>Schedule flexibility i</w:t>
      </w:r>
      <w:r>
        <w:rPr>
          <w:rFonts w:asciiTheme="minorHAnsi" w:hAnsiTheme="minorHAnsi" w:cstheme="minorHAnsi"/>
        </w:rPr>
        <w:t>ncluding evenings and Saturdays;</w:t>
      </w:r>
    </w:p>
    <w:p w:rsidR="007675F5" w:rsidRPr="007675F5" w:rsidRDefault="007675F5" w:rsidP="007675F5">
      <w:pPr>
        <w:pStyle w:val="ListParagraph"/>
        <w:numPr>
          <w:ilvl w:val="0"/>
          <w:numId w:val="11"/>
        </w:numPr>
        <w:spacing w:after="0" w:line="240" w:lineRule="auto"/>
        <w:rPr>
          <w:rFonts w:asciiTheme="minorHAnsi" w:hAnsiTheme="minorHAnsi" w:cstheme="minorHAnsi"/>
          <w:color w:val="333333"/>
          <w:lang w:val="en"/>
        </w:rPr>
      </w:pPr>
      <w:r w:rsidRPr="007675F5">
        <w:rPr>
          <w:rFonts w:asciiTheme="minorHAnsi" w:hAnsiTheme="minorHAnsi" w:cstheme="minorHAnsi"/>
        </w:rPr>
        <w:t>Proficiency with Microsoft Office</w:t>
      </w:r>
      <w:r>
        <w:rPr>
          <w:rFonts w:asciiTheme="minorHAnsi" w:hAnsiTheme="minorHAnsi" w:cstheme="minorHAnsi"/>
        </w:rPr>
        <w:t>;</w:t>
      </w:r>
    </w:p>
    <w:p w:rsidR="007675F5" w:rsidRPr="007675F5" w:rsidRDefault="007675F5" w:rsidP="007675F5">
      <w:pPr>
        <w:pStyle w:val="ListParagraph"/>
        <w:numPr>
          <w:ilvl w:val="0"/>
          <w:numId w:val="11"/>
        </w:numPr>
        <w:spacing w:after="0" w:line="240" w:lineRule="auto"/>
        <w:rPr>
          <w:rFonts w:asciiTheme="minorHAnsi" w:hAnsiTheme="minorHAnsi" w:cstheme="minorHAnsi"/>
        </w:rPr>
      </w:pPr>
      <w:r w:rsidRPr="007675F5">
        <w:rPr>
          <w:rFonts w:asciiTheme="minorHAnsi" w:hAnsiTheme="minorHAnsi" w:cstheme="minorHAnsi"/>
        </w:rPr>
        <w:t xml:space="preserve">High school diploma or equivalent. B.A. a plus </w:t>
      </w:r>
    </w:p>
    <w:p w:rsidR="007675F5" w:rsidRPr="007675F5" w:rsidRDefault="007675F5" w:rsidP="007675F5">
      <w:pPr>
        <w:spacing w:after="0" w:line="240" w:lineRule="auto"/>
        <w:rPr>
          <w:rFonts w:asciiTheme="minorHAnsi" w:eastAsia="Times New Roman" w:hAnsiTheme="minorHAnsi" w:cstheme="minorHAnsi"/>
          <w:color w:val="333333"/>
          <w:lang w:val="en"/>
        </w:rPr>
      </w:pPr>
    </w:p>
    <w:p w:rsidR="00526D88" w:rsidRPr="007675F5" w:rsidRDefault="00653333" w:rsidP="007675F5">
      <w:pPr>
        <w:spacing w:after="0" w:line="240" w:lineRule="auto"/>
        <w:rPr>
          <w:rFonts w:asciiTheme="minorHAnsi" w:hAnsiTheme="minorHAnsi" w:cstheme="minorHAnsi"/>
        </w:rPr>
      </w:pPr>
      <w:r w:rsidRPr="007675F5">
        <w:rPr>
          <w:rFonts w:asciiTheme="minorHAnsi" w:eastAsia="Times New Roman" w:hAnsiTheme="minorHAnsi" w:cstheme="minorHAnsi"/>
          <w:color w:val="333333"/>
          <w:lang w:val="en"/>
        </w:rPr>
        <w:t xml:space="preserve">Candidates should be able to commit to a minimum of 20 hours a week. </w:t>
      </w:r>
      <w:r w:rsidR="00526D88" w:rsidRPr="007675F5">
        <w:rPr>
          <w:rFonts w:asciiTheme="minorHAnsi" w:hAnsiTheme="minorHAnsi" w:cstheme="minorHAnsi"/>
        </w:rPr>
        <w:t>This position requires organization, flexibility, initiative and a collaborative spirit.  Interest</w:t>
      </w:r>
      <w:r w:rsidRPr="007675F5">
        <w:rPr>
          <w:rFonts w:asciiTheme="minorHAnsi" w:hAnsiTheme="minorHAnsi" w:cstheme="minorHAnsi"/>
        </w:rPr>
        <w:t xml:space="preserve">ed candidates must send resume and cover letter </w:t>
      </w:r>
      <w:r w:rsidR="00526D88" w:rsidRPr="007675F5">
        <w:rPr>
          <w:rFonts w:asciiTheme="minorHAnsi" w:hAnsiTheme="minorHAnsi" w:cstheme="minorHAnsi"/>
        </w:rPr>
        <w:t xml:space="preserve">to the Coalition’s Department of Human Resources at: </w:t>
      </w:r>
      <w:hyperlink r:id="rId9" w:history="1">
        <w:r w:rsidRPr="007675F5">
          <w:rPr>
            <w:rStyle w:val="Hyperlink"/>
            <w:rFonts w:asciiTheme="minorHAnsi" w:hAnsiTheme="minorHAnsi" w:cstheme="minorHAnsi"/>
          </w:rPr>
          <w:t>hr@leadsafe.org</w:t>
        </w:r>
      </w:hyperlink>
      <w:r w:rsidRPr="007675F5">
        <w:rPr>
          <w:rFonts w:asciiTheme="minorHAnsi" w:hAnsiTheme="minorHAnsi" w:cstheme="minorHAnsi"/>
        </w:rPr>
        <w:t>. Please put “</w:t>
      </w:r>
      <w:r w:rsidR="00754D1C">
        <w:rPr>
          <w:rFonts w:asciiTheme="minorHAnsi" w:hAnsiTheme="minorHAnsi" w:cstheme="minorHAnsi"/>
        </w:rPr>
        <w:t>Foreclosure Case Coordinator</w:t>
      </w:r>
      <w:r w:rsidRPr="007675F5">
        <w:rPr>
          <w:rFonts w:asciiTheme="minorHAnsi" w:hAnsiTheme="minorHAnsi" w:cstheme="minorHAnsi"/>
        </w:rPr>
        <w:t>” in the subject line</w:t>
      </w:r>
      <w:r w:rsidR="00A91657" w:rsidRPr="007675F5">
        <w:rPr>
          <w:rFonts w:asciiTheme="minorHAnsi" w:hAnsiTheme="minorHAnsi" w:cstheme="minorHAnsi"/>
        </w:rPr>
        <w:t>.</w:t>
      </w:r>
    </w:p>
    <w:p w:rsidR="00046282" w:rsidRDefault="00046282" w:rsidP="00526D88"/>
    <w:sectPr w:rsidR="00046282" w:rsidSect="00231F79">
      <w:headerReference w:type="default" r:id="rId10"/>
      <w:footerReference w:type="even"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3BD" w:rsidRDefault="00CC63BD">
      <w:r>
        <w:separator/>
      </w:r>
    </w:p>
  </w:endnote>
  <w:endnote w:type="continuationSeparator" w:id="0">
    <w:p w:rsidR="00CC63BD" w:rsidRDefault="00CC6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25C" w:rsidRDefault="0071025C" w:rsidP="00BD1A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1025C" w:rsidRDefault="007102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3BD" w:rsidRDefault="00CC63BD">
      <w:r>
        <w:separator/>
      </w:r>
    </w:p>
  </w:footnote>
  <w:footnote w:type="continuationSeparator" w:id="0">
    <w:p w:rsidR="00CC63BD" w:rsidRDefault="00CC63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25C" w:rsidRDefault="0071025C" w:rsidP="00BE71A4">
    <w:pPr>
      <w:pStyle w:val="Header"/>
      <w:jc w:val="center"/>
    </w:pPr>
    <w:r>
      <w:rPr>
        <w:rFonts w:cs="Calibri"/>
        <w:b/>
        <w:noProof/>
        <w:sz w:val="28"/>
        <w:szCs w:val="28"/>
      </w:rPr>
      <w:drawing>
        <wp:inline distT="0" distB="0" distL="0" distR="0" wp14:anchorId="6DC983B7" wp14:editId="66CEF359">
          <wp:extent cx="3152775" cy="887348"/>
          <wp:effectExtent l="0" t="0" r="0" b="8255"/>
          <wp:docPr id="3" name="Picture 3" descr="G:\GHHI\Communications and Products\Logos\Trademarked Logos\GHHI Logo T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HHI\Communications and Products\Logos\Trademarked Logos\GHHI Logo T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2775" cy="88734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94B5D"/>
    <w:multiLevelType w:val="hybridMultilevel"/>
    <w:tmpl w:val="0BB443F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
    <w:nsid w:val="23DA28A5"/>
    <w:multiLevelType w:val="hybridMultilevel"/>
    <w:tmpl w:val="E3DAC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D841D6"/>
    <w:multiLevelType w:val="hybridMultilevel"/>
    <w:tmpl w:val="BF2443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3100776E"/>
    <w:multiLevelType w:val="hybridMultilevel"/>
    <w:tmpl w:val="D6B8E34A"/>
    <w:lvl w:ilvl="0" w:tplc="AF4A3F02">
      <w:start w:val="1"/>
      <w:numFmt w:val="bullet"/>
      <w:lvlText w:val=""/>
      <w:lvlJc w:val="left"/>
      <w:pPr>
        <w:tabs>
          <w:tab w:val="num" w:pos="720"/>
        </w:tabs>
        <w:ind w:left="720" w:hanging="360"/>
      </w:pPr>
      <w:rPr>
        <w:rFonts w:ascii="Symbol" w:eastAsia="Times New Roman"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65D4AA9"/>
    <w:multiLevelType w:val="hybridMultilevel"/>
    <w:tmpl w:val="00728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AB39F0"/>
    <w:multiLevelType w:val="hybridMultilevel"/>
    <w:tmpl w:val="D22C6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7F1860"/>
    <w:multiLevelType w:val="hybridMultilevel"/>
    <w:tmpl w:val="DAB4EC08"/>
    <w:lvl w:ilvl="0" w:tplc="22CAEA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AF3A93"/>
    <w:multiLevelType w:val="hybridMultilevel"/>
    <w:tmpl w:val="699ACC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2C53745"/>
    <w:multiLevelType w:val="hybridMultilevel"/>
    <w:tmpl w:val="241A8556"/>
    <w:lvl w:ilvl="0" w:tplc="04090011">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43F0181C"/>
    <w:multiLevelType w:val="hybridMultilevel"/>
    <w:tmpl w:val="15D4D4FA"/>
    <w:lvl w:ilvl="0" w:tplc="EB9091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EE1EBD"/>
    <w:multiLevelType w:val="hybridMultilevel"/>
    <w:tmpl w:val="CC9C0C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2"/>
  </w:num>
  <w:num w:numId="4">
    <w:abstractNumId w:val="10"/>
  </w:num>
  <w:num w:numId="5">
    <w:abstractNumId w:val="8"/>
  </w:num>
  <w:num w:numId="6">
    <w:abstractNumId w:val="9"/>
  </w:num>
  <w:num w:numId="7">
    <w:abstractNumId w:val="6"/>
  </w:num>
  <w:num w:numId="8">
    <w:abstractNumId w:val="3"/>
  </w:num>
  <w:num w:numId="9">
    <w:abstractNumId w:val="1"/>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997"/>
    <w:rsid w:val="000231D1"/>
    <w:rsid w:val="00042E6D"/>
    <w:rsid w:val="00046282"/>
    <w:rsid w:val="00055A3F"/>
    <w:rsid w:val="000738EC"/>
    <w:rsid w:val="0008497D"/>
    <w:rsid w:val="00097E88"/>
    <w:rsid w:val="000A06E9"/>
    <w:rsid w:val="000A1914"/>
    <w:rsid w:val="000A3012"/>
    <w:rsid w:val="000B4C14"/>
    <w:rsid w:val="000C424A"/>
    <w:rsid w:val="000D6B95"/>
    <w:rsid w:val="000E5170"/>
    <w:rsid w:val="00117997"/>
    <w:rsid w:val="001D3653"/>
    <w:rsid w:val="001F008E"/>
    <w:rsid w:val="0021182B"/>
    <w:rsid w:val="00231F79"/>
    <w:rsid w:val="00247F1D"/>
    <w:rsid w:val="0025766C"/>
    <w:rsid w:val="002B33D4"/>
    <w:rsid w:val="002B4EC8"/>
    <w:rsid w:val="002B5CCC"/>
    <w:rsid w:val="002C2144"/>
    <w:rsid w:val="00311AB6"/>
    <w:rsid w:val="00330439"/>
    <w:rsid w:val="00342385"/>
    <w:rsid w:val="00366788"/>
    <w:rsid w:val="004145E8"/>
    <w:rsid w:val="00446128"/>
    <w:rsid w:val="00484D23"/>
    <w:rsid w:val="004A7800"/>
    <w:rsid w:val="004B3C09"/>
    <w:rsid w:val="00503167"/>
    <w:rsid w:val="00517E9F"/>
    <w:rsid w:val="00526D88"/>
    <w:rsid w:val="005A108F"/>
    <w:rsid w:val="005A7789"/>
    <w:rsid w:val="005C094A"/>
    <w:rsid w:val="005D3CE0"/>
    <w:rsid w:val="00601DFA"/>
    <w:rsid w:val="00622C3B"/>
    <w:rsid w:val="00623185"/>
    <w:rsid w:val="00637080"/>
    <w:rsid w:val="00653333"/>
    <w:rsid w:val="006968A7"/>
    <w:rsid w:val="006B0A0B"/>
    <w:rsid w:val="006C175F"/>
    <w:rsid w:val="006C4055"/>
    <w:rsid w:val="007016E8"/>
    <w:rsid w:val="0071025C"/>
    <w:rsid w:val="00754D1C"/>
    <w:rsid w:val="007675F5"/>
    <w:rsid w:val="007F332B"/>
    <w:rsid w:val="00824236"/>
    <w:rsid w:val="00824FB5"/>
    <w:rsid w:val="00832F00"/>
    <w:rsid w:val="008D2C21"/>
    <w:rsid w:val="008F4DA6"/>
    <w:rsid w:val="00927A61"/>
    <w:rsid w:val="00984D4A"/>
    <w:rsid w:val="00995850"/>
    <w:rsid w:val="009A7F67"/>
    <w:rsid w:val="009F67B5"/>
    <w:rsid w:val="00A232BD"/>
    <w:rsid w:val="00A30FED"/>
    <w:rsid w:val="00A453DB"/>
    <w:rsid w:val="00A9151F"/>
    <w:rsid w:val="00A91657"/>
    <w:rsid w:val="00B172D7"/>
    <w:rsid w:val="00B4148D"/>
    <w:rsid w:val="00BB74D6"/>
    <w:rsid w:val="00BD1A9D"/>
    <w:rsid w:val="00BE71A4"/>
    <w:rsid w:val="00BE7425"/>
    <w:rsid w:val="00BF000F"/>
    <w:rsid w:val="00C34C79"/>
    <w:rsid w:val="00C660D4"/>
    <w:rsid w:val="00C76FE4"/>
    <w:rsid w:val="00CA798B"/>
    <w:rsid w:val="00CC63BD"/>
    <w:rsid w:val="00CD5F70"/>
    <w:rsid w:val="00CE42C0"/>
    <w:rsid w:val="00D027D0"/>
    <w:rsid w:val="00D23622"/>
    <w:rsid w:val="00D35F4F"/>
    <w:rsid w:val="00DA3B61"/>
    <w:rsid w:val="00DA7D06"/>
    <w:rsid w:val="00DF6B89"/>
    <w:rsid w:val="00E22600"/>
    <w:rsid w:val="00E52C8D"/>
    <w:rsid w:val="00E6715D"/>
    <w:rsid w:val="00E82DF0"/>
    <w:rsid w:val="00E85857"/>
    <w:rsid w:val="00E93D3F"/>
    <w:rsid w:val="00EA4C9A"/>
    <w:rsid w:val="00EC4EAD"/>
    <w:rsid w:val="00ED193F"/>
    <w:rsid w:val="00ED22DA"/>
    <w:rsid w:val="00F21D23"/>
    <w:rsid w:val="00F23E08"/>
    <w:rsid w:val="00F3572A"/>
    <w:rsid w:val="00F704CC"/>
    <w:rsid w:val="00F80138"/>
    <w:rsid w:val="00F84440"/>
    <w:rsid w:val="00F913D0"/>
    <w:rsid w:val="00FB2A8F"/>
    <w:rsid w:val="00FC0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7997"/>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17997"/>
    <w:rPr>
      <w:color w:val="0000FF"/>
      <w:u w:val="single"/>
    </w:rPr>
  </w:style>
  <w:style w:type="character" w:styleId="CommentReference">
    <w:name w:val="annotation reference"/>
    <w:semiHidden/>
    <w:rsid w:val="000B4C14"/>
    <w:rPr>
      <w:sz w:val="16"/>
      <w:szCs w:val="16"/>
    </w:rPr>
  </w:style>
  <w:style w:type="paragraph" w:styleId="CommentText">
    <w:name w:val="annotation text"/>
    <w:basedOn w:val="Normal"/>
    <w:semiHidden/>
    <w:rsid w:val="000B4C14"/>
    <w:rPr>
      <w:sz w:val="20"/>
      <w:szCs w:val="20"/>
    </w:rPr>
  </w:style>
  <w:style w:type="paragraph" w:styleId="CommentSubject">
    <w:name w:val="annotation subject"/>
    <w:basedOn w:val="CommentText"/>
    <w:next w:val="CommentText"/>
    <w:semiHidden/>
    <w:rsid w:val="000B4C14"/>
    <w:rPr>
      <w:b/>
      <w:bCs/>
    </w:rPr>
  </w:style>
  <w:style w:type="paragraph" w:styleId="BalloonText">
    <w:name w:val="Balloon Text"/>
    <w:basedOn w:val="Normal"/>
    <w:semiHidden/>
    <w:rsid w:val="000B4C14"/>
    <w:rPr>
      <w:rFonts w:ascii="Tahoma" w:hAnsi="Tahoma" w:cs="Tahoma"/>
      <w:sz w:val="16"/>
      <w:szCs w:val="16"/>
    </w:rPr>
  </w:style>
  <w:style w:type="paragraph" w:styleId="Footer">
    <w:name w:val="footer"/>
    <w:basedOn w:val="Normal"/>
    <w:link w:val="FooterChar"/>
    <w:uiPriority w:val="99"/>
    <w:rsid w:val="00231F79"/>
    <w:pPr>
      <w:tabs>
        <w:tab w:val="center" w:pos="4320"/>
        <w:tab w:val="right" w:pos="8640"/>
      </w:tabs>
    </w:pPr>
  </w:style>
  <w:style w:type="character" w:styleId="PageNumber">
    <w:name w:val="page number"/>
    <w:basedOn w:val="DefaultParagraphFont"/>
    <w:rsid w:val="00231F79"/>
  </w:style>
  <w:style w:type="paragraph" w:styleId="ListParagraph">
    <w:name w:val="List Paragraph"/>
    <w:basedOn w:val="Normal"/>
    <w:uiPriority w:val="34"/>
    <w:qFormat/>
    <w:rsid w:val="00995850"/>
    <w:pPr>
      <w:ind w:left="720"/>
      <w:contextualSpacing/>
    </w:pPr>
  </w:style>
  <w:style w:type="paragraph" w:styleId="Header">
    <w:name w:val="header"/>
    <w:basedOn w:val="Normal"/>
    <w:link w:val="HeaderChar"/>
    <w:rsid w:val="004B3C09"/>
    <w:pPr>
      <w:tabs>
        <w:tab w:val="center" w:pos="4680"/>
        <w:tab w:val="right" w:pos="9360"/>
      </w:tabs>
      <w:spacing w:after="0" w:line="240" w:lineRule="auto"/>
    </w:pPr>
  </w:style>
  <w:style w:type="character" w:customStyle="1" w:styleId="HeaderChar">
    <w:name w:val="Header Char"/>
    <w:basedOn w:val="DefaultParagraphFont"/>
    <w:link w:val="Header"/>
    <w:rsid w:val="004B3C09"/>
    <w:rPr>
      <w:rFonts w:ascii="Calibri" w:eastAsia="Calibri" w:hAnsi="Calibri"/>
      <w:sz w:val="22"/>
      <w:szCs w:val="22"/>
    </w:rPr>
  </w:style>
  <w:style w:type="character" w:customStyle="1" w:styleId="FooterChar">
    <w:name w:val="Footer Char"/>
    <w:basedOn w:val="DefaultParagraphFont"/>
    <w:link w:val="Footer"/>
    <w:uiPriority w:val="99"/>
    <w:rsid w:val="004B3C09"/>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7997"/>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17997"/>
    <w:rPr>
      <w:color w:val="0000FF"/>
      <w:u w:val="single"/>
    </w:rPr>
  </w:style>
  <w:style w:type="character" w:styleId="CommentReference">
    <w:name w:val="annotation reference"/>
    <w:semiHidden/>
    <w:rsid w:val="000B4C14"/>
    <w:rPr>
      <w:sz w:val="16"/>
      <w:szCs w:val="16"/>
    </w:rPr>
  </w:style>
  <w:style w:type="paragraph" w:styleId="CommentText">
    <w:name w:val="annotation text"/>
    <w:basedOn w:val="Normal"/>
    <w:semiHidden/>
    <w:rsid w:val="000B4C14"/>
    <w:rPr>
      <w:sz w:val="20"/>
      <w:szCs w:val="20"/>
    </w:rPr>
  </w:style>
  <w:style w:type="paragraph" w:styleId="CommentSubject">
    <w:name w:val="annotation subject"/>
    <w:basedOn w:val="CommentText"/>
    <w:next w:val="CommentText"/>
    <w:semiHidden/>
    <w:rsid w:val="000B4C14"/>
    <w:rPr>
      <w:b/>
      <w:bCs/>
    </w:rPr>
  </w:style>
  <w:style w:type="paragraph" w:styleId="BalloonText">
    <w:name w:val="Balloon Text"/>
    <w:basedOn w:val="Normal"/>
    <w:semiHidden/>
    <w:rsid w:val="000B4C14"/>
    <w:rPr>
      <w:rFonts w:ascii="Tahoma" w:hAnsi="Tahoma" w:cs="Tahoma"/>
      <w:sz w:val="16"/>
      <w:szCs w:val="16"/>
    </w:rPr>
  </w:style>
  <w:style w:type="paragraph" w:styleId="Footer">
    <w:name w:val="footer"/>
    <w:basedOn w:val="Normal"/>
    <w:link w:val="FooterChar"/>
    <w:uiPriority w:val="99"/>
    <w:rsid w:val="00231F79"/>
    <w:pPr>
      <w:tabs>
        <w:tab w:val="center" w:pos="4320"/>
        <w:tab w:val="right" w:pos="8640"/>
      </w:tabs>
    </w:pPr>
  </w:style>
  <w:style w:type="character" w:styleId="PageNumber">
    <w:name w:val="page number"/>
    <w:basedOn w:val="DefaultParagraphFont"/>
    <w:rsid w:val="00231F79"/>
  </w:style>
  <w:style w:type="paragraph" w:styleId="ListParagraph">
    <w:name w:val="List Paragraph"/>
    <w:basedOn w:val="Normal"/>
    <w:uiPriority w:val="34"/>
    <w:qFormat/>
    <w:rsid w:val="00995850"/>
    <w:pPr>
      <w:ind w:left="720"/>
      <w:contextualSpacing/>
    </w:pPr>
  </w:style>
  <w:style w:type="paragraph" w:styleId="Header">
    <w:name w:val="header"/>
    <w:basedOn w:val="Normal"/>
    <w:link w:val="HeaderChar"/>
    <w:rsid w:val="004B3C09"/>
    <w:pPr>
      <w:tabs>
        <w:tab w:val="center" w:pos="4680"/>
        <w:tab w:val="right" w:pos="9360"/>
      </w:tabs>
      <w:spacing w:after="0" w:line="240" w:lineRule="auto"/>
    </w:pPr>
  </w:style>
  <w:style w:type="character" w:customStyle="1" w:styleId="HeaderChar">
    <w:name w:val="Header Char"/>
    <w:basedOn w:val="DefaultParagraphFont"/>
    <w:link w:val="Header"/>
    <w:rsid w:val="004B3C09"/>
    <w:rPr>
      <w:rFonts w:ascii="Calibri" w:eastAsia="Calibri" w:hAnsi="Calibri"/>
      <w:sz w:val="22"/>
      <w:szCs w:val="22"/>
    </w:rPr>
  </w:style>
  <w:style w:type="character" w:customStyle="1" w:styleId="FooterChar">
    <w:name w:val="Footer Char"/>
    <w:basedOn w:val="DefaultParagraphFont"/>
    <w:link w:val="Footer"/>
    <w:uiPriority w:val="99"/>
    <w:rsid w:val="004B3C09"/>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9521388">
      <w:bodyDiv w:val="1"/>
      <w:marLeft w:val="0"/>
      <w:marRight w:val="0"/>
      <w:marTop w:val="0"/>
      <w:marBottom w:val="0"/>
      <w:divBdr>
        <w:top w:val="none" w:sz="0" w:space="0" w:color="auto"/>
        <w:left w:val="none" w:sz="0" w:space="0" w:color="auto"/>
        <w:bottom w:val="none" w:sz="0" w:space="0" w:color="auto"/>
        <w:right w:val="none" w:sz="0" w:space="0" w:color="auto"/>
      </w:divBdr>
      <w:divsChild>
        <w:div w:id="1506743109">
          <w:marLeft w:val="0"/>
          <w:marRight w:val="0"/>
          <w:marTop w:val="0"/>
          <w:marBottom w:val="0"/>
          <w:divBdr>
            <w:top w:val="none" w:sz="0" w:space="0" w:color="auto"/>
            <w:left w:val="none" w:sz="0" w:space="0" w:color="auto"/>
            <w:bottom w:val="none" w:sz="0" w:space="0" w:color="auto"/>
            <w:right w:val="none" w:sz="0" w:space="0" w:color="auto"/>
          </w:divBdr>
          <w:divsChild>
            <w:div w:id="1702972053">
              <w:marLeft w:val="0"/>
              <w:marRight w:val="0"/>
              <w:marTop w:val="0"/>
              <w:marBottom w:val="0"/>
              <w:divBdr>
                <w:top w:val="none" w:sz="0" w:space="0" w:color="auto"/>
                <w:left w:val="none" w:sz="0" w:space="0" w:color="auto"/>
                <w:bottom w:val="none" w:sz="0" w:space="0" w:color="auto"/>
                <w:right w:val="none" w:sz="0" w:space="0" w:color="auto"/>
              </w:divBdr>
              <w:divsChild>
                <w:div w:id="37896960">
                  <w:marLeft w:val="0"/>
                  <w:marRight w:val="0"/>
                  <w:marTop w:val="0"/>
                  <w:marBottom w:val="0"/>
                  <w:divBdr>
                    <w:top w:val="none" w:sz="0" w:space="0" w:color="auto"/>
                    <w:left w:val="none" w:sz="0" w:space="0" w:color="auto"/>
                    <w:bottom w:val="none" w:sz="0" w:space="0" w:color="auto"/>
                    <w:right w:val="none" w:sz="0" w:space="0" w:color="auto"/>
                  </w:divBdr>
                  <w:divsChild>
                    <w:div w:id="1418986560">
                      <w:marLeft w:val="0"/>
                      <w:marRight w:val="0"/>
                      <w:marTop w:val="0"/>
                      <w:marBottom w:val="0"/>
                      <w:divBdr>
                        <w:top w:val="none" w:sz="0" w:space="0" w:color="auto"/>
                        <w:left w:val="none" w:sz="0" w:space="0" w:color="auto"/>
                        <w:bottom w:val="none" w:sz="0" w:space="0" w:color="auto"/>
                        <w:right w:val="none" w:sz="0" w:space="0" w:color="auto"/>
                      </w:divBdr>
                      <w:divsChild>
                        <w:div w:id="464736901">
                          <w:marLeft w:val="0"/>
                          <w:marRight w:val="0"/>
                          <w:marTop w:val="0"/>
                          <w:marBottom w:val="0"/>
                          <w:divBdr>
                            <w:top w:val="none" w:sz="0" w:space="0" w:color="auto"/>
                            <w:left w:val="none" w:sz="0" w:space="0" w:color="auto"/>
                            <w:bottom w:val="none" w:sz="0" w:space="0" w:color="auto"/>
                            <w:right w:val="none" w:sz="0" w:space="0" w:color="auto"/>
                          </w:divBdr>
                          <w:divsChild>
                            <w:div w:id="143413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545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hhi.or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r@leadsaf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720</Words>
  <Characters>4106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CECLP</Company>
  <LinksUpToDate>false</LinksUpToDate>
  <CharactersWithSpaces>4817</CharactersWithSpaces>
  <SharedDoc>false</SharedDoc>
  <HLinks>
    <vt:vector size="6" baseType="variant">
      <vt:variant>
        <vt:i4>5636185</vt:i4>
      </vt:variant>
      <vt:variant>
        <vt:i4>0</vt:i4>
      </vt:variant>
      <vt:variant>
        <vt:i4>0</vt:i4>
      </vt:variant>
      <vt:variant>
        <vt:i4>5</vt:i4>
      </vt:variant>
      <vt:variant>
        <vt:lpwstr>http://www.ghhi.org./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Routzahn</cp:lastModifiedBy>
  <cp:revision>2</cp:revision>
  <dcterms:created xsi:type="dcterms:W3CDTF">2012-06-08T20:06:00Z</dcterms:created>
  <dcterms:modified xsi:type="dcterms:W3CDTF">2012-06-08T20:06:00Z</dcterms:modified>
</cp:coreProperties>
</file>