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211456" w:rsidRDefault="00211456">
      <w:bookmarkStart w:id="0" w:name="_GoBack"/>
      <w:bookmarkEnd w:id="0"/>
    </w:p>
    <w:p w:rsidR="00211456" w:rsidRDefault="00FE0936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5636895" cy="1271905"/>
                <wp:effectExtent l="0" t="3175" r="1905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4B2" w:rsidRPr="008F550C" w:rsidRDefault="00FE0936" w:rsidP="00E134B2">
                            <w:pPr>
                              <w:pStyle w:val="Heading1"/>
                              <w:widowControl w:val="0"/>
                              <w:rPr>
                                <w:color w:val="2E74B5" w:themeColor="accent1" w:themeShade="B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8F550C">
                              <w:rPr>
                                <w:color w:val="2E74B5" w:themeColor="accent1" w:themeShade="BF"/>
                                <w:sz w:val="72"/>
                                <w:szCs w:val="72"/>
                                <w14:ligatures w14:val="none"/>
                              </w:rPr>
                              <w:t xml:space="preserve">Understanding Position &amp; </w:t>
                            </w:r>
                            <w:r w:rsidR="00E134B2" w:rsidRPr="008F550C">
                              <w:rPr>
                                <w:color w:val="2E74B5" w:themeColor="accent1" w:themeShade="BF"/>
                                <w:sz w:val="72"/>
                                <w:szCs w:val="72"/>
                                <w14:ligatures w14:val="none"/>
                              </w:rPr>
                              <w:t>Salary 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pt;margin-top:1pt;width:443.85pt;height:100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" filled="f" fillcolor="#5b9bd5" stroked="f" strokecolor="black [0]" strokeweight="2pt">
                <v:textbox inset="0,0,0,0">
                  <w:txbxContent>
                    <w:p w:rsidR="00E134B2" w:rsidRPr="008F550C" w:rsidRDefault="00FE0936" w:rsidP="00E134B2">
                      <w:pPr>
                        <w:pStyle w:val="Heading1"/>
                        <w:widowControl w:val="0"/>
                        <w:rPr>
                          <w:color w:val="2E74B5" w:themeColor="accent1" w:themeShade="BF"/>
                          <w:sz w:val="72"/>
                          <w:szCs w:val="72"/>
                          <w14:textFill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8F550C">
                        <w:rPr>
                          <w:color w:val="2E74B5" w:themeColor="accent1" w:themeShade="BF"/>
                          <w:sz w:val="72"/>
                          <w:szCs w:val="72"/>
                          <w14:textFill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</w14:textFill>
                          <w14:ligatures w14:val="none"/>
                        </w:rPr>
                        <w:t xml:space="preserve">Understanding Position &amp; </w:t>
                      </w:r>
                      <w:r w:rsidR="00E134B2" w:rsidRPr="008F550C">
                        <w:rPr>
                          <w:color w:val="2E74B5" w:themeColor="accent1" w:themeShade="BF"/>
                          <w:sz w:val="72"/>
                          <w:szCs w:val="72"/>
                          <w14:textFill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</w14:textFill>
                          <w14:ligatures w14:val="none"/>
                        </w:rPr>
                        <w:t>Salary Administration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11456" w:rsidRDefault="00211456"/>
    <w:p w:rsidR="00211456" w:rsidRDefault="00211456"/>
    <w:p w:rsidR="00211456" w:rsidRDefault="00211456"/>
    <w:p w:rsidR="00FE0936" w:rsidRDefault="00FE0936"/>
    <w:p w:rsidR="008F550C" w:rsidRDefault="008F550C"/>
    <w:p w:rsidR="008F550C" w:rsidRDefault="008F550C"/>
    <w:p w:rsidR="00211456" w:rsidRDefault="009A19C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1029335</wp:posOffset>
            </wp:positionV>
            <wp:extent cx="912629" cy="1139190"/>
            <wp:effectExtent l="0" t="0" r="1905" b="3810"/>
            <wp:wrapNone/>
            <wp:docPr id="2" name="Picture 2" descr="Image result for clip art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ip art surv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29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3124835</wp:posOffset>
            </wp:positionV>
            <wp:extent cx="1603136" cy="1066800"/>
            <wp:effectExtent l="0" t="0" r="0" b="0"/>
            <wp:wrapNone/>
            <wp:docPr id="7" name="Picture 7" descr="Image result for clip art work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lip art workpl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3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3486785</wp:posOffset>
            </wp:positionV>
            <wp:extent cx="1028700" cy="1028700"/>
            <wp:effectExtent l="0" t="0" r="0" b="0"/>
            <wp:wrapNone/>
            <wp:docPr id="4" name="Picture 4" descr="Image result for clip art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ip art repo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1989455</wp:posOffset>
            </wp:positionV>
            <wp:extent cx="1133475" cy="1034520"/>
            <wp:effectExtent l="0" t="0" r="0" b="0"/>
            <wp:wrapNone/>
            <wp:docPr id="1" name="Picture 1" descr="Image result for clip art 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mone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93183</wp:posOffset>
            </wp:positionH>
            <wp:positionV relativeFrom="paragraph">
              <wp:posOffset>2153285</wp:posOffset>
            </wp:positionV>
            <wp:extent cx="999018" cy="1152080"/>
            <wp:effectExtent l="0" t="0" r="0" b="0"/>
            <wp:wrapNone/>
            <wp:docPr id="6" name="Picture 6" descr="Image result for clip art wo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lip art wok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48" cy="11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3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24525" cy="641985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1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0936" w:rsidRPr="008F550C" w:rsidRDefault="00E134B2" w:rsidP="00E134B2">
                            <w:pPr>
                              <w:pStyle w:val="BodyText"/>
                              <w:widowControl w:val="0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F550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14:ligatures w14:val="none"/>
                              </w:rPr>
                              <w:t>Join the Department of Human Resources for an informative overview of the functions of the Clas</w:t>
                            </w:r>
                            <w:r w:rsidR="00FE0936" w:rsidRPr="008F550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  <w:r w:rsidRPr="008F550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14:ligatures w14:val="none"/>
                              </w:rPr>
                              <w:t xml:space="preserve">ification &amp; </w:t>
                            </w:r>
                            <w:r w:rsidR="00FE0936" w:rsidRPr="008F550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14:ligatures w14:val="none"/>
                              </w:rPr>
                              <w:t>Compensation U</w:t>
                            </w:r>
                            <w:r w:rsidRPr="008F550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14:ligatures w14:val="none"/>
                              </w:rPr>
                              <w:t>nit and the key factors that make up UMBC’s classi</w:t>
                            </w:r>
                            <w:r w:rsidR="00FE0936" w:rsidRPr="008F550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14:ligatures w14:val="none"/>
                              </w:rPr>
                              <w:t>fication &amp; compensation program</w:t>
                            </w:r>
                            <w:r w:rsidRPr="008F550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8F550C" w:rsidRDefault="008F550C" w:rsidP="00E134B2">
                            <w:pPr>
                              <w:pStyle w:val="BodyText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FE0936" w:rsidRPr="008F550C" w:rsidRDefault="00FE0936" w:rsidP="008F550C">
                            <w:pPr>
                              <w:pStyle w:val="BodyText"/>
                              <w:widowControl w:val="0"/>
                              <w:ind w:left="3600"/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F550C"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HR Business Process Workflow</w:t>
                            </w:r>
                          </w:p>
                          <w:p w:rsidR="00FE0936" w:rsidRPr="008F550C" w:rsidRDefault="00FE0936" w:rsidP="008F550C">
                            <w:pPr>
                              <w:pStyle w:val="BodyText"/>
                              <w:widowControl w:val="0"/>
                              <w:ind w:left="3600"/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F550C"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Creating and Reclassifying Positions</w:t>
                            </w:r>
                          </w:p>
                          <w:p w:rsidR="00FE0936" w:rsidRPr="008F550C" w:rsidRDefault="00FE0936" w:rsidP="008F550C">
                            <w:pPr>
                              <w:pStyle w:val="BodyText"/>
                              <w:widowControl w:val="0"/>
                              <w:ind w:left="3600"/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F550C"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Salary and Wage Administration</w:t>
                            </w:r>
                          </w:p>
                          <w:p w:rsidR="00FE0936" w:rsidRPr="008F550C" w:rsidRDefault="00FE0936" w:rsidP="008F550C">
                            <w:pPr>
                              <w:pStyle w:val="BodyText"/>
                              <w:widowControl w:val="0"/>
                              <w:ind w:left="3600"/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F550C"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Organizational Development Services</w:t>
                            </w:r>
                          </w:p>
                          <w:p w:rsidR="00FE0936" w:rsidRPr="008F550C" w:rsidRDefault="00FE0936" w:rsidP="008F550C">
                            <w:pPr>
                              <w:pStyle w:val="BodyText"/>
                              <w:widowControl w:val="0"/>
                              <w:ind w:left="3600"/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F550C"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Position Management</w:t>
                            </w:r>
                          </w:p>
                          <w:p w:rsidR="00FE0936" w:rsidRPr="008F550C" w:rsidRDefault="00FE0936" w:rsidP="008F550C">
                            <w:pPr>
                              <w:pStyle w:val="BodyText"/>
                              <w:widowControl w:val="0"/>
                              <w:ind w:left="3600"/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F550C">
                              <w:rPr>
                                <w:rFonts w:ascii="Britannic Bold" w:hAnsi="Britannic Bold"/>
                                <w:color w:val="2E74B5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Resources for Managers and Payroll Approvers/Preparers</w:t>
                            </w:r>
                          </w:p>
                          <w:p w:rsidR="00FE0936" w:rsidRDefault="00FE0936" w:rsidP="00E134B2">
                            <w:pPr>
                              <w:pStyle w:val="BodyText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FE0936" w:rsidRPr="008F550C" w:rsidRDefault="00FE0936" w:rsidP="008F550C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9A19C6" w:rsidRDefault="009A19C6" w:rsidP="008F550C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E134B2" w:rsidRPr="008F550C" w:rsidRDefault="00E134B2" w:rsidP="008F550C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8F550C">
                              <w:rPr>
                                <w14:ligatures w14:val="none"/>
                              </w:rPr>
                              <w:t>Friday, April 28, 2017, 12:00 to 1:00 p.m.</w:t>
                            </w:r>
                          </w:p>
                          <w:p w:rsidR="00E134B2" w:rsidRDefault="00E134B2" w:rsidP="00E134B2">
                            <w:pPr>
                              <w:pStyle w:val="msoaddress"/>
                              <w:widowControl w:val="0"/>
                            </w:pPr>
                            <w:r>
                              <w:rPr>
                                <w14:ligatures w14:val="none"/>
                              </w:rPr>
                              <w:t>University Center Ballroom Lounge</w:t>
                            </w:r>
                          </w:p>
                          <w:p w:rsidR="00E134B2" w:rsidRDefault="008F550C" w:rsidP="00E134B2">
                            <w:pPr>
                              <w:pStyle w:val="RSVP"/>
                              <w:widowControl w:val="0"/>
                            </w:pPr>
                            <w:r>
                              <w:t xml:space="preserve">Visit the </w:t>
                            </w:r>
                            <w:hyperlink r:id="rId12" w:history="1">
                              <w:r w:rsidR="009A19C6" w:rsidRPr="009A19C6">
                                <w:rPr>
                                  <w:rStyle w:val="Hyperlink"/>
                                  <w:b/>
                                </w:rPr>
                                <w:t>UMBC Training page</w:t>
                              </w:r>
                            </w:hyperlink>
                            <w:r w:rsidR="009A19C6">
                              <w:t xml:space="preserve"> </w:t>
                            </w:r>
                            <w:r w:rsidR="00E134B2">
                              <w:t xml:space="preserve">to </w:t>
                            </w:r>
                            <w:r>
                              <w:t>register</w:t>
                            </w:r>
                          </w:p>
                          <w:p w:rsidR="009A19C6" w:rsidRDefault="009A19C6" w:rsidP="00E134B2">
                            <w:pPr>
                              <w:pStyle w:val="RSVP"/>
                              <w:widowControl w:val="0"/>
                            </w:pPr>
                          </w:p>
                          <w:p w:rsidR="009A19C6" w:rsidRDefault="009A19C6" w:rsidP="00E134B2">
                            <w:pPr>
                              <w:pStyle w:val="RSVP"/>
                              <w:widowControl w:val="0"/>
                            </w:pPr>
                          </w:p>
                          <w:p w:rsidR="009A19C6" w:rsidRPr="009A19C6" w:rsidRDefault="009A19C6" w:rsidP="009A19C6">
                            <w:pPr>
                              <w:pStyle w:val="RSVP"/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  <w:r w:rsidRPr="009A19C6">
                              <w:rPr>
                                <w:b/>
                              </w:rPr>
                              <w:t>LIGHT REFRESHMENTS WILL BE SERVED</w:t>
                            </w:r>
                          </w:p>
                          <w:p w:rsidR="00E134B2" w:rsidRDefault="00E134B2" w:rsidP="00E134B2">
                            <w:pPr>
                              <w:pStyle w:val="Facebookinfo"/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99.55pt;margin-top:6.8pt;width:450.75pt;height:505.5pt;z-index:2516602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" filled="f" fillcolor="#5b9bd5" stroked="f" strokecolor="black [0]" strokeweight="2pt">
                <v:textbox inset="0,0,0,0">
                  <w:txbxContent>
                    <w:p w:rsidR="00FE0936" w:rsidRPr="008F550C" w:rsidRDefault="00E134B2" w:rsidP="00E134B2">
                      <w:pPr>
                        <w:pStyle w:val="BodyText"/>
                        <w:widowControl w:val="0"/>
                        <w:rPr>
                          <w:rFonts w:ascii="Berlin Sans FB Demi" w:hAnsi="Berlin Sans FB Demi"/>
                          <w:sz w:val="28"/>
                          <w:szCs w:val="28"/>
                          <w14:ligatures w14:val="none"/>
                        </w:rPr>
                      </w:pPr>
                      <w:r w:rsidRPr="008F550C">
                        <w:rPr>
                          <w:rFonts w:ascii="Berlin Sans FB Demi" w:hAnsi="Berlin Sans FB Demi"/>
                          <w:sz w:val="28"/>
                          <w:szCs w:val="28"/>
                          <w14:ligatures w14:val="none"/>
                        </w:rPr>
                        <w:t>Join the Department of Human Resources for an informative overview of the functions of the Clas</w:t>
                      </w:r>
                      <w:r w:rsidR="00FE0936" w:rsidRPr="008F550C">
                        <w:rPr>
                          <w:rFonts w:ascii="Berlin Sans FB Demi" w:hAnsi="Berlin Sans FB Demi"/>
                          <w:sz w:val="28"/>
                          <w:szCs w:val="28"/>
                          <w14:ligatures w14:val="none"/>
                        </w:rPr>
                        <w:t>s</w:t>
                      </w:r>
                      <w:r w:rsidRPr="008F550C">
                        <w:rPr>
                          <w:rFonts w:ascii="Berlin Sans FB Demi" w:hAnsi="Berlin Sans FB Demi"/>
                          <w:sz w:val="28"/>
                          <w:szCs w:val="28"/>
                          <w14:ligatures w14:val="none"/>
                        </w:rPr>
                        <w:t xml:space="preserve">ification &amp; </w:t>
                      </w:r>
                      <w:r w:rsidR="00FE0936" w:rsidRPr="008F550C">
                        <w:rPr>
                          <w:rFonts w:ascii="Berlin Sans FB Demi" w:hAnsi="Berlin Sans FB Demi"/>
                          <w:sz w:val="28"/>
                          <w:szCs w:val="28"/>
                          <w14:ligatures w14:val="none"/>
                        </w:rPr>
                        <w:t>Compensation U</w:t>
                      </w:r>
                      <w:r w:rsidRPr="008F550C">
                        <w:rPr>
                          <w:rFonts w:ascii="Berlin Sans FB Demi" w:hAnsi="Berlin Sans FB Demi"/>
                          <w:sz w:val="28"/>
                          <w:szCs w:val="28"/>
                          <w14:ligatures w14:val="none"/>
                        </w:rPr>
                        <w:t>nit and the key factors that make up UMBC’s classi</w:t>
                      </w:r>
                      <w:r w:rsidR="00FE0936" w:rsidRPr="008F550C">
                        <w:rPr>
                          <w:rFonts w:ascii="Berlin Sans FB Demi" w:hAnsi="Berlin Sans FB Demi"/>
                          <w:sz w:val="28"/>
                          <w:szCs w:val="28"/>
                          <w14:ligatures w14:val="none"/>
                        </w:rPr>
                        <w:t>fication &amp; compensation program</w:t>
                      </w:r>
                      <w:r w:rsidRPr="008F550C">
                        <w:rPr>
                          <w:rFonts w:ascii="Berlin Sans FB Demi" w:hAnsi="Berlin Sans FB Demi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8F550C" w:rsidRDefault="008F550C" w:rsidP="00E134B2">
                      <w:pPr>
                        <w:pStyle w:val="BodyText"/>
                        <w:widowControl w:val="0"/>
                        <w:rPr>
                          <w14:ligatures w14:val="none"/>
                        </w:rPr>
                      </w:pPr>
                    </w:p>
                    <w:p w:rsidR="00FE0936" w:rsidRPr="008F550C" w:rsidRDefault="00FE0936" w:rsidP="008F550C">
                      <w:pPr>
                        <w:pStyle w:val="BodyText"/>
                        <w:widowControl w:val="0"/>
                        <w:ind w:left="3600"/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</w:pPr>
                      <w:r w:rsidRPr="008F550C"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  <w:t>HR Business Process Workflow</w:t>
                      </w:r>
                    </w:p>
                    <w:p w:rsidR="00FE0936" w:rsidRPr="008F550C" w:rsidRDefault="00FE0936" w:rsidP="008F550C">
                      <w:pPr>
                        <w:pStyle w:val="BodyText"/>
                        <w:widowControl w:val="0"/>
                        <w:ind w:left="3600"/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</w:pPr>
                      <w:r w:rsidRPr="008F550C"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  <w:t>Creating and Reclassifying Positions</w:t>
                      </w:r>
                    </w:p>
                    <w:p w:rsidR="00FE0936" w:rsidRPr="008F550C" w:rsidRDefault="00FE0936" w:rsidP="008F550C">
                      <w:pPr>
                        <w:pStyle w:val="BodyText"/>
                        <w:widowControl w:val="0"/>
                        <w:ind w:left="3600"/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</w:pPr>
                      <w:r w:rsidRPr="008F550C"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  <w:t>Salary and Wage Administration</w:t>
                      </w:r>
                    </w:p>
                    <w:p w:rsidR="00FE0936" w:rsidRPr="008F550C" w:rsidRDefault="00FE0936" w:rsidP="008F550C">
                      <w:pPr>
                        <w:pStyle w:val="BodyText"/>
                        <w:widowControl w:val="0"/>
                        <w:ind w:left="3600"/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</w:pPr>
                      <w:r w:rsidRPr="008F550C"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  <w:t>Organizational Development Services</w:t>
                      </w:r>
                    </w:p>
                    <w:p w:rsidR="00FE0936" w:rsidRPr="008F550C" w:rsidRDefault="00FE0936" w:rsidP="008F550C">
                      <w:pPr>
                        <w:pStyle w:val="BodyText"/>
                        <w:widowControl w:val="0"/>
                        <w:ind w:left="3600"/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</w:pPr>
                      <w:r w:rsidRPr="008F550C"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  <w:t>Position Management</w:t>
                      </w:r>
                    </w:p>
                    <w:p w:rsidR="00FE0936" w:rsidRPr="008F550C" w:rsidRDefault="00FE0936" w:rsidP="008F550C">
                      <w:pPr>
                        <w:pStyle w:val="BodyText"/>
                        <w:widowControl w:val="0"/>
                        <w:ind w:left="3600"/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</w:pPr>
                      <w:r w:rsidRPr="008F550C">
                        <w:rPr>
                          <w:rFonts w:ascii="Britannic Bold" w:hAnsi="Britannic Bold"/>
                          <w:color w:val="2E74B5" w:themeColor="accent1" w:themeShade="BF"/>
                          <w:sz w:val="28"/>
                          <w:szCs w:val="28"/>
                          <w14:ligatures w14:val="none"/>
                        </w:rPr>
                        <w:t>Resources for Managers and Payroll Approvers/Preparers</w:t>
                      </w:r>
                    </w:p>
                    <w:p w:rsidR="00FE0936" w:rsidRDefault="00FE0936" w:rsidP="00E134B2">
                      <w:pPr>
                        <w:pStyle w:val="BodyText"/>
                        <w:widowControl w:val="0"/>
                        <w:rPr>
                          <w14:ligatures w14:val="none"/>
                        </w:rPr>
                      </w:pPr>
                    </w:p>
                    <w:p w:rsidR="00FE0936" w:rsidRPr="008F550C" w:rsidRDefault="00FE0936" w:rsidP="008F550C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</w:p>
                    <w:p w:rsidR="009A19C6" w:rsidRDefault="009A19C6" w:rsidP="008F550C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</w:p>
                    <w:p w:rsidR="00E134B2" w:rsidRPr="008F550C" w:rsidRDefault="00E134B2" w:rsidP="008F550C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 w:rsidRPr="008F550C">
                        <w:rPr>
                          <w14:ligatures w14:val="none"/>
                        </w:rPr>
                        <w:t>Friday, April 28, 2017, 12:00 to 1:00 p.m.</w:t>
                      </w:r>
                    </w:p>
                    <w:p w:rsidR="00E134B2" w:rsidRDefault="00E134B2" w:rsidP="00E134B2">
                      <w:pPr>
                        <w:pStyle w:val="msoaddress"/>
                        <w:widowControl w:val="0"/>
                      </w:pPr>
                      <w:r>
                        <w:rPr>
                          <w14:ligatures w14:val="none"/>
                        </w:rPr>
                        <w:t>University Center Ballroom Lounge</w:t>
                      </w:r>
                      <w:bookmarkStart w:id="1" w:name="_GoBack"/>
                      <w:bookmarkEnd w:id="1"/>
                    </w:p>
                    <w:p w:rsidR="00E134B2" w:rsidRDefault="008F550C" w:rsidP="00E134B2">
                      <w:pPr>
                        <w:pStyle w:val="RSVP"/>
                        <w:widowControl w:val="0"/>
                      </w:pPr>
                      <w:r>
                        <w:t xml:space="preserve">Visit the </w:t>
                      </w:r>
                      <w:hyperlink r:id="rId13" w:history="1">
                        <w:r w:rsidR="009A19C6" w:rsidRPr="009A19C6">
                          <w:rPr>
                            <w:rStyle w:val="Hyperlink"/>
                            <w:b/>
                          </w:rPr>
                          <w:t>UMBC Training page</w:t>
                        </w:r>
                      </w:hyperlink>
                      <w:r w:rsidR="009A19C6">
                        <w:t xml:space="preserve"> </w:t>
                      </w:r>
                      <w:r w:rsidR="00E134B2">
                        <w:t xml:space="preserve">to </w:t>
                      </w:r>
                      <w:r>
                        <w:t>register</w:t>
                      </w:r>
                    </w:p>
                    <w:p w:rsidR="009A19C6" w:rsidRDefault="009A19C6" w:rsidP="00E134B2">
                      <w:pPr>
                        <w:pStyle w:val="RSVP"/>
                        <w:widowControl w:val="0"/>
                      </w:pPr>
                    </w:p>
                    <w:p w:rsidR="009A19C6" w:rsidRDefault="009A19C6" w:rsidP="00E134B2">
                      <w:pPr>
                        <w:pStyle w:val="RSVP"/>
                        <w:widowControl w:val="0"/>
                      </w:pPr>
                    </w:p>
                    <w:p w:rsidR="009A19C6" w:rsidRPr="009A19C6" w:rsidRDefault="009A19C6" w:rsidP="009A19C6">
                      <w:pPr>
                        <w:pStyle w:val="RSVP"/>
                        <w:widowControl w:val="0"/>
                        <w:jc w:val="center"/>
                        <w:rPr>
                          <w:b/>
                        </w:rPr>
                      </w:pPr>
                      <w:r w:rsidRPr="009A19C6">
                        <w:rPr>
                          <w:b/>
                        </w:rPr>
                        <w:t>LIGHT REFRESHMENTS WILL BE SERVED</w:t>
                      </w:r>
                    </w:p>
                    <w:p w:rsidR="00E134B2" w:rsidRDefault="00E134B2" w:rsidP="00E134B2">
                      <w:pPr>
                        <w:pStyle w:val="Facebookinfo"/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1456" w:rsidSect="008F550C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68" w:rsidRDefault="007A7768" w:rsidP="008F550C">
      <w:pPr>
        <w:spacing w:after="0" w:line="240" w:lineRule="auto"/>
      </w:pPr>
      <w:r>
        <w:separator/>
      </w:r>
    </w:p>
  </w:endnote>
  <w:endnote w:type="continuationSeparator" w:id="0">
    <w:p w:rsidR="007A7768" w:rsidRDefault="007A7768" w:rsidP="008F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68" w:rsidRDefault="007A7768" w:rsidP="008F550C">
      <w:pPr>
        <w:spacing w:after="0" w:line="240" w:lineRule="auto"/>
      </w:pPr>
      <w:r>
        <w:separator/>
      </w:r>
    </w:p>
  </w:footnote>
  <w:footnote w:type="continuationSeparator" w:id="0">
    <w:p w:rsidR="007A7768" w:rsidRDefault="007A7768" w:rsidP="008F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657A7"/>
    <w:multiLevelType w:val="hybridMultilevel"/>
    <w:tmpl w:val="D824941A"/>
    <w:lvl w:ilvl="0" w:tplc="3B6878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666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0A7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25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EC9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2E3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00C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212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09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F"/>
    <w:rsid w:val="00211456"/>
    <w:rsid w:val="0050789F"/>
    <w:rsid w:val="00667189"/>
    <w:rsid w:val="006B49AF"/>
    <w:rsid w:val="007A7768"/>
    <w:rsid w:val="008F550C"/>
    <w:rsid w:val="009A19C6"/>
    <w:rsid w:val="00C05569"/>
    <w:rsid w:val="00C258BB"/>
    <w:rsid w:val="00E134B2"/>
    <w:rsid w:val="00ED0777"/>
    <w:rsid w:val="00F477D8"/>
    <w:rsid w:val="00F60498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DEEC-E9B5-4EFC-835B-1C1C39DA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E134B2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4B2"/>
    <w:rPr>
      <w:rFonts w:ascii="Palatino Linotype" w:eastAsia="Times New Roman" w:hAnsi="Palatino Linotype" w:cs="Times New Roman"/>
      <w:color w:val="000000"/>
      <w:kern w:val="28"/>
      <w:sz w:val="144"/>
      <w:szCs w:val="144"/>
      <w14:ligatures w14:val="standard"/>
      <w14:cntxtAlts/>
    </w:rPr>
  </w:style>
  <w:style w:type="paragraph" w:styleId="BodyText">
    <w:name w:val="Body Text"/>
    <w:link w:val="BodyTextChar"/>
    <w:uiPriority w:val="99"/>
    <w:semiHidden/>
    <w:unhideWhenUsed/>
    <w:rsid w:val="00E134B2"/>
    <w:pPr>
      <w:spacing w:after="260" w:line="268" w:lineRule="auto"/>
    </w:pPr>
    <w:rPr>
      <w:rFonts w:ascii="Century Gothic" w:eastAsia="Times New Roman" w:hAnsi="Century Gothic" w:cs="Times New Roman"/>
      <w:color w:val="3F3F3F"/>
      <w:kern w:val="2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4B2"/>
    <w:rPr>
      <w:rFonts w:ascii="Century Gothic" w:eastAsia="Times New Roman" w:hAnsi="Century Gothic" w:cs="Times New Roman"/>
      <w:color w:val="000000"/>
      <w:kern w:val="28"/>
      <w14:ligatures w14:val="standard"/>
      <w14:cntxtAlts/>
    </w:rPr>
  </w:style>
  <w:style w:type="paragraph" w:customStyle="1" w:styleId="msoaddress">
    <w:name w:val="msoaddress"/>
    <w:basedOn w:val="Normal"/>
    <w:rsid w:val="00E134B2"/>
    <w:pPr>
      <w:spacing w:after="100" w:line="264" w:lineRule="auto"/>
    </w:pPr>
    <w:rPr>
      <w:rFonts w:ascii="Century Gothic" w:eastAsia="Times New Roman" w:hAnsi="Century Gothic" w:cs="Times New Roman"/>
      <w:b/>
      <w:bCs/>
      <w:color w:val="3F3F3F"/>
      <w:kern w:val="28"/>
      <w:sz w:val="28"/>
      <w:szCs w:val="28"/>
      <w14:ligatures w14:val="standard"/>
      <w14:cntxtAlts/>
    </w:rPr>
  </w:style>
  <w:style w:type="paragraph" w:customStyle="1" w:styleId="RSVP">
    <w:name w:val="RSVP"/>
    <w:basedOn w:val="Normal"/>
    <w:rsid w:val="00E134B2"/>
    <w:pPr>
      <w:spacing w:before="80" w:after="60" w:line="201" w:lineRule="auto"/>
    </w:pPr>
    <w:rPr>
      <w:rFonts w:ascii="Century Gothic" w:eastAsia="Times New Roman" w:hAnsi="Century Gothic" w:cs="Times New Roman"/>
      <w:color w:val="3F3F3F"/>
      <w:kern w:val="28"/>
      <w:sz w:val="24"/>
      <w:szCs w:val="24"/>
      <w14:ligatures w14:val="standard"/>
      <w14:cntxtAlts/>
    </w:rPr>
  </w:style>
  <w:style w:type="paragraph" w:customStyle="1" w:styleId="Facebookinfo">
    <w:name w:val="Facebook info"/>
    <w:basedOn w:val="Normal"/>
    <w:rsid w:val="00E134B2"/>
    <w:pPr>
      <w:spacing w:before="80" w:after="0" w:line="201" w:lineRule="auto"/>
    </w:pPr>
    <w:rPr>
      <w:rFonts w:ascii="Century Gothic" w:eastAsia="Times New Roman" w:hAnsi="Century Gothic" w:cs="Times New Roman"/>
      <w:color w:val="3F3F3F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F55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0C"/>
  </w:style>
  <w:style w:type="paragraph" w:styleId="Footer">
    <w:name w:val="footer"/>
    <w:basedOn w:val="Normal"/>
    <w:link w:val="FooterChar"/>
    <w:uiPriority w:val="99"/>
    <w:unhideWhenUsed/>
    <w:rsid w:val="008F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y.umbc.edu/groups/training/ev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y.umbc.edu/groups/training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Garlington</dc:creator>
  <cp:keywords/>
  <dc:description/>
  <cp:lastModifiedBy>Rochelle Sanders</cp:lastModifiedBy>
  <cp:revision>2</cp:revision>
  <dcterms:created xsi:type="dcterms:W3CDTF">2017-04-12T11:57:00Z</dcterms:created>
  <dcterms:modified xsi:type="dcterms:W3CDTF">2017-04-12T11:57:00Z</dcterms:modified>
</cp:coreProperties>
</file>