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D64BDB" w14:textId="77777777" w:rsidR="00C86EBA" w:rsidRPr="00C11437" w:rsidRDefault="00E01E81">
      <w:pPr>
        <w:rPr>
          <w:rFonts w:cs="Arial"/>
        </w:rPr>
      </w:pPr>
      <w:r>
        <w:rPr>
          <w:rFonts w:cs="Arial"/>
        </w:rPr>
        <w:t xml:space="preserve"> </w:t>
      </w:r>
    </w:p>
    <w:p w14:paraId="5E28FE07" w14:textId="77777777" w:rsidR="00C86EBA" w:rsidRPr="00C11437" w:rsidRDefault="00C86EBA">
      <w:pPr>
        <w:rPr>
          <w:rFonts w:cs="Arial"/>
        </w:rPr>
      </w:pPr>
    </w:p>
    <w:p w14:paraId="65A63AD7" w14:textId="77777777" w:rsidR="00C86EBA" w:rsidRPr="00C11437" w:rsidRDefault="00C86EBA">
      <w:pPr>
        <w:rPr>
          <w:rFonts w:cs="Arial"/>
        </w:rPr>
      </w:pPr>
    </w:p>
    <w:p w14:paraId="352C4451" w14:textId="77777777" w:rsidR="00C86EBA" w:rsidRPr="00C11437" w:rsidRDefault="00C86EBA">
      <w:pPr>
        <w:rPr>
          <w:rFonts w:cs="Arial"/>
        </w:rPr>
      </w:pPr>
    </w:p>
    <w:p w14:paraId="7E4594B7" w14:textId="77777777" w:rsidR="00C86EBA" w:rsidRPr="00C11437" w:rsidRDefault="00C86EBA">
      <w:pPr>
        <w:rPr>
          <w:rFonts w:cs="Arial"/>
        </w:rPr>
      </w:pPr>
    </w:p>
    <w:p w14:paraId="4E6720A6" w14:textId="77777777" w:rsidR="00C86EBA" w:rsidRPr="00C11437" w:rsidRDefault="00C86EBA">
      <w:pPr>
        <w:rPr>
          <w:rFonts w:cs="Arial"/>
        </w:rPr>
      </w:pPr>
    </w:p>
    <w:p w14:paraId="655C56FF" w14:textId="77777777" w:rsidR="00C86EBA" w:rsidRPr="00C11437" w:rsidRDefault="00C86EBA">
      <w:pPr>
        <w:rPr>
          <w:rFonts w:cs="Arial"/>
        </w:rPr>
      </w:pPr>
    </w:p>
    <w:p w14:paraId="2282548C" w14:textId="77777777" w:rsidR="00C86EBA" w:rsidRPr="00C11437" w:rsidRDefault="00DB0760">
      <w:pPr>
        <w:rPr>
          <w:rFonts w:cs="Arial"/>
          <w:b/>
          <w:sz w:val="72"/>
          <w:szCs w:val="72"/>
        </w:rPr>
      </w:pPr>
      <w:r>
        <w:rPr>
          <w:rFonts w:cs="Arial"/>
          <w:b/>
          <w:sz w:val="72"/>
          <w:szCs w:val="72"/>
        </w:rPr>
        <w:t>PeopleS</w:t>
      </w:r>
      <w:r w:rsidR="00C86EBA" w:rsidRPr="00C11437">
        <w:rPr>
          <w:rFonts w:cs="Arial"/>
          <w:b/>
          <w:sz w:val="72"/>
          <w:szCs w:val="72"/>
        </w:rPr>
        <w:t xml:space="preserve">oft </w:t>
      </w:r>
      <w:r w:rsidR="003C7D50">
        <w:rPr>
          <w:rFonts w:cs="Arial"/>
          <w:b/>
          <w:sz w:val="72"/>
          <w:szCs w:val="72"/>
        </w:rPr>
        <w:t>9.2</w:t>
      </w:r>
      <w:r>
        <w:rPr>
          <w:rFonts w:cs="Arial"/>
          <w:b/>
          <w:sz w:val="72"/>
          <w:szCs w:val="72"/>
        </w:rPr>
        <w:t xml:space="preserve"> Finance </w:t>
      </w:r>
      <w:r w:rsidR="00C86EBA" w:rsidRPr="00C11437">
        <w:rPr>
          <w:rFonts w:cs="Arial"/>
          <w:b/>
          <w:sz w:val="72"/>
          <w:szCs w:val="72"/>
        </w:rPr>
        <w:t>Fundamentals</w:t>
      </w:r>
    </w:p>
    <w:p w14:paraId="7CF24583" w14:textId="77777777" w:rsidR="00C86EBA" w:rsidRPr="00C11437" w:rsidRDefault="00C86EBA">
      <w:pPr>
        <w:rPr>
          <w:rFonts w:cs="Arial"/>
        </w:rPr>
      </w:pPr>
    </w:p>
    <w:p w14:paraId="7561BDCE" w14:textId="77777777" w:rsidR="00C86EBA" w:rsidRPr="00C11437" w:rsidRDefault="00C86EBA">
      <w:pPr>
        <w:rPr>
          <w:rFonts w:cs="Arial"/>
          <w:b/>
          <w:sz w:val="52"/>
          <w:szCs w:val="52"/>
        </w:rPr>
      </w:pPr>
      <w:r w:rsidRPr="00C11437">
        <w:rPr>
          <w:rFonts w:cs="Arial"/>
          <w:b/>
          <w:sz w:val="52"/>
          <w:szCs w:val="52"/>
        </w:rPr>
        <w:t>Participant Manual</w:t>
      </w:r>
    </w:p>
    <w:p w14:paraId="41BB748F" w14:textId="77777777" w:rsidR="00C86EBA" w:rsidRPr="00C11437" w:rsidRDefault="00C86EBA">
      <w:pPr>
        <w:rPr>
          <w:rFonts w:cs="Arial"/>
          <w:b/>
          <w:sz w:val="52"/>
          <w:szCs w:val="52"/>
        </w:rPr>
      </w:pPr>
    </w:p>
    <w:p w14:paraId="4F735B01" w14:textId="77777777" w:rsidR="00C86EBA" w:rsidRPr="00C11437" w:rsidRDefault="00C86EBA">
      <w:pPr>
        <w:rPr>
          <w:rFonts w:cs="Arial"/>
          <w:b/>
          <w:sz w:val="52"/>
          <w:szCs w:val="52"/>
        </w:rPr>
      </w:pPr>
    </w:p>
    <w:p w14:paraId="17771307" w14:textId="77777777" w:rsidR="00C86EBA" w:rsidRPr="00C11437" w:rsidRDefault="00C86EBA">
      <w:pPr>
        <w:rPr>
          <w:rFonts w:cs="Arial"/>
          <w:b/>
          <w:sz w:val="52"/>
          <w:szCs w:val="52"/>
        </w:rPr>
      </w:pPr>
    </w:p>
    <w:p w14:paraId="4E21A8F7" w14:textId="77777777" w:rsidR="00C86EBA" w:rsidRPr="00C11437" w:rsidRDefault="00C86EBA">
      <w:pPr>
        <w:rPr>
          <w:rFonts w:cs="Arial"/>
          <w:b/>
          <w:sz w:val="52"/>
          <w:szCs w:val="52"/>
        </w:rPr>
      </w:pPr>
    </w:p>
    <w:p w14:paraId="7C5BF91F" w14:textId="77777777" w:rsidR="00C86EBA" w:rsidRPr="00C11437" w:rsidRDefault="00C86EBA">
      <w:pPr>
        <w:rPr>
          <w:rFonts w:cs="Arial"/>
          <w:b/>
          <w:sz w:val="52"/>
          <w:szCs w:val="52"/>
        </w:rPr>
      </w:pPr>
    </w:p>
    <w:p w14:paraId="6F7121F4" w14:textId="77777777" w:rsidR="00C86EBA" w:rsidRPr="00C11437" w:rsidRDefault="00C86EBA">
      <w:pPr>
        <w:rPr>
          <w:rFonts w:cs="Arial"/>
          <w:b/>
          <w:sz w:val="52"/>
          <w:szCs w:val="52"/>
        </w:rPr>
      </w:pPr>
    </w:p>
    <w:p w14:paraId="62308C0B" w14:textId="77777777" w:rsidR="00C86EBA" w:rsidRPr="00C11437" w:rsidRDefault="00C86EBA">
      <w:pPr>
        <w:rPr>
          <w:rFonts w:cs="Arial"/>
          <w:b/>
          <w:sz w:val="52"/>
          <w:szCs w:val="52"/>
        </w:rPr>
      </w:pPr>
    </w:p>
    <w:p w14:paraId="7B796C51" w14:textId="77777777" w:rsidR="00C86EBA" w:rsidRPr="00AB52BA" w:rsidRDefault="00C86EBA">
      <w:pPr>
        <w:rPr>
          <w:rFonts w:cs="Arial"/>
          <w:b/>
          <w:sz w:val="36"/>
          <w:szCs w:val="36"/>
        </w:rPr>
      </w:pPr>
      <w:r>
        <w:rPr>
          <w:rFonts w:cs="Arial"/>
          <w:b/>
          <w:sz w:val="36"/>
          <w:szCs w:val="36"/>
        </w:rPr>
        <w:t xml:space="preserve">Version </w:t>
      </w:r>
      <w:r w:rsidR="003C7D50">
        <w:rPr>
          <w:rFonts w:cs="Arial"/>
          <w:b/>
          <w:sz w:val="36"/>
          <w:szCs w:val="36"/>
        </w:rPr>
        <w:t>1</w:t>
      </w:r>
    </w:p>
    <w:p w14:paraId="7C3D55F6" w14:textId="1D6A51CC" w:rsidR="00C86EBA" w:rsidRPr="00C11437" w:rsidRDefault="00176A67">
      <w:pPr>
        <w:rPr>
          <w:rFonts w:cs="Arial"/>
          <w:b/>
          <w:sz w:val="28"/>
          <w:szCs w:val="28"/>
        </w:rPr>
      </w:pPr>
      <w:r>
        <w:rPr>
          <w:rFonts w:cs="Arial"/>
          <w:b/>
          <w:sz w:val="28"/>
          <w:szCs w:val="28"/>
        </w:rPr>
        <w:t>Ju</w:t>
      </w:r>
      <w:bookmarkStart w:id="0" w:name="_GoBack"/>
      <w:bookmarkEnd w:id="0"/>
      <w:r>
        <w:rPr>
          <w:rFonts w:cs="Arial"/>
          <w:b/>
          <w:sz w:val="28"/>
          <w:szCs w:val="28"/>
        </w:rPr>
        <w:t>ne</w:t>
      </w:r>
      <w:r w:rsidR="003C7D50">
        <w:rPr>
          <w:rFonts w:cs="Arial"/>
          <w:b/>
          <w:sz w:val="28"/>
          <w:szCs w:val="28"/>
        </w:rPr>
        <w:t xml:space="preserve"> 2018</w:t>
      </w:r>
    </w:p>
    <w:p w14:paraId="5817A5FE" w14:textId="77777777" w:rsidR="00C86EBA" w:rsidRPr="00C11437" w:rsidRDefault="00C86EBA">
      <w:pPr>
        <w:rPr>
          <w:rFonts w:cs="Arial"/>
          <w:b/>
          <w:sz w:val="28"/>
          <w:szCs w:val="28"/>
        </w:rPr>
      </w:pPr>
    </w:p>
    <w:p w14:paraId="1E47E335" w14:textId="77777777" w:rsidR="00C86EBA" w:rsidRPr="00C11437" w:rsidRDefault="00C86EBA">
      <w:pPr>
        <w:rPr>
          <w:rFonts w:cs="Arial"/>
          <w:b/>
          <w:sz w:val="28"/>
          <w:szCs w:val="28"/>
        </w:rPr>
      </w:pPr>
    </w:p>
    <w:p w14:paraId="46E42B3D" w14:textId="77777777" w:rsidR="00C86EBA" w:rsidRPr="00C11437" w:rsidRDefault="00C86EBA">
      <w:pPr>
        <w:rPr>
          <w:rFonts w:cs="Arial"/>
          <w:b/>
          <w:sz w:val="28"/>
          <w:szCs w:val="28"/>
        </w:rPr>
      </w:pPr>
    </w:p>
    <w:p w14:paraId="3A5BABD6" w14:textId="77777777" w:rsidR="00C86EBA" w:rsidRPr="00C11437" w:rsidRDefault="00C86EBA">
      <w:pPr>
        <w:rPr>
          <w:rFonts w:cs="Arial"/>
          <w:b/>
          <w:sz w:val="28"/>
          <w:szCs w:val="28"/>
        </w:rPr>
      </w:pPr>
    </w:p>
    <w:p w14:paraId="69DC0110" w14:textId="77777777" w:rsidR="00C86EBA" w:rsidRPr="00C11437" w:rsidRDefault="00C86EBA">
      <w:pPr>
        <w:rPr>
          <w:rFonts w:cs="Arial"/>
          <w:b/>
          <w:sz w:val="28"/>
          <w:szCs w:val="28"/>
        </w:rPr>
      </w:pPr>
    </w:p>
    <w:p w14:paraId="3821B83A" w14:textId="77777777" w:rsidR="00C86EBA" w:rsidRDefault="00C86EBA">
      <w:pPr>
        <w:rPr>
          <w:rFonts w:cs="Arial"/>
          <w:b/>
          <w:sz w:val="28"/>
          <w:szCs w:val="28"/>
        </w:rPr>
      </w:pPr>
    </w:p>
    <w:p w14:paraId="00A554C1" w14:textId="77777777" w:rsidR="00C86EBA" w:rsidRPr="00C11437" w:rsidRDefault="00C86EBA">
      <w:pPr>
        <w:rPr>
          <w:rFonts w:cs="Arial"/>
          <w:b/>
          <w:sz w:val="28"/>
          <w:szCs w:val="28"/>
        </w:rPr>
      </w:pPr>
    </w:p>
    <w:p w14:paraId="61B10EC2" w14:textId="77777777" w:rsidR="00C86EBA" w:rsidRPr="00C11437" w:rsidRDefault="00C86EBA">
      <w:pPr>
        <w:rPr>
          <w:rFonts w:cs="Arial"/>
          <w:b/>
          <w:sz w:val="28"/>
          <w:szCs w:val="28"/>
        </w:rPr>
      </w:pPr>
    </w:p>
    <w:p w14:paraId="60900D7B" w14:textId="77777777" w:rsidR="00C86EBA" w:rsidRPr="00C11437" w:rsidRDefault="00C86EBA">
      <w:pPr>
        <w:rPr>
          <w:rFonts w:cs="Arial"/>
          <w:b/>
          <w:sz w:val="28"/>
          <w:szCs w:val="28"/>
        </w:rPr>
      </w:pPr>
    </w:p>
    <w:p w14:paraId="5A7E351B" w14:textId="057BEA05" w:rsidR="00C86EBA" w:rsidRDefault="00C86EBA" w:rsidP="00C86EBA">
      <w:pPr>
        <w:pStyle w:val="TOC1"/>
        <w:tabs>
          <w:tab w:val="right" w:leader="dot" w:pos="9350"/>
        </w:tabs>
        <w:rPr>
          <w:rFonts w:cs="Arial"/>
        </w:rPr>
      </w:pPr>
    </w:p>
    <w:p w14:paraId="36C82453" w14:textId="77777777" w:rsidR="00C86EBA" w:rsidRPr="00C11437" w:rsidRDefault="00C86EBA">
      <w:pPr>
        <w:rPr>
          <w:rFonts w:cs="Arial"/>
        </w:rPr>
      </w:pPr>
    </w:p>
    <w:p w14:paraId="3927DBD3" w14:textId="19A64984" w:rsidR="00CA7408" w:rsidRPr="00587528" w:rsidRDefault="00C86EBA" w:rsidP="00CA7408">
      <w:pPr>
        <w:pStyle w:val="Heading1"/>
      </w:pPr>
      <w:bookmarkStart w:id="1" w:name="_Toc109620475"/>
      <w:r>
        <w:br w:type="page"/>
      </w:r>
      <w:bookmarkStart w:id="2" w:name="_Toc491100846"/>
      <w:r w:rsidR="00CA7408" w:rsidRPr="00193FA2">
        <w:rPr>
          <w:sz w:val="36"/>
        </w:rPr>
        <w:lastRenderedPageBreak/>
        <w:t>Introduction</w:t>
      </w:r>
      <w:bookmarkEnd w:id="2"/>
    </w:p>
    <w:p w14:paraId="4928F25D" w14:textId="77777777" w:rsidR="00CA7408" w:rsidRPr="00C11437" w:rsidRDefault="00CA7408" w:rsidP="00CA7408">
      <w:pPr>
        <w:rPr>
          <w:rFonts w:cs="Arial"/>
        </w:rPr>
      </w:pPr>
    </w:p>
    <w:p w14:paraId="42E6A2EA" w14:textId="77777777" w:rsidR="00CA7408" w:rsidRPr="00587528" w:rsidRDefault="00CA7408" w:rsidP="00CA7408">
      <w:pPr>
        <w:jc w:val="both"/>
        <w:rPr>
          <w:rFonts w:cs="Arial"/>
          <w:sz w:val="24"/>
        </w:rPr>
      </w:pPr>
      <w:r w:rsidRPr="00587528">
        <w:rPr>
          <w:rFonts w:cs="Arial"/>
          <w:sz w:val="24"/>
        </w:rPr>
        <w:t xml:space="preserve">PeopleSoft is a web-based application that is used to store and process UMBC's data resources. It provides a large suite of integrated software applications that manage data and communications for human resources, accounting and finance systems. The PeopleSoft system provides accurate, timely information ensuring sound business recommendations and decisions. </w:t>
      </w:r>
    </w:p>
    <w:p w14:paraId="2504CFA3" w14:textId="77777777" w:rsidR="00CA7408" w:rsidRPr="00C11437" w:rsidRDefault="00CA7408" w:rsidP="00CA7408">
      <w:pPr>
        <w:rPr>
          <w:rFonts w:cs="Arial"/>
        </w:rPr>
      </w:pPr>
    </w:p>
    <w:p w14:paraId="449E77E2" w14:textId="77777777" w:rsidR="00CA7408" w:rsidRPr="00577716" w:rsidRDefault="00CA7408" w:rsidP="00CA7408">
      <w:pPr>
        <w:pStyle w:val="Heading1"/>
        <w:rPr>
          <w:sz w:val="36"/>
        </w:rPr>
      </w:pPr>
      <w:bookmarkStart w:id="3" w:name="_Toc109620476"/>
      <w:bookmarkStart w:id="4" w:name="_Toc491100847"/>
      <w:r w:rsidRPr="00577716">
        <w:rPr>
          <w:sz w:val="36"/>
        </w:rPr>
        <w:t>Learning Objectives</w:t>
      </w:r>
      <w:bookmarkEnd w:id="3"/>
      <w:bookmarkEnd w:id="4"/>
    </w:p>
    <w:p w14:paraId="0E69E083" w14:textId="77777777" w:rsidR="00CA7408" w:rsidRPr="00C11437" w:rsidRDefault="00CA7408" w:rsidP="00CA7408">
      <w:pPr>
        <w:rPr>
          <w:rFonts w:cs="Arial"/>
        </w:rPr>
      </w:pPr>
    </w:p>
    <w:p w14:paraId="0ED6B90A" w14:textId="77777777" w:rsidR="00CA7408" w:rsidRPr="00587528" w:rsidRDefault="00CA7408" w:rsidP="00CA7408">
      <w:pPr>
        <w:jc w:val="both"/>
        <w:rPr>
          <w:rFonts w:cs="Arial"/>
          <w:sz w:val="24"/>
        </w:rPr>
      </w:pPr>
      <w:r w:rsidRPr="00587528">
        <w:rPr>
          <w:rFonts w:cs="Arial"/>
          <w:sz w:val="24"/>
        </w:rPr>
        <w:t>The purpose of this course is to provide basic PeopleSoft Finance knowledge, information and tools to effectively navigate and within PeopleSoft Finance 9.2.</w:t>
      </w:r>
    </w:p>
    <w:p w14:paraId="5E8577FE" w14:textId="77777777" w:rsidR="00CA7408" w:rsidRPr="00587528" w:rsidRDefault="00CA7408" w:rsidP="00CA7408">
      <w:pPr>
        <w:rPr>
          <w:rFonts w:cs="Arial"/>
          <w:sz w:val="24"/>
        </w:rPr>
      </w:pPr>
    </w:p>
    <w:p w14:paraId="4159306D" w14:textId="77777777" w:rsidR="00CA7408" w:rsidRPr="00587528" w:rsidRDefault="00CA7408" w:rsidP="00CA7408">
      <w:pPr>
        <w:rPr>
          <w:rFonts w:cs="Arial"/>
          <w:sz w:val="24"/>
        </w:rPr>
      </w:pPr>
      <w:r w:rsidRPr="00587528">
        <w:rPr>
          <w:rFonts w:cs="Arial"/>
          <w:sz w:val="24"/>
        </w:rPr>
        <w:t>After completing this course, you will be able to:</w:t>
      </w:r>
    </w:p>
    <w:p w14:paraId="15A3A7AF" w14:textId="77777777" w:rsidR="00CA7408" w:rsidRPr="00587528" w:rsidRDefault="00CA7408" w:rsidP="00CA7408">
      <w:pPr>
        <w:rPr>
          <w:rFonts w:cs="Arial"/>
          <w:sz w:val="24"/>
        </w:rPr>
      </w:pPr>
    </w:p>
    <w:p w14:paraId="42648F22" w14:textId="77777777" w:rsidR="00CA7408" w:rsidRPr="00587528" w:rsidRDefault="00CA7408" w:rsidP="00CA7408">
      <w:pPr>
        <w:numPr>
          <w:ilvl w:val="0"/>
          <w:numId w:val="1"/>
        </w:numPr>
        <w:rPr>
          <w:rFonts w:cs="Arial"/>
          <w:sz w:val="24"/>
        </w:rPr>
      </w:pPr>
      <w:r w:rsidRPr="00587528">
        <w:rPr>
          <w:rFonts w:cs="Arial"/>
          <w:sz w:val="24"/>
        </w:rPr>
        <w:t xml:space="preserve">Access and understand the use of the PeopleSoft Finance database. </w:t>
      </w:r>
    </w:p>
    <w:p w14:paraId="26D3EBC9" w14:textId="77777777" w:rsidR="00CA7408" w:rsidRPr="00587528" w:rsidRDefault="00CA7408" w:rsidP="00CA7408">
      <w:pPr>
        <w:numPr>
          <w:ilvl w:val="0"/>
          <w:numId w:val="1"/>
        </w:numPr>
        <w:rPr>
          <w:rFonts w:cs="Arial"/>
          <w:sz w:val="24"/>
        </w:rPr>
      </w:pPr>
      <w:r w:rsidRPr="00587528">
        <w:rPr>
          <w:rFonts w:cs="Arial"/>
          <w:sz w:val="24"/>
        </w:rPr>
        <w:t>Identify and use chartfields in PeopleSoft Finance transactions</w:t>
      </w:r>
    </w:p>
    <w:p w14:paraId="2B094F18" w14:textId="77777777" w:rsidR="00CA7408" w:rsidRPr="00587528" w:rsidRDefault="00CA7408" w:rsidP="00CA7408">
      <w:pPr>
        <w:numPr>
          <w:ilvl w:val="0"/>
          <w:numId w:val="1"/>
        </w:numPr>
        <w:rPr>
          <w:rFonts w:cs="Arial"/>
          <w:sz w:val="24"/>
        </w:rPr>
      </w:pPr>
      <w:r w:rsidRPr="00587528">
        <w:rPr>
          <w:rFonts w:cs="Arial"/>
          <w:sz w:val="24"/>
        </w:rPr>
        <w:t>Navigate PeopleSoft Finance menus and individual pages.</w:t>
      </w:r>
    </w:p>
    <w:p w14:paraId="1F2C13BA" w14:textId="77777777" w:rsidR="00CA7408" w:rsidRPr="00587528" w:rsidRDefault="00CA7408" w:rsidP="00CA7408">
      <w:pPr>
        <w:numPr>
          <w:ilvl w:val="0"/>
          <w:numId w:val="1"/>
        </w:numPr>
        <w:rPr>
          <w:rFonts w:cs="Arial"/>
          <w:sz w:val="24"/>
        </w:rPr>
      </w:pPr>
      <w:r w:rsidRPr="00587528">
        <w:rPr>
          <w:rFonts w:cs="Arial"/>
          <w:sz w:val="24"/>
        </w:rPr>
        <w:t>View data in PeopleSoft Finance using features such as reports and queries.</w:t>
      </w:r>
    </w:p>
    <w:p w14:paraId="78FD8F66" w14:textId="77777777" w:rsidR="00CA7408" w:rsidRPr="00587528" w:rsidRDefault="00CA7408" w:rsidP="00CA7408">
      <w:pPr>
        <w:numPr>
          <w:ilvl w:val="0"/>
          <w:numId w:val="1"/>
        </w:numPr>
        <w:rPr>
          <w:rFonts w:cs="Arial"/>
          <w:sz w:val="24"/>
        </w:rPr>
      </w:pPr>
      <w:r w:rsidRPr="00587528">
        <w:rPr>
          <w:rFonts w:cs="Arial"/>
          <w:sz w:val="24"/>
        </w:rPr>
        <w:t>Use the UMBC RT ticketing system to request help.</w:t>
      </w:r>
    </w:p>
    <w:p w14:paraId="32732B2D" w14:textId="77777777" w:rsidR="00CA7408" w:rsidRPr="00C11437" w:rsidRDefault="00CA7408" w:rsidP="00CA7408">
      <w:pPr>
        <w:rPr>
          <w:rFonts w:cs="Arial"/>
        </w:rPr>
      </w:pPr>
    </w:p>
    <w:p w14:paraId="0722B822" w14:textId="53BDE9B5" w:rsidR="00CA7408" w:rsidRDefault="00CA7408">
      <w:pPr>
        <w:rPr>
          <w:rFonts w:cs="Arial"/>
          <w:b/>
          <w:bCs/>
          <w:kern w:val="32"/>
          <w:sz w:val="32"/>
          <w:szCs w:val="32"/>
        </w:rPr>
      </w:pPr>
      <w:r>
        <w:br w:type="page"/>
      </w:r>
    </w:p>
    <w:p w14:paraId="3618C3DD" w14:textId="77777777" w:rsidR="00CA7408" w:rsidRPr="00FC366F" w:rsidRDefault="00CA7408" w:rsidP="00CA7408">
      <w:pPr>
        <w:pStyle w:val="Heading1"/>
        <w:rPr>
          <w:sz w:val="36"/>
        </w:rPr>
      </w:pPr>
      <w:bookmarkStart w:id="5" w:name="_Toc491100848"/>
      <w:r w:rsidRPr="00FC366F">
        <w:rPr>
          <w:sz w:val="36"/>
        </w:rPr>
        <w:lastRenderedPageBreak/>
        <w:t xml:space="preserve">How to Use this </w:t>
      </w:r>
      <w:proofErr w:type="gramStart"/>
      <w:r w:rsidRPr="00FC366F">
        <w:rPr>
          <w:sz w:val="36"/>
        </w:rPr>
        <w:t>Manual</w:t>
      </w:r>
      <w:bookmarkEnd w:id="5"/>
      <w:proofErr w:type="gramEnd"/>
    </w:p>
    <w:p w14:paraId="6F1EBD5D" w14:textId="77777777" w:rsidR="00CA7408" w:rsidRPr="00C11437" w:rsidRDefault="00CA7408" w:rsidP="00CA7408">
      <w:pPr>
        <w:rPr>
          <w:rFonts w:cs="Arial"/>
        </w:rPr>
      </w:pPr>
    </w:p>
    <w:p w14:paraId="09538EF3" w14:textId="77777777" w:rsidR="00CA7408" w:rsidRPr="00587528" w:rsidRDefault="00CA7408" w:rsidP="00CA7408">
      <w:pPr>
        <w:jc w:val="both"/>
        <w:rPr>
          <w:rFonts w:cs="Arial"/>
          <w:sz w:val="24"/>
        </w:rPr>
      </w:pPr>
      <w:r w:rsidRPr="00587528">
        <w:rPr>
          <w:rFonts w:cs="Arial"/>
          <w:sz w:val="24"/>
        </w:rPr>
        <w:t>Throughout this manual and course, you will notice several different presentation methods being used to present the material.  As you progress through the course, an attempt has been made to notify you in the manual which presentation method will be used for each section of the course.  The various approaches that you will encounter, and their impact to you, the learner, include:</w:t>
      </w:r>
    </w:p>
    <w:p w14:paraId="659FC4FC" w14:textId="77777777" w:rsidR="00CA7408" w:rsidRPr="00587528" w:rsidRDefault="00CA7408" w:rsidP="00CA7408">
      <w:pPr>
        <w:jc w:val="both"/>
        <w:rPr>
          <w:rFonts w:cs="Arial"/>
          <w:sz w:val="24"/>
        </w:rPr>
      </w:pPr>
    </w:p>
    <w:p w14:paraId="3D54E70A" w14:textId="77777777" w:rsidR="00CA7408" w:rsidRPr="00587528" w:rsidRDefault="00CA7408" w:rsidP="00CA7408">
      <w:pPr>
        <w:jc w:val="both"/>
        <w:rPr>
          <w:rFonts w:cs="Arial"/>
          <w:sz w:val="24"/>
        </w:rPr>
      </w:pPr>
      <w:r w:rsidRPr="00587528">
        <w:rPr>
          <w:rFonts w:cs="Arial"/>
          <w:b/>
          <w:sz w:val="24"/>
          <w:u w:val="single"/>
        </w:rPr>
        <w:t>Discussion</w:t>
      </w:r>
      <w:r w:rsidRPr="00587528">
        <w:rPr>
          <w:rFonts w:cs="Arial"/>
          <w:sz w:val="24"/>
        </w:rPr>
        <w:t>:  A presentation outside of the application, or a discussion by the Instructor.  This approach is used to present new materials and context prior to moving onto the next level of the course.</w:t>
      </w:r>
    </w:p>
    <w:p w14:paraId="7D304F42" w14:textId="77777777" w:rsidR="00CA7408" w:rsidRPr="00587528" w:rsidRDefault="00CA7408" w:rsidP="00CA7408">
      <w:pPr>
        <w:jc w:val="both"/>
        <w:rPr>
          <w:rFonts w:cs="Arial"/>
          <w:sz w:val="24"/>
        </w:rPr>
      </w:pPr>
    </w:p>
    <w:p w14:paraId="415D9502" w14:textId="77777777" w:rsidR="00CA7408" w:rsidRPr="00587528" w:rsidRDefault="00CA7408" w:rsidP="00CA7408">
      <w:pPr>
        <w:jc w:val="both"/>
        <w:rPr>
          <w:rFonts w:cs="Arial"/>
          <w:sz w:val="24"/>
        </w:rPr>
      </w:pPr>
      <w:r w:rsidRPr="00587528">
        <w:rPr>
          <w:rFonts w:cs="Arial"/>
          <w:b/>
          <w:sz w:val="24"/>
          <w:u w:val="single"/>
        </w:rPr>
        <w:t>Demonstration</w:t>
      </w:r>
      <w:r w:rsidRPr="00587528">
        <w:rPr>
          <w:rFonts w:cs="Arial"/>
          <w:sz w:val="24"/>
        </w:rPr>
        <w:t>:  The Instructor will demonstrate on the instructor’s computer how to complete a task in PeopleSoft.  It is meant to provide an example of how to accomplish a task prior to having you perform the same task.  At this time, you should not follow along with the instructor on your computer, unless instructed to do so.</w:t>
      </w:r>
    </w:p>
    <w:p w14:paraId="3E2A3549" w14:textId="77777777" w:rsidR="00CA7408" w:rsidRPr="00587528" w:rsidRDefault="00CA7408" w:rsidP="00CA7408">
      <w:pPr>
        <w:jc w:val="both"/>
        <w:rPr>
          <w:rFonts w:cs="Arial"/>
          <w:sz w:val="24"/>
        </w:rPr>
      </w:pPr>
    </w:p>
    <w:p w14:paraId="744AF6E6" w14:textId="77777777" w:rsidR="00CA7408" w:rsidRPr="00587528" w:rsidRDefault="00CA7408" w:rsidP="00CA7408">
      <w:pPr>
        <w:jc w:val="both"/>
        <w:rPr>
          <w:rFonts w:cs="Arial"/>
          <w:sz w:val="24"/>
        </w:rPr>
      </w:pPr>
      <w:r w:rsidRPr="00587528">
        <w:rPr>
          <w:rFonts w:cs="Arial"/>
          <w:b/>
          <w:sz w:val="24"/>
          <w:u w:val="single"/>
        </w:rPr>
        <w:t>Hands-on Practice</w:t>
      </w:r>
      <w:r w:rsidRPr="00587528">
        <w:rPr>
          <w:rFonts w:cs="Arial"/>
          <w:sz w:val="24"/>
        </w:rPr>
        <w:t>:  You will follow along with the instructor on your computer while performing a task in PeopleSoft.</w:t>
      </w:r>
    </w:p>
    <w:p w14:paraId="7AEEDD65" w14:textId="77777777" w:rsidR="00CA7408" w:rsidRPr="00587528" w:rsidRDefault="00CA7408" w:rsidP="00CA7408">
      <w:pPr>
        <w:jc w:val="both"/>
        <w:rPr>
          <w:rFonts w:cs="Arial"/>
          <w:sz w:val="24"/>
        </w:rPr>
      </w:pPr>
    </w:p>
    <w:p w14:paraId="38B07808" w14:textId="77777777" w:rsidR="00CA7408" w:rsidRPr="00587528" w:rsidRDefault="00CA7408" w:rsidP="00CA7408">
      <w:pPr>
        <w:jc w:val="both"/>
        <w:rPr>
          <w:rFonts w:cs="Arial"/>
          <w:sz w:val="24"/>
        </w:rPr>
      </w:pPr>
      <w:r w:rsidRPr="00587528">
        <w:rPr>
          <w:rFonts w:cs="Arial"/>
          <w:b/>
          <w:sz w:val="24"/>
          <w:u w:val="single"/>
        </w:rPr>
        <w:t>Stand-alone Practice</w:t>
      </w:r>
      <w:r w:rsidRPr="00587528">
        <w:rPr>
          <w:rFonts w:cs="Arial"/>
          <w:sz w:val="24"/>
        </w:rPr>
        <w:t>:  You will complete the steps presented in the course materials to accomplish a task on your computer, without the instructor following along on the instructor computer.</w:t>
      </w:r>
    </w:p>
    <w:p w14:paraId="64F9ACFC" w14:textId="77777777" w:rsidR="00CA7408" w:rsidRPr="00587528" w:rsidRDefault="00CA7408" w:rsidP="00CA7408">
      <w:pPr>
        <w:jc w:val="both"/>
        <w:rPr>
          <w:rFonts w:cs="Arial"/>
          <w:sz w:val="24"/>
        </w:rPr>
      </w:pPr>
    </w:p>
    <w:p w14:paraId="596E36D5" w14:textId="77777777" w:rsidR="00CA7408" w:rsidRPr="00587528" w:rsidRDefault="00CA7408" w:rsidP="00CA7408">
      <w:pPr>
        <w:jc w:val="both"/>
        <w:rPr>
          <w:rFonts w:cs="Arial"/>
          <w:sz w:val="24"/>
        </w:rPr>
      </w:pPr>
      <w:r w:rsidRPr="00587528">
        <w:rPr>
          <w:rFonts w:cs="Arial"/>
          <w:b/>
          <w:sz w:val="24"/>
          <w:u w:val="single"/>
        </w:rPr>
        <w:t>Informational</w:t>
      </w:r>
      <w:r w:rsidRPr="00587528">
        <w:rPr>
          <w:rFonts w:cs="Arial"/>
          <w:sz w:val="24"/>
        </w:rPr>
        <w:t>:  Information is provided in the manual for your information, but may not be covered by the instructor in the course.</w:t>
      </w:r>
    </w:p>
    <w:p w14:paraId="743A69CF" w14:textId="77777777" w:rsidR="00CA7408" w:rsidRPr="00587528" w:rsidRDefault="00CA7408" w:rsidP="00CA7408">
      <w:pPr>
        <w:rPr>
          <w:rFonts w:cs="Arial"/>
          <w:sz w:val="24"/>
        </w:rPr>
      </w:pPr>
    </w:p>
    <w:p w14:paraId="7FFA21A2" w14:textId="77777777" w:rsidR="00CA7408" w:rsidRPr="00587528" w:rsidRDefault="00CA7408" w:rsidP="008A1E17">
      <w:pPr>
        <w:pBdr>
          <w:top w:val="thinThickSmallGap" w:sz="18" w:space="0" w:color="auto"/>
          <w:left w:val="thinThickSmallGap" w:sz="18" w:space="4" w:color="auto"/>
          <w:bottom w:val="thickThinSmallGap" w:sz="18" w:space="1" w:color="auto"/>
          <w:right w:val="thickThinSmallGap" w:sz="18" w:space="4" w:color="auto"/>
        </w:pBdr>
        <w:shd w:val="clear" w:color="auto" w:fill="F3F3F3"/>
        <w:ind w:left="360"/>
        <w:jc w:val="center"/>
        <w:rPr>
          <w:rFonts w:cs="Arial"/>
          <w:b/>
          <w:sz w:val="24"/>
        </w:rPr>
      </w:pPr>
      <w:r w:rsidRPr="00587528">
        <w:rPr>
          <w:rFonts w:cs="Arial"/>
          <w:b/>
          <w:sz w:val="24"/>
        </w:rPr>
        <w:t>TIP</w:t>
      </w:r>
    </w:p>
    <w:p w14:paraId="39E9325F" w14:textId="77777777" w:rsidR="00CA7408" w:rsidRPr="00587528" w:rsidRDefault="00CA7408" w:rsidP="008A1E17">
      <w:pPr>
        <w:pBdr>
          <w:top w:val="thinThickSmallGap" w:sz="18" w:space="0" w:color="auto"/>
          <w:left w:val="thinThickSmallGap" w:sz="18" w:space="4" w:color="auto"/>
          <w:bottom w:val="thickThinSmallGap" w:sz="18" w:space="1" w:color="auto"/>
          <w:right w:val="thickThinSmallGap" w:sz="18" w:space="4" w:color="auto"/>
        </w:pBdr>
        <w:shd w:val="clear" w:color="auto" w:fill="F3F3F3"/>
        <w:ind w:left="360"/>
        <w:jc w:val="center"/>
        <w:rPr>
          <w:rFonts w:cs="Arial"/>
          <w:sz w:val="24"/>
        </w:rPr>
      </w:pPr>
      <w:r w:rsidRPr="00587528">
        <w:rPr>
          <w:rFonts w:cs="Arial"/>
          <w:sz w:val="24"/>
        </w:rPr>
        <w:t>Tips provide you with best practices.</w:t>
      </w:r>
    </w:p>
    <w:p w14:paraId="423E3D5B" w14:textId="77777777" w:rsidR="00CA7408" w:rsidRPr="00587528" w:rsidRDefault="00CA7408" w:rsidP="00CA7408">
      <w:pPr>
        <w:rPr>
          <w:rFonts w:cs="Arial"/>
          <w:sz w:val="24"/>
        </w:rPr>
      </w:pPr>
    </w:p>
    <w:p w14:paraId="68C4938A" w14:textId="77777777" w:rsidR="00CA7408" w:rsidRPr="00587528" w:rsidRDefault="00CA7408" w:rsidP="00CA7408">
      <w:pPr>
        <w:rPr>
          <w:rFonts w:cs="Arial"/>
          <w:sz w:val="24"/>
        </w:rPr>
      </w:pPr>
    </w:p>
    <w:p w14:paraId="585CF9E9" w14:textId="77777777" w:rsidR="00CA7408" w:rsidRPr="00587528" w:rsidRDefault="00CA7408" w:rsidP="00CA7408">
      <w:pPr>
        <w:jc w:val="both"/>
        <w:rPr>
          <w:rFonts w:cs="Arial"/>
          <w:sz w:val="24"/>
        </w:rPr>
      </w:pPr>
      <w:r w:rsidRPr="00587528">
        <w:rPr>
          <w:rFonts w:cs="Arial"/>
          <w:sz w:val="24"/>
        </w:rPr>
        <w:t xml:space="preserve">The course section(s) of the manual include step by step instructions for performing each task, along with explanations where appropriate.  Whenever possible, the steps and explanations have been created to provide a general overview of the entire system.  </w:t>
      </w:r>
    </w:p>
    <w:p w14:paraId="01EC4540" w14:textId="77777777" w:rsidR="00CA7408" w:rsidRPr="00587528" w:rsidRDefault="00CA7408" w:rsidP="00CA7408">
      <w:pPr>
        <w:jc w:val="both"/>
        <w:rPr>
          <w:rFonts w:cs="Arial"/>
          <w:sz w:val="24"/>
        </w:rPr>
      </w:pPr>
    </w:p>
    <w:p w14:paraId="6029676A" w14:textId="77777777" w:rsidR="00CA7408" w:rsidRPr="00587528" w:rsidRDefault="00CA7408" w:rsidP="00CA7408">
      <w:pPr>
        <w:rPr>
          <w:rFonts w:cs="Arial"/>
          <w:sz w:val="24"/>
        </w:rPr>
      </w:pPr>
      <w:r w:rsidRPr="00587528">
        <w:rPr>
          <w:rFonts w:cs="Arial"/>
          <w:sz w:val="24"/>
        </w:rPr>
        <w:t xml:space="preserve">Please note that updated copies of all supporting documentation can be found at:  </w:t>
      </w:r>
      <w:hyperlink r:id="rId8" w:history="1">
        <w:r w:rsidRPr="00587528">
          <w:rPr>
            <w:rStyle w:val="Hyperlink"/>
            <w:rFonts w:cs="Arial"/>
            <w:sz w:val="24"/>
          </w:rPr>
          <w:t>https://financialservices.umbc.edu/9-2-training/</w:t>
        </w:r>
      </w:hyperlink>
      <w:r w:rsidRPr="00587528">
        <w:rPr>
          <w:rFonts w:cs="Arial"/>
          <w:sz w:val="24"/>
        </w:rPr>
        <w:t xml:space="preserve"> and on the TAP (Toolkit for Administrative Professionals) </w:t>
      </w:r>
      <w:hyperlink r:id="rId9" w:history="1">
        <w:r w:rsidRPr="00587528">
          <w:rPr>
            <w:rStyle w:val="Hyperlink"/>
            <w:rFonts w:cs="Arial"/>
            <w:sz w:val="24"/>
          </w:rPr>
          <w:t>page</w:t>
        </w:r>
      </w:hyperlink>
      <w:r w:rsidRPr="00587528">
        <w:rPr>
          <w:rFonts w:cs="Arial"/>
          <w:sz w:val="24"/>
        </w:rPr>
        <w:t>.</w:t>
      </w:r>
    </w:p>
    <w:p w14:paraId="37BBAE41" w14:textId="77777777" w:rsidR="00CA7408" w:rsidRPr="00587528" w:rsidRDefault="00CA7408" w:rsidP="00CA7408">
      <w:pPr>
        <w:pStyle w:val="Heading1"/>
        <w:tabs>
          <w:tab w:val="left" w:pos="1728"/>
        </w:tabs>
        <w:rPr>
          <w:sz w:val="24"/>
          <w:szCs w:val="24"/>
        </w:rPr>
      </w:pPr>
    </w:p>
    <w:p w14:paraId="0F732734" w14:textId="77777777" w:rsidR="00C86EBA" w:rsidRDefault="00C86EBA" w:rsidP="00C86EBA">
      <w:pPr>
        <w:pStyle w:val="Heading1"/>
        <w:rPr>
          <w:sz w:val="36"/>
        </w:rPr>
      </w:pPr>
      <w:r w:rsidRPr="00CA7408">
        <w:br w:type="page"/>
      </w:r>
      <w:bookmarkStart w:id="6" w:name="_Toc491100845"/>
      <w:r w:rsidRPr="00452EA5">
        <w:rPr>
          <w:sz w:val="36"/>
        </w:rPr>
        <w:lastRenderedPageBreak/>
        <w:t>Course Overview</w:t>
      </w:r>
      <w:bookmarkEnd w:id="6"/>
    </w:p>
    <w:p w14:paraId="5C5D0B97" w14:textId="77777777" w:rsidR="00CC45A0" w:rsidRPr="00CC45A0" w:rsidRDefault="00CC45A0" w:rsidP="00CC45A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6"/>
        <w:gridCol w:w="6854"/>
      </w:tblGrid>
      <w:tr w:rsidR="004F7BF0" w:rsidRPr="00C86EBA" w14:paraId="72E1F4A0" w14:textId="77777777">
        <w:tc>
          <w:tcPr>
            <w:tcW w:w="0" w:type="auto"/>
            <w:shd w:val="clear" w:color="auto" w:fill="E6E6E6"/>
          </w:tcPr>
          <w:p w14:paraId="094EC6C6" w14:textId="77777777" w:rsidR="00C86EBA" w:rsidRPr="00C86EBA" w:rsidRDefault="00C86EBA" w:rsidP="00C86EBA">
            <w:pPr>
              <w:jc w:val="both"/>
              <w:rPr>
                <w:b/>
                <w:sz w:val="24"/>
              </w:rPr>
            </w:pPr>
            <w:r w:rsidRPr="00C86EBA">
              <w:rPr>
                <w:b/>
                <w:sz w:val="24"/>
              </w:rPr>
              <w:t>Field</w:t>
            </w:r>
          </w:p>
        </w:tc>
        <w:tc>
          <w:tcPr>
            <w:tcW w:w="0" w:type="auto"/>
            <w:shd w:val="clear" w:color="auto" w:fill="E6E6E6"/>
          </w:tcPr>
          <w:p w14:paraId="2E2C41B8" w14:textId="77777777" w:rsidR="00C86EBA" w:rsidRPr="00C86EBA" w:rsidRDefault="00C86EBA" w:rsidP="00C86EBA">
            <w:pPr>
              <w:jc w:val="both"/>
              <w:rPr>
                <w:b/>
                <w:sz w:val="24"/>
              </w:rPr>
            </w:pPr>
            <w:r w:rsidRPr="00C86EBA">
              <w:rPr>
                <w:b/>
                <w:sz w:val="24"/>
              </w:rPr>
              <w:t>Description</w:t>
            </w:r>
          </w:p>
        </w:tc>
      </w:tr>
      <w:tr w:rsidR="004F7BF0" w:rsidRPr="00C86EBA" w14:paraId="0EDEDA62" w14:textId="77777777">
        <w:tc>
          <w:tcPr>
            <w:tcW w:w="0" w:type="auto"/>
          </w:tcPr>
          <w:p w14:paraId="61729496" w14:textId="77777777" w:rsidR="00C86EBA" w:rsidRPr="00C86EBA" w:rsidRDefault="00C86EBA" w:rsidP="00C86EBA">
            <w:pPr>
              <w:jc w:val="both"/>
              <w:rPr>
                <w:b/>
                <w:sz w:val="24"/>
              </w:rPr>
            </w:pPr>
            <w:r w:rsidRPr="00C86EBA">
              <w:rPr>
                <w:b/>
                <w:sz w:val="24"/>
              </w:rPr>
              <w:t>Audience</w:t>
            </w:r>
          </w:p>
        </w:tc>
        <w:tc>
          <w:tcPr>
            <w:tcW w:w="0" w:type="auto"/>
          </w:tcPr>
          <w:p w14:paraId="03BB1F14" w14:textId="77777777" w:rsidR="00C86EBA" w:rsidRDefault="00C86EBA" w:rsidP="00C86EBA">
            <w:r w:rsidRPr="00403050">
              <w:t xml:space="preserve">This course is for </w:t>
            </w:r>
            <w:r>
              <w:t xml:space="preserve">any of the following end users of the PeopleSoft </w:t>
            </w:r>
            <w:r w:rsidR="00E0600D">
              <w:t xml:space="preserve">Finance </w:t>
            </w:r>
            <w:r>
              <w:t>system:</w:t>
            </w:r>
            <w:r w:rsidRPr="00403050">
              <w:t xml:space="preserve"> </w:t>
            </w:r>
          </w:p>
          <w:p w14:paraId="3CA3FAE9" w14:textId="77777777" w:rsidR="00C86EBA" w:rsidRDefault="00C86EBA" w:rsidP="00C86EBA"/>
          <w:p w14:paraId="79DDA2C5" w14:textId="77777777" w:rsidR="00C86EBA" w:rsidRDefault="00C86EBA" w:rsidP="0092164A">
            <w:pPr>
              <w:pStyle w:val="ListParagraph"/>
              <w:numPr>
                <w:ilvl w:val="0"/>
                <w:numId w:val="26"/>
              </w:numPr>
            </w:pPr>
            <w:r w:rsidRPr="00403050">
              <w:t xml:space="preserve">are new to PeopleSoft </w:t>
            </w:r>
            <w:r w:rsidR="00E0600D">
              <w:t xml:space="preserve">Finance </w:t>
            </w:r>
            <w:r w:rsidRPr="00403050">
              <w:t xml:space="preserve">or </w:t>
            </w:r>
          </w:p>
          <w:p w14:paraId="46BA4F82" w14:textId="77777777" w:rsidR="00C86EBA" w:rsidRDefault="00C86EBA" w:rsidP="0092164A">
            <w:pPr>
              <w:pStyle w:val="ListParagraph"/>
              <w:numPr>
                <w:ilvl w:val="0"/>
                <w:numId w:val="26"/>
              </w:numPr>
            </w:pPr>
            <w:r w:rsidRPr="00403050">
              <w:t xml:space="preserve">need a refresher course in PeopleSoft </w:t>
            </w:r>
            <w:r w:rsidR="00E0600D">
              <w:t xml:space="preserve">Finance </w:t>
            </w:r>
            <w:r w:rsidRPr="00403050">
              <w:t xml:space="preserve">fundamentals. </w:t>
            </w:r>
          </w:p>
          <w:p w14:paraId="74891673" w14:textId="77777777" w:rsidR="00C86EBA" w:rsidRDefault="00C86EBA" w:rsidP="00C86EBA"/>
          <w:p w14:paraId="4A2F2D04" w14:textId="45299D05" w:rsidR="00C86EBA" w:rsidRPr="00376CB4" w:rsidRDefault="004F7BF0" w:rsidP="00C86EBA">
            <w:pPr>
              <w:jc w:val="both"/>
            </w:pPr>
            <w:r>
              <w:t>E</w:t>
            </w:r>
            <w:r w:rsidR="00C86EBA" w:rsidRPr="00403050">
              <w:t>nd users can be any staff/faculty on the UMBC campus</w:t>
            </w:r>
            <w:r w:rsidR="00E0600D">
              <w:t xml:space="preserve">: </w:t>
            </w:r>
            <w:r w:rsidR="00C86EBA" w:rsidRPr="00403050">
              <w:t xml:space="preserve">department directors, accountants, </w:t>
            </w:r>
            <w:r>
              <w:t xml:space="preserve">business service specialists, </w:t>
            </w:r>
            <w:r w:rsidR="00C86EBA" w:rsidRPr="00403050">
              <w:t>faculty in any department, administrative assistants, divisional coordinators etc.</w:t>
            </w:r>
          </w:p>
        </w:tc>
      </w:tr>
      <w:tr w:rsidR="004F7BF0" w:rsidRPr="00C86EBA" w14:paraId="50B94CDA" w14:textId="77777777" w:rsidTr="00E0600D">
        <w:tc>
          <w:tcPr>
            <w:tcW w:w="2337" w:type="dxa"/>
          </w:tcPr>
          <w:p w14:paraId="166C929C" w14:textId="77777777" w:rsidR="00C86EBA" w:rsidRPr="00C86EBA" w:rsidRDefault="00C86EBA" w:rsidP="00C86EBA">
            <w:pPr>
              <w:jc w:val="both"/>
              <w:rPr>
                <w:b/>
                <w:sz w:val="24"/>
              </w:rPr>
            </w:pPr>
            <w:r w:rsidRPr="00C86EBA">
              <w:rPr>
                <w:b/>
                <w:sz w:val="24"/>
              </w:rPr>
              <w:t>Prerequisites</w:t>
            </w:r>
          </w:p>
        </w:tc>
        <w:tc>
          <w:tcPr>
            <w:tcW w:w="7239" w:type="dxa"/>
          </w:tcPr>
          <w:p w14:paraId="5E411634" w14:textId="77777777" w:rsidR="00C86EBA" w:rsidRDefault="00C86EBA" w:rsidP="00C86EBA">
            <w:pPr>
              <w:jc w:val="both"/>
            </w:pPr>
          </w:p>
          <w:p w14:paraId="01FDB730" w14:textId="6879AB0C" w:rsidR="00C86EBA" w:rsidRDefault="004F7BF0" w:rsidP="00C86EBA">
            <w:pPr>
              <w:jc w:val="both"/>
            </w:pPr>
            <w:r>
              <w:t xml:space="preserve">PeopleSoft </w:t>
            </w:r>
            <w:r w:rsidR="001F2731">
              <w:t>Security Access forms approved based on user roles</w:t>
            </w:r>
          </w:p>
          <w:p w14:paraId="1EA3CA39" w14:textId="77777777" w:rsidR="004F7BF0" w:rsidRDefault="004F7BF0" w:rsidP="00C86EBA">
            <w:pPr>
              <w:jc w:val="both"/>
            </w:pPr>
          </w:p>
          <w:p w14:paraId="0C919E8A" w14:textId="2FB6E13E" w:rsidR="004F7BF0" w:rsidRDefault="00C86EBA" w:rsidP="00C86EBA">
            <w:pPr>
              <w:jc w:val="both"/>
            </w:pPr>
            <w:r w:rsidRPr="00DE17A7">
              <w:t>A basic knowledge of computers</w:t>
            </w:r>
            <w:r w:rsidR="004F7BF0">
              <w:t xml:space="preserve"> </w:t>
            </w:r>
            <w:r w:rsidRPr="00DE17A7">
              <w:t xml:space="preserve">is required. </w:t>
            </w:r>
            <w:r w:rsidR="004F7BF0">
              <w:t xml:space="preserve"> </w:t>
            </w:r>
            <w:r w:rsidRPr="00DE17A7">
              <w:t xml:space="preserve"> </w:t>
            </w:r>
          </w:p>
          <w:p w14:paraId="2B71EB2F" w14:textId="77777777" w:rsidR="004F7BF0" w:rsidRDefault="004F7BF0" w:rsidP="00C86EBA">
            <w:pPr>
              <w:jc w:val="both"/>
            </w:pPr>
          </w:p>
          <w:p w14:paraId="7D696E4C" w14:textId="7E236A6D" w:rsidR="00C86EBA" w:rsidRPr="00C86EBA" w:rsidRDefault="004F7BF0" w:rsidP="00C86EBA">
            <w:pPr>
              <w:jc w:val="both"/>
              <w:rPr>
                <w:szCs w:val="20"/>
              </w:rPr>
            </w:pPr>
            <w:r>
              <w:t xml:space="preserve">NOTE: </w:t>
            </w:r>
            <w:r w:rsidR="00C86EBA" w:rsidRPr="00DE17A7">
              <w:t>An accounting b</w:t>
            </w:r>
            <w:r>
              <w:t xml:space="preserve">ackground </w:t>
            </w:r>
            <w:r w:rsidR="00C86EBA" w:rsidRPr="00DE17A7">
              <w:t>is not necessary for using P</w:t>
            </w:r>
            <w:r w:rsidR="00C86EBA">
              <w:t>eople</w:t>
            </w:r>
            <w:r w:rsidR="00C86EBA" w:rsidRPr="00DE17A7">
              <w:t>S</w:t>
            </w:r>
            <w:r w:rsidR="00C86EBA">
              <w:t>oft</w:t>
            </w:r>
            <w:r w:rsidR="00C86EBA" w:rsidRPr="00DE17A7">
              <w:t xml:space="preserve"> </w:t>
            </w:r>
            <w:r w:rsidR="00C86EBA">
              <w:t>f</w:t>
            </w:r>
            <w:r w:rsidR="00C86EBA" w:rsidRPr="00DE17A7">
              <w:t>or different accounting functions.</w:t>
            </w:r>
          </w:p>
        </w:tc>
      </w:tr>
      <w:tr w:rsidR="004F7BF0" w:rsidRPr="00C86EBA" w14:paraId="1CEEAE29" w14:textId="77777777">
        <w:tc>
          <w:tcPr>
            <w:tcW w:w="0" w:type="auto"/>
          </w:tcPr>
          <w:p w14:paraId="6FC61FAF" w14:textId="77777777" w:rsidR="00C86EBA" w:rsidRPr="00C86EBA" w:rsidRDefault="00C86EBA" w:rsidP="00C86EBA">
            <w:pPr>
              <w:jc w:val="both"/>
              <w:rPr>
                <w:b/>
                <w:sz w:val="24"/>
              </w:rPr>
            </w:pPr>
            <w:r w:rsidRPr="00C86EBA">
              <w:rPr>
                <w:b/>
                <w:sz w:val="24"/>
              </w:rPr>
              <w:t>What is covered in this Class?</w:t>
            </w:r>
          </w:p>
        </w:tc>
        <w:tc>
          <w:tcPr>
            <w:tcW w:w="0" w:type="auto"/>
          </w:tcPr>
          <w:p w14:paraId="1EBA6A46" w14:textId="58D400B0" w:rsidR="00C86EBA" w:rsidRPr="00C86EBA" w:rsidRDefault="00C86EBA" w:rsidP="00C86EBA">
            <w:pPr>
              <w:jc w:val="both"/>
              <w:rPr>
                <w:rFonts w:cs="Arial"/>
              </w:rPr>
            </w:pPr>
            <w:r w:rsidRPr="00C86EBA">
              <w:rPr>
                <w:rFonts w:cs="Arial"/>
              </w:rPr>
              <w:t>The purpose of this course is to provide basic PeopleSoft</w:t>
            </w:r>
            <w:r w:rsidR="00E0600D">
              <w:rPr>
                <w:rFonts w:cs="Arial"/>
              </w:rPr>
              <w:t xml:space="preserve"> Finance </w:t>
            </w:r>
            <w:r w:rsidR="004F7BF0">
              <w:rPr>
                <w:rFonts w:cs="Arial"/>
              </w:rPr>
              <w:t xml:space="preserve">knowledge, </w:t>
            </w:r>
            <w:r w:rsidRPr="00C86EBA">
              <w:rPr>
                <w:rFonts w:cs="Arial"/>
              </w:rPr>
              <w:t>information and tools to effective</w:t>
            </w:r>
            <w:r w:rsidR="004F7BF0">
              <w:rPr>
                <w:rFonts w:cs="Arial"/>
              </w:rPr>
              <w:t xml:space="preserve">ly navigate and </w:t>
            </w:r>
            <w:r w:rsidR="00E0600D">
              <w:rPr>
                <w:rFonts w:cs="Arial"/>
              </w:rPr>
              <w:t>with</w:t>
            </w:r>
            <w:r w:rsidRPr="00C86EBA">
              <w:rPr>
                <w:rFonts w:cs="Arial"/>
              </w:rPr>
              <w:t>in PeopleSoft</w:t>
            </w:r>
            <w:r w:rsidR="004F7BF0">
              <w:rPr>
                <w:rFonts w:cs="Arial"/>
              </w:rPr>
              <w:t xml:space="preserve"> Finance 9.2</w:t>
            </w:r>
            <w:r w:rsidRPr="00C86EBA">
              <w:rPr>
                <w:rFonts w:cs="Arial"/>
              </w:rPr>
              <w:t>.</w:t>
            </w:r>
          </w:p>
          <w:p w14:paraId="708BAFE8" w14:textId="77777777" w:rsidR="00C86EBA" w:rsidRPr="00C86EBA" w:rsidRDefault="00C86EBA" w:rsidP="00C86EBA">
            <w:pPr>
              <w:rPr>
                <w:rFonts w:cs="Arial"/>
              </w:rPr>
            </w:pPr>
          </w:p>
          <w:p w14:paraId="39E84520" w14:textId="77777777" w:rsidR="00C86EBA" w:rsidRPr="00C86EBA" w:rsidRDefault="00C86EBA" w:rsidP="00C86EBA">
            <w:pPr>
              <w:rPr>
                <w:rFonts w:cs="Arial"/>
              </w:rPr>
            </w:pPr>
            <w:r w:rsidRPr="00C86EBA">
              <w:rPr>
                <w:rFonts w:cs="Arial"/>
              </w:rPr>
              <w:t>After completing this course, you will be able to:</w:t>
            </w:r>
          </w:p>
          <w:p w14:paraId="1EB0C18E" w14:textId="77777777" w:rsidR="00C86EBA" w:rsidRPr="00C86EBA" w:rsidRDefault="00C86EBA" w:rsidP="00C86EBA">
            <w:pPr>
              <w:rPr>
                <w:rFonts w:cs="Arial"/>
              </w:rPr>
            </w:pPr>
          </w:p>
          <w:p w14:paraId="05CB169E" w14:textId="77777777" w:rsidR="00CC45A0" w:rsidRDefault="00CC45A0" w:rsidP="00CC45A0">
            <w:pPr>
              <w:numPr>
                <w:ilvl w:val="0"/>
                <w:numId w:val="1"/>
              </w:numPr>
              <w:rPr>
                <w:rFonts w:cs="Arial"/>
              </w:rPr>
            </w:pPr>
            <w:r w:rsidRPr="00C11437">
              <w:rPr>
                <w:rFonts w:cs="Arial"/>
              </w:rPr>
              <w:t>Access and un</w:t>
            </w:r>
            <w:r>
              <w:rPr>
                <w:rFonts w:cs="Arial"/>
              </w:rPr>
              <w:t>derstand the use of the PeopleS</w:t>
            </w:r>
            <w:r w:rsidRPr="00C11437">
              <w:rPr>
                <w:rFonts w:cs="Arial"/>
              </w:rPr>
              <w:t xml:space="preserve">oft </w:t>
            </w:r>
            <w:r>
              <w:rPr>
                <w:rFonts w:cs="Arial"/>
              </w:rPr>
              <w:t xml:space="preserve">Finance </w:t>
            </w:r>
            <w:r w:rsidRPr="00C11437">
              <w:rPr>
                <w:rFonts w:cs="Arial"/>
              </w:rPr>
              <w:t xml:space="preserve">database. </w:t>
            </w:r>
          </w:p>
          <w:p w14:paraId="5B2F4CBD" w14:textId="77777777" w:rsidR="00CC45A0" w:rsidRPr="00C11437" w:rsidRDefault="00CC45A0" w:rsidP="00CC45A0">
            <w:pPr>
              <w:numPr>
                <w:ilvl w:val="0"/>
                <w:numId w:val="1"/>
              </w:numPr>
              <w:rPr>
                <w:rFonts w:cs="Arial"/>
              </w:rPr>
            </w:pPr>
            <w:r>
              <w:rPr>
                <w:rFonts w:cs="Arial"/>
              </w:rPr>
              <w:t>Identify and use chartfields in PeopleSoft Finance transactions</w:t>
            </w:r>
          </w:p>
          <w:p w14:paraId="409FE858" w14:textId="77777777" w:rsidR="00CC45A0" w:rsidRPr="00C11437" w:rsidRDefault="00CC45A0" w:rsidP="00CC45A0">
            <w:pPr>
              <w:numPr>
                <w:ilvl w:val="0"/>
                <w:numId w:val="1"/>
              </w:numPr>
              <w:rPr>
                <w:rFonts w:cs="Arial"/>
              </w:rPr>
            </w:pPr>
            <w:r w:rsidRPr="00C11437">
              <w:rPr>
                <w:rFonts w:cs="Arial"/>
              </w:rPr>
              <w:t xml:space="preserve">Navigate PeopleSoft </w:t>
            </w:r>
            <w:r>
              <w:rPr>
                <w:rFonts w:cs="Arial"/>
              </w:rPr>
              <w:t xml:space="preserve">Finance </w:t>
            </w:r>
            <w:r w:rsidRPr="00C11437">
              <w:rPr>
                <w:rFonts w:cs="Arial"/>
              </w:rPr>
              <w:t>menus and individual pages.</w:t>
            </w:r>
          </w:p>
          <w:p w14:paraId="51A15135" w14:textId="77777777" w:rsidR="00CC45A0" w:rsidRPr="00C11437" w:rsidRDefault="00CC45A0" w:rsidP="00CC45A0">
            <w:pPr>
              <w:numPr>
                <w:ilvl w:val="0"/>
                <w:numId w:val="1"/>
              </w:numPr>
              <w:rPr>
                <w:rFonts w:cs="Arial"/>
              </w:rPr>
            </w:pPr>
            <w:r w:rsidRPr="00C11437">
              <w:rPr>
                <w:rFonts w:cs="Arial"/>
              </w:rPr>
              <w:t xml:space="preserve">View data in PeopleSoft </w:t>
            </w:r>
            <w:r>
              <w:rPr>
                <w:rFonts w:cs="Arial"/>
              </w:rPr>
              <w:t xml:space="preserve">Finance </w:t>
            </w:r>
            <w:r w:rsidRPr="00C11437">
              <w:rPr>
                <w:rFonts w:cs="Arial"/>
              </w:rPr>
              <w:t>using features such as reports</w:t>
            </w:r>
            <w:r>
              <w:rPr>
                <w:rFonts w:cs="Arial"/>
              </w:rPr>
              <w:t>, inquiries</w:t>
            </w:r>
            <w:r w:rsidRPr="00C11437">
              <w:rPr>
                <w:rFonts w:cs="Arial"/>
              </w:rPr>
              <w:t xml:space="preserve"> and queries.</w:t>
            </w:r>
          </w:p>
          <w:p w14:paraId="34B544E8" w14:textId="77777777" w:rsidR="00CC45A0" w:rsidRPr="00C86EBA" w:rsidRDefault="00CC45A0" w:rsidP="00CC45A0">
            <w:pPr>
              <w:numPr>
                <w:ilvl w:val="0"/>
                <w:numId w:val="1"/>
              </w:numPr>
              <w:rPr>
                <w:rFonts w:cs="Arial"/>
              </w:rPr>
            </w:pPr>
            <w:r>
              <w:rPr>
                <w:rFonts w:cs="Arial"/>
              </w:rPr>
              <w:t>Use the UMBC RT ticketing system to request help</w:t>
            </w:r>
            <w:r w:rsidRPr="00C86EBA">
              <w:rPr>
                <w:rFonts w:cs="Arial"/>
              </w:rPr>
              <w:t>.</w:t>
            </w:r>
          </w:p>
          <w:p w14:paraId="123B5D38" w14:textId="77777777" w:rsidR="00C86EBA" w:rsidRPr="00C86EBA" w:rsidRDefault="00C86EBA" w:rsidP="00C86EBA">
            <w:pPr>
              <w:rPr>
                <w:rFonts w:cs="Arial"/>
              </w:rPr>
            </w:pPr>
          </w:p>
          <w:p w14:paraId="0A73F0EF" w14:textId="77777777" w:rsidR="00C86EBA" w:rsidRPr="00C86EBA" w:rsidRDefault="00C86EBA" w:rsidP="00C86EBA">
            <w:pPr>
              <w:rPr>
                <w:rFonts w:cs="Arial"/>
              </w:rPr>
            </w:pPr>
            <w:r w:rsidRPr="00C86EBA">
              <w:rPr>
                <w:rFonts w:cs="Arial"/>
              </w:rPr>
              <w:t>Hands-on practice will be combined along with the demonstration of different activities performed in PeopleSoft</w:t>
            </w:r>
            <w:r w:rsidR="007F4771">
              <w:rPr>
                <w:rFonts w:cs="Arial"/>
              </w:rPr>
              <w:t xml:space="preserve"> Finance</w:t>
            </w:r>
            <w:r w:rsidRPr="00C86EBA">
              <w:rPr>
                <w:rFonts w:cs="Arial"/>
              </w:rPr>
              <w:t xml:space="preserve">. </w:t>
            </w:r>
          </w:p>
        </w:tc>
      </w:tr>
      <w:tr w:rsidR="004F7BF0" w:rsidRPr="00C86EBA" w14:paraId="0CB8387B" w14:textId="77777777">
        <w:tc>
          <w:tcPr>
            <w:tcW w:w="0" w:type="auto"/>
          </w:tcPr>
          <w:p w14:paraId="0B9C0A41" w14:textId="77777777" w:rsidR="00C86EBA" w:rsidRPr="00C86EBA" w:rsidRDefault="00C86EBA" w:rsidP="00C86EBA">
            <w:pPr>
              <w:jc w:val="both"/>
              <w:rPr>
                <w:b/>
                <w:sz w:val="24"/>
              </w:rPr>
            </w:pPr>
            <w:r w:rsidRPr="00C86EBA">
              <w:rPr>
                <w:b/>
                <w:sz w:val="24"/>
              </w:rPr>
              <w:t>Length</w:t>
            </w:r>
          </w:p>
        </w:tc>
        <w:tc>
          <w:tcPr>
            <w:tcW w:w="0" w:type="auto"/>
          </w:tcPr>
          <w:p w14:paraId="7C420B4B" w14:textId="05C12791" w:rsidR="00C86EBA" w:rsidRPr="00C86EBA" w:rsidRDefault="00C86EBA" w:rsidP="00C86EBA">
            <w:pPr>
              <w:jc w:val="both"/>
              <w:rPr>
                <w:szCs w:val="20"/>
              </w:rPr>
            </w:pPr>
            <w:r w:rsidRPr="00C86EBA">
              <w:rPr>
                <w:szCs w:val="20"/>
              </w:rPr>
              <w:t xml:space="preserve">The length of this </w:t>
            </w:r>
            <w:r w:rsidR="004E405C">
              <w:rPr>
                <w:szCs w:val="20"/>
              </w:rPr>
              <w:t>course is 2 hours</w:t>
            </w:r>
            <w:r w:rsidRPr="00C86EBA">
              <w:rPr>
                <w:szCs w:val="20"/>
              </w:rPr>
              <w:t>.</w:t>
            </w:r>
          </w:p>
        </w:tc>
      </w:tr>
    </w:tbl>
    <w:p w14:paraId="3F3F2408" w14:textId="2D5403E3" w:rsidR="00CA7408" w:rsidRPr="00CA7408" w:rsidRDefault="00CA7408" w:rsidP="00CA7408">
      <w:pPr>
        <w:pStyle w:val="Heading1"/>
        <w:rPr>
          <w:sz w:val="36"/>
        </w:rPr>
      </w:pPr>
      <w:bookmarkStart w:id="7" w:name="_Toc491100844"/>
      <w:r w:rsidRPr="00452EA5">
        <w:rPr>
          <w:sz w:val="36"/>
        </w:rPr>
        <w:t>Training Agenda</w:t>
      </w:r>
      <w:bookmarkEnd w:id="7"/>
    </w:p>
    <w:p w14:paraId="74561727" w14:textId="77777777" w:rsidR="00CA7408" w:rsidRPr="00FA52D5" w:rsidRDefault="00CA7408" w:rsidP="00CA7408"/>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4"/>
        <w:gridCol w:w="1200"/>
      </w:tblGrid>
      <w:tr w:rsidR="00CA7408" w:rsidRPr="00C86EBA" w14:paraId="30BBBD1E" w14:textId="77777777" w:rsidTr="00EB50EF">
        <w:trPr>
          <w:jc w:val="center"/>
        </w:trPr>
        <w:tc>
          <w:tcPr>
            <w:tcW w:w="0" w:type="auto"/>
            <w:shd w:val="clear" w:color="auto" w:fill="E6E6E6"/>
          </w:tcPr>
          <w:p w14:paraId="25C3219D" w14:textId="77777777" w:rsidR="00CA7408" w:rsidRPr="00C86EBA" w:rsidRDefault="00CA7408" w:rsidP="00112860">
            <w:pPr>
              <w:rPr>
                <w:rFonts w:ascii="Tahoma" w:hAnsi="Tahoma" w:cs="Tahoma"/>
                <w:b/>
                <w:sz w:val="24"/>
              </w:rPr>
            </w:pPr>
            <w:r w:rsidRPr="00C86EBA">
              <w:rPr>
                <w:rFonts w:ascii="Tahoma" w:hAnsi="Tahoma" w:cs="Tahoma"/>
                <w:b/>
                <w:sz w:val="24"/>
              </w:rPr>
              <w:t>TOPIC</w:t>
            </w:r>
          </w:p>
        </w:tc>
        <w:tc>
          <w:tcPr>
            <w:tcW w:w="1200" w:type="dxa"/>
            <w:shd w:val="clear" w:color="auto" w:fill="E6E6E6"/>
          </w:tcPr>
          <w:p w14:paraId="49ED53FC" w14:textId="77777777" w:rsidR="00CA7408" w:rsidRPr="00C86EBA" w:rsidRDefault="00CA7408" w:rsidP="00112860">
            <w:pPr>
              <w:rPr>
                <w:rFonts w:ascii="Tahoma" w:hAnsi="Tahoma" w:cs="Tahoma"/>
                <w:b/>
                <w:sz w:val="24"/>
              </w:rPr>
            </w:pPr>
            <w:r w:rsidRPr="00C86EBA">
              <w:rPr>
                <w:rFonts w:ascii="Tahoma" w:hAnsi="Tahoma" w:cs="Tahoma"/>
                <w:b/>
                <w:sz w:val="24"/>
              </w:rPr>
              <w:t>TIME</w:t>
            </w:r>
          </w:p>
        </w:tc>
      </w:tr>
      <w:tr w:rsidR="00CA7408" w14:paraId="3CF405DE" w14:textId="77777777" w:rsidTr="00EB50EF">
        <w:trPr>
          <w:jc w:val="center"/>
        </w:trPr>
        <w:tc>
          <w:tcPr>
            <w:tcW w:w="0" w:type="auto"/>
          </w:tcPr>
          <w:p w14:paraId="2D53082F" w14:textId="77777777" w:rsidR="00CA7408" w:rsidRDefault="00CA7408" w:rsidP="00112860">
            <w:r>
              <w:t>INTRODUCTION</w:t>
            </w:r>
          </w:p>
        </w:tc>
        <w:tc>
          <w:tcPr>
            <w:tcW w:w="1200" w:type="dxa"/>
          </w:tcPr>
          <w:p w14:paraId="656DB635" w14:textId="77777777" w:rsidR="00CA7408" w:rsidRDefault="00CA7408" w:rsidP="00112860">
            <w:r>
              <w:t>5 minutes</w:t>
            </w:r>
          </w:p>
        </w:tc>
      </w:tr>
      <w:tr w:rsidR="00CA7408" w14:paraId="464BD702" w14:textId="77777777" w:rsidTr="00EB50EF">
        <w:trPr>
          <w:jc w:val="center"/>
        </w:trPr>
        <w:tc>
          <w:tcPr>
            <w:tcW w:w="0" w:type="auto"/>
          </w:tcPr>
          <w:p w14:paraId="7891DDBA" w14:textId="77777777" w:rsidR="00CA7408" w:rsidRDefault="00CA7408" w:rsidP="00112860">
            <w:r>
              <w:t>LEARNING OBJECTIVES</w:t>
            </w:r>
          </w:p>
        </w:tc>
        <w:tc>
          <w:tcPr>
            <w:tcW w:w="1200" w:type="dxa"/>
          </w:tcPr>
          <w:p w14:paraId="0EF41EBC" w14:textId="77777777" w:rsidR="00CA7408" w:rsidRDefault="00CA7408" w:rsidP="00112860">
            <w:r>
              <w:t>5 minutes</w:t>
            </w:r>
          </w:p>
        </w:tc>
      </w:tr>
      <w:tr w:rsidR="00CA7408" w14:paraId="28ECD71B" w14:textId="77777777" w:rsidTr="00EB50EF">
        <w:trPr>
          <w:jc w:val="center"/>
        </w:trPr>
        <w:tc>
          <w:tcPr>
            <w:tcW w:w="0" w:type="auto"/>
          </w:tcPr>
          <w:p w14:paraId="668430DB" w14:textId="77777777" w:rsidR="00CA7408" w:rsidRPr="005948BC" w:rsidRDefault="00CA7408" w:rsidP="00112860">
            <w:r w:rsidRPr="005948BC">
              <w:t>MODULE 1: PEOPLESOFT BASICS</w:t>
            </w:r>
          </w:p>
        </w:tc>
        <w:tc>
          <w:tcPr>
            <w:tcW w:w="1200" w:type="dxa"/>
          </w:tcPr>
          <w:p w14:paraId="7853262F" w14:textId="77777777" w:rsidR="00CA7408" w:rsidRDefault="00CA7408" w:rsidP="00112860">
            <w:r>
              <w:t>10 minutes</w:t>
            </w:r>
          </w:p>
        </w:tc>
      </w:tr>
      <w:tr w:rsidR="00CA7408" w14:paraId="12F9AFE4" w14:textId="77777777" w:rsidTr="00EB50EF">
        <w:trPr>
          <w:jc w:val="center"/>
        </w:trPr>
        <w:tc>
          <w:tcPr>
            <w:tcW w:w="0" w:type="auto"/>
          </w:tcPr>
          <w:p w14:paraId="2104EE5E" w14:textId="77777777" w:rsidR="00CA7408" w:rsidRPr="00EA4987" w:rsidRDefault="00CA7408" w:rsidP="00112860">
            <w:r>
              <w:t xml:space="preserve">MODULE 2: </w:t>
            </w:r>
            <w:r w:rsidRPr="00EA4987">
              <w:t>PEOPLESOFT</w:t>
            </w:r>
            <w:r>
              <w:t xml:space="preserve"> FINANCE TERMINOLOGY</w:t>
            </w:r>
          </w:p>
        </w:tc>
        <w:tc>
          <w:tcPr>
            <w:tcW w:w="1200" w:type="dxa"/>
          </w:tcPr>
          <w:p w14:paraId="55395188" w14:textId="77777777" w:rsidR="00CA7408" w:rsidRDefault="00CA7408" w:rsidP="00112860">
            <w:r>
              <w:t>10 minutes</w:t>
            </w:r>
          </w:p>
        </w:tc>
      </w:tr>
      <w:tr w:rsidR="00CA7408" w14:paraId="30D3B184" w14:textId="77777777" w:rsidTr="00EB50EF">
        <w:trPr>
          <w:jc w:val="center"/>
        </w:trPr>
        <w:tc>
          <w:tcPr>
            <w:tcW w:w="0" w:type="auto"/>
          </w:tcPr>
          <w:p w14:paraId="0FDD7D5F" w14:textId="77777777" w:rsidR="00CA7408" w:rsidRPr="00EA4987" w:rsidRDefault="00CA7408" w:rsidP="00112860">
            <w:r>
              <w:t>MODULE 3</w:t>
            </w:r>
            <w:r w:rsidRPr="00EA4987">
              <w:t xml:space="preserve">: </w:t>
            </w:r>
            <w:r>
              <w:t>ACCESSING</w:t>
            </w:r>
            <w:r w:rsidRPr="00EA4987">
              <w:t xml:space="preserve"> PEOPLESOFT</w:t>
            </w:r>
            <w:r>
              <w:t xml:space="preserve"> FINANCE</w:t>
            </w:r>
          </w:p>
        </w:tc>
        <w:tc>
          <w:tcPr>
            <w:tcW w:w="1200" w:type="dxa"/>
          </w:tcPr>
          <w:p w14:paraId="3F1F5A30" w14:textId="77777777" w:rsidR="00CA7408" w:rsidRDefault="00CA7408" w:rsidP="00112860">
            <w:r>
              <w:t>10 minutes</w:t>
            </w:r>
          </w:p>
        </w:tc>
      </w:tr>
      <w:tr w:rsidR="00CA7408" w14:paraId="05E73628" w14:textId="77777777" w:rsidTr="00EB50EF">
        <w:trPr>
          <w:jc w:val="center"/>
        </w:trPr>
        <w:tc>
          <w:tcPr>
            <w:tcW w:w="0" w:type="auto"/>
          </w:tcPr>
          <w:p w14:paraId="444DD2C5" w14:textId="77777777" w:rsidR="00CA7408" w:rsidRDefault="00CA7408" w:rsidP="00112860">
            <w:r>
              <w:t>MODULE 4</w:t>
            </w:r>
            <w:r w:rsidRPr="00EA4987">
              <w:t>: NAVIGATING IN PEOPLESOFT</w:t>
            </w:r>
            <w:r>
              <w:t xml:space="preserve"> FINANCE</w:t>
            </w:r>
          </w:p>
        </w:tc>
        <w:tc>
          <w:tcPr>
            <w:tcW w:w="1200" w:type="dxa"/>
          </w:tcPr>
          <w:p w14:paraId="789BA3C8" w14:textId="6BF224CD" w:rsidR="00CA7408" w:rsidRDefault="006E2E3A" w:rsidP="00112860">
            <w:r>
              <w:t>3</w:t>
            </w:r>
            <w:r w:rsidR="00CA7408">
              <w:t>0 minutes</w:t>
            </w:r>
          </w:p>
        </w:tc>
      </w:tr>
      <w:tr w:rsidR="00CA7408" w14:paraId="56B9C5D2" w14:textId="77777777" w:rsidTr="00EB50EF">
        <w:trPr>
          <w:jc w:val="center"/>
        </w:trPr>
        <w:tc>
          <w:tcPr>
            <w:tcW w:w="0" w:type="auto"/>
          </w:tcPr>
          <w:p w14:paraId="121551CF" w14:textId="77777777" w:rsidR="00CA7408" w:rsidRPr="00EA4987" w:rsidRDefault="00CA7408" w:rsidP="00112860">
            <w:r>
              <w:t>MODULE 5</w:t>
            </w:r>
            <w:r w:rsidRPr="00EA4987">
              <w:t xml:space="preserve">: </w:t>
            </w:r>
            <w:r>
              <w:t>RUNNING REPORTS USING PEOPLESOFT</w:t>
            </w:r>
          </w:p>
        </w:tc>
        <w:tc>
          <w:tcPr>
            <w:tcW w:w="1200" w:type="dxa"/>
          </w:tcPr>
          <w:p w14:paraId="56F02B4B" w14:textId="47334407" w:rsidR="00CA7408" w:rsidRDefault="006E2E3A" w:rsidP="00112860">
            <w:r>
              <w:t>20</w:t>
            </w:r>
            <w:r w:rsidR="00CA7408">
              <w:t xml:space="preserve"> minutes</w:t>
            </w:r>
          </w:p>
        </w:tc>
      </w:tr>
      <w:tr w:rsidR="00CA7408" w14:paraId="6ECAC49C" w14:textId="77777777" w:rsidTr="00EB50EF">
        <w:trPr>
          <w:trHeight w:val="283"/>
          <w:jc w:val="center"/>
        </w:trPr>
        <w:tc>
          <w:tcPr>
            <w:tcW w:w="0" w:type="auto"/>
          </w:tcPr>
          <w:p w14:paraId="2FE6E082" w14:textId="77777777" w:rsidR="00CA7408" w:rsidRPr="00EA4987" w:rsidRDefault="00CA7408" w:rsidP="00112860">
            <w:r>
              <w:t>MODULE 6: RUNNING QUERIES USING PEOPLESOFT</w:t>
            </w:r>
          </w:p>
        </w:tc>
        <w:tc>
          <w:tcPr>
            <w:tcW w:w="1200" w:type="dxa"/>
          </w:tcPr>
          <w:p w14:paraId="473F9F30" w14:textId="474AB1BE" w:rsidR="00CA7408" w:rsidRDefault="006E2E3A" w:rsidP="00112860">
            <w:r>
              <w:t xml:space="preserve">5 </w:t>
            </w:r>
            <w:r w:rsidR="00CA7408">
              <w:t xml:space="preserve"> minutes</w:t>
            </w:r>
          </w:p>
        </w:tc>
      </w:tr>
      <w:tr w:rsidR="00CA7408" w14:paraId="205E30C7" w14:textId="77777777" w:rsidTr="00EB50EF">
        <w:trPr>
          <w:jc w:val="center"/>
        </w:trPr>
        <w:tc>
          <w:tcPr>
            <w:tcW w:w="0" w:type="auto"/>
          </w:tcPr>
          <w:p w14:paraId="73E57C25" w14:textId="77777777" w:rsidR="00CA7408" w:rsidRDefault="00CA7408" w:rsidP="00112860">
            <w:r>
              <w:t>MODULE 7: REX FINANCE REPORTS</w:t>
            </w:r>
          </w:p>
        </w:tc>
        <w:tc>
          <w:tcPr>
            <w:tcW w:w="1200" w:type="dxa"/>
          </w:tcPr>
          <w:p w14:paraId="45D891CD" w14:textId="7CB7A826" w:rsidR="00CA7408" w:rsidRDefault="006E2E3A" w:rsidP="00112860">
            <w:r>
              <w:t xml:space="preserve">10 </w:t>
            </w:r>
            <w:r w:rsidR="00CA7408">
              <w:t>minutes</w:t>
            </w:r>
          </w:p>
        </w:tc>
      </w:tr>
      <w:tr w:rsidR="00CA7408" w14:paraId="089630D4" w14:textId="77777777" w:rsidTr="00EB50EF">
        <w:trPr>
          <w:trHeight w:val="202"/>
          <w:jc w:val="center"/>
        </w:trPr>
        <w:tc>
          <w:tcPr>
            <w:tcW w:w="0" w:type="auto"/>
          </w:tcPr>
          <w:p w14:paraId="58820AD3" w14:textId="77777777" w:rsidR="00CA7408" w:rsidRPr="00EA4987" w:rsidRDefault="00CA7408" w:rsidP="00112860">
            <w:r>
              <w:t>MODULE 8: GETTING HELP</w:t>
            </w:r>
          </w:p>
        </w:tc>
        <w:tc>
          <w:tcPr>
            <w:tcW w:w="1195" w:type="dxa"/>
          </w:tcPr>
          <w:p w14:paraId="0FE613E7" w14:textId="3C3A44B1" w:rsidR="00CA7408" w:rsidRDefault="006E2E3A" w:rsidP="006E2E3A">
            <w:r>
              <w:t>5</w:t>
            </w:r>
            <w:r w:rsidR="00CA7408">
              <w:t xml:space="preserve"> minutes</w:t>
            </w:r>
          </w:p>
        </w:tc>
      </w:tr>
      <w:tr w:rsidR="00CA7408" w14:paraId="474E9918" w14:textId="77777777" w:rsidTr="00EB50EF">
        <w:trPr>
          <w:trHeight w:val="202"/>
          <w:jc w:val="center"/>
        </w:trPr>
        <w:tc>
          <w:tcPr>
            <w:tcW w:w="0" w:type="auto"/>
          </w:tcPr>
          <w:p w14:paraId="04DBF96E" w14:textId="77777777" w:rsidR="00CA7408" w:rsidRDefault="00CA7408" w:rsidP="00112860">
            <w:r>
              <w:t>CLOSING QUESTIONS</w:t>
            </w:r>
          </w:p>
        </w:tc>
        <w:tc>
          <w:tcPr>
            <w:tcW w:w="1200" w:type="dxa"/>
          </w:tcPr>
          <w:p w14:paraId="05FC9E39" w14:textId="77777777" w:rsidR="00CA7408" w:rsidRDefault="00CA7408" w:rsidP="00112860">
            <w:r>
              <w:t>10 minutes</w:t>
            </w:r>
          </w:p>
        </w:tc>
      </w:tr>
      <w:bookmarkEnd w:id="1"/>
    </w:tbl>
    <w:p w14:paraId="5C10AA6F" w14:textId="77777777" w:rsidR="00C86EBA" w:rsidRPr="00C11437" w:rsidRDefault="00C86EBA" w:rsidP="00C86EBA">
      <w:pPr>
        <w:rPr>
          <w:rFonts w:cs="Arial"/>
        </w:rPr>
      </w:pPr>
    </w:p>
    <w:p w14:paraId="06674882" w14:textId="77777777" w:rsidR="00C86EBA" w:rsidRPr="00C11437" w:rsidRDefault="00C86EBA" w:rsidP="00C86EBA">
      <w:pPr>
        <w:rPr>
          <w:rFonts w:cs="Arial"/>
        </w:rPr>
      </w:pPr>
    </w:p>
    <w:p w14:paraId="182855C5" w14:textId="78B78CAC" w:rsidR="00C86EBA" w:rsidRPr="008037E4" w:rsidRDefault="00C86EBA" w:rsidP="00C86EBA">
      <w:pPr>
        <w:pStyle w:val="Heading1"/>
        <w:rPr>
          <w:sz w:val="36"/>
        </w:rPr>
      </w:pPr>
      <w:bookmarkStart w:id="8" w:name="_Toc109620478"/>
      <w:bookmarkStart w:id="9" w:name="_Toc491100849"/>
      <w:r w:rsidRPr="008037E4">
        <w:rPr>
          <w:sz w:val="36"/>
        </w:rPr>
        <w:lastRenderedPageBreak/>
        <w:t xml:space="preserve">Module 1: </w:t>
      </w:r>
      <w:r w:rsidR="008726F0" w:rsidRPr="008037E4">
        <w:rPr>
          <w:sz w:val="36"/>
        </w:rPr>
        <w:t>PeopleSoft</w:t>
      </w:r>
      <w:r w:rsidRPr="008037E4">
        <w:rPr>
          <w:sz w:val="36"/>
        </w:rPr>
        <w:t xml:space="preserve"> Basics</w:t>
      </w:r>
      <w:bookmarkEnd w:id="8"/>
      <w:bookmarkEnd w:id="9"/>
    </w:p>
    <w:p w14:paraId="5E6F22E2" w14:textId="77777777" w:rsidR="00C86EBA" w:rsidRPr="00C11437" w:rsidRDefault="00C86EBA" w:rsidP="00C86EBA">
      <w:pPr>
        <w:rPr>
          <w:rFonts w:cs="Arial"/>
        </w:rPr>
      </w:pPr>
    </w:p>
    <w:p w14:paraId="689A1A68" w14:textId="77777777" w:rsidR="00C86EBA" w:rsidRPr="00587528" w:rsidRDefault="00C86EBA" w:rsidP="00C86EBA">
      <w:pPr>
        <w:jc w:val="both"/>
        <w:rPr>
          <w:rFonts w:cs="Arial"/>
          <w:sz w:val="24"/>
        </w:rPr>
      </w:pPr>
      <w:r w:rsidRPr="00587528">
        <w:rPr>
          <w:rFonts w:cs="Arial"/>
          <w:sz w:val="24"/>
        </w:rPr>
        <w:t>The purpose of this module is to introduce basic PeopleSoft concepts, which will prepare you for using the system.</w:t>
      </w:r>
    </w:p>
    <w:p w14:paraId="7AF3ED9B" w14:textId="77777777" w:rsidR="00C86EBA" w:rsidRPr="00587528" w:rsidRDefault="00C86EBA" w:rsidP="00C86EBA">
      <w:pPr>
        <w:jc w:val="both"/>
        <w:rPr>
          <w:rFonts w:cs="Arial"/>
          <w:sz w:val="24"/>
        </w:rPr>
      </w:pPr>
    </w:p>
    <w:p w14:paraId="7AEF4DBD" w14:textId="77777777" w:rsidR="00C86EBA" w:rsidRPr="00587528" w:rsidRDefault="00C86EBA" w:rsidP="00C86EBA">
      <w:pPr>
        <w:jc w:val="both"/>
        <w:rPr>
          <w:rFonts w:cs="Arial"/>
          <w:sz w:val="24"/>
        </w:rPr>
      </w:pPr>
      <w:r w:rsidRPr="00587528">
        <w:rPr>
          <w:rFonts w:cs="Arial"/>
          <w:sz w:val="24"/>
        </w:rPr>
        <w:t>At the end of this module, you will be able to:</w:t>
      </w:r>
    </w:p>
    <w:p w14:paraId="3EF9BBF7" w14:textId="75BD0318" w:rsidR="00C86EBA" w:rsidRPr="00587528" w:rsidRDefault="00C86EBA" w:rsidP="009939EE">
      <w:pPr>
        <w:jc w:val="both"/>
        <w:rPr>
          <w:rFonts w:cs="Arial"/>
          <w:sz w:val="24"/>
        </w:rPr>
      </w:pPr>
    </w:p>
    <w:p w14:paraId="0DACC933" w14:textId="77777777" w:rsidR="00C86EBA" w:rsidRPr="00587528" w:rsidRDefault="00C86EBA" w:rsidP="00C86EBA">
      <w:pPr>
        <w:numPr>
          <w:ilvl w:val="0"/>
          <w:numId w:val="2"/>
        </w:numPr>
        <w:jc w:val="both"/>
        <w:rPr>
          <w:rFonts w:cs="Arial"/>
          <w:sz w:val="24"/>
        </w:rPr>
      </w:pPr>
      <w:r w:rsidRPr="00587528">
        <w:rPr>
          <w:rFonts w:cs="Arial"/>
          <w:sz w:val="24"/>
        </w:rPr>
        <w:t>Discuss the purpose of each of the PeopleSoft Databases</w:t>
      </w:r>
    </w:p>
    <w:p w14:paraId="38AF7488" w14:textId="77777777" w:rsidR="00C86EBA" w:rsidRPr="00587528" w:rsidRDefault="00C86EBA" w:rsidP="00C86EBA">
      <w:pPr>
        <w:numPr>
          <w:ilvl w:val="0"/>
          <w:numId w:val="2"/>
        </w:numPr>
        <w:jc w:val="both"/>
        <w:rPr>
          <w:rFonts w:cs="Arial"/>
          <w:sz w:val="24"/>
        </w:rPr>
      </w:pPr>
      <w:r w:rsidRPr="00587528">
        <w:rPr>
          <w:rFonts w:cs="Arial"/>
          <w:sz w:val="24"/>
        </w:rPr>
        <w:t>Discus</w:t>
      </w:r>
      <w:r w:rsidR="006A5438" w:rsidRPr="00587528">
        <w:rPr>
          <w:rFonts w:cs="Arial"/>
          <w:sz w:val="24"/>
        </w:rPr>
        <w:t>s PeopleSoft Security</w:t>
      </w:r>
    </w:p>
    <w:p w14:paraId="2AEFD28E" w14:textId="475775EA" w:rsidR="009939EE" w:rsidRPr="00587528" w:rsidRDefault="009939EE" w:rsidP="008D0B25">
      <w:pPr>
        <w:ind w:left="360"/>
        <w:jc w:val="both"/>
        <w:rPr>
          <w:rFonts w:cs="Arial"/>
          <w:sz w:val="24"/>
        </w:rPr>
      </w:pPr>
    </w:p>
    <w:p w14:paraId="3E16586D" w14:textId="4FCAE42B" w:rsidR="00C86EBA" w:rsidRPr="00C11437" w:rsidRDefault="00C86EBA" w:rsidP="007F5231">
      <w:pPr>
        <w:ind w:left="720"/>
        <w:jc w:val="both"/>
        <w:rPr>
          <w:rFonts w:cs="Arial"/>
        </w:rPr>
      </w:pPr>
    </w:p>
    <w:p w14:paraId="7A4B3153" w14:textId="77777777" w:rsidR="00C86EBA" w:rsidRPr="00C11437" w:rsidRDefault="00C86EBA" w:rsidP="00C86EBA">
      <w:pPr>
        <w:rPr>
          <w:rFonts w:cs="Arial"/>
        </w:rPr>
      </w:pPr>
    </w:p>
    <w:p w14:paraId="31B0344A" w14:textId="77777777" w:rsidR="00C86EBA" w:rsidRPr="00C11437" w:rsidRDefault="00C86EBA" w:rsidP="00C86EBA">
      <w:pPr>
        <w:rPr>
          <w:rFonts w:cs="Arial"/>
        </w:rPr>
      </w:pPr>
    </w:p>
    <w:p w14:paraId="4FD2CD87" w14:textId="77777777" w:rsidR="00C86EBA" w:rsidRPr="00C11437" w:rsidRDefault="00C86EBA" w:rsidP="00C86EBA">
      <w:pPr>
        <w:rPr>
          <w:rFonts w:cs="Arial"/>
        </w:rPr>
      </w:pPr>
    </w:p>
    <w:p w14:paraId="65239B4B" w14:textId="77777777" w:rsidR="00C86EBA" w:rsidRPr="00C11437" w:rsidRDefault="00C86EBA" w:rsidP="00C86EBA">
      <w:pPr>
        <w:rPr>
          <w:rFonts w:cs="Arial"/>
        </w:rPr>
      </w:pPr>
    </w:p>
    <w:p w14:paraId="220971A0" w14:textId="77777777" w:rsidR="00C86EBA" w:rsidRPr="00C11437" w:rsidRDefault="00C86EBA" w:rsidP="00C86EBA">
      <w:pPr>
        <w:rPr>
          <w:rFonts w:cs="Arial"/>
        </w:rPr>
      </w:pPr>
    </w:p>
    <w:p w14:paraId="5F58D7BF" w14:textId="77777777" w:rsidR="00C86EBA" w:rsidRPr="00C11437" w:rsidRDefault="00C86EBA" w:rsidP="00C86EBA">
      <w:pPr>
        <w:rPr>
          <w:rFonts w:cs="Arial"/>
        </w:rPr>
      </w:pPr>
    </w:p>
    <w:p w14:paraId="6E59A54F" w14:textId="77777777" w:rsidR="00C86EBA" w:rsidRPr="00C11437" w:rsidRDefault="00C86EBA" w:rsidP="00C86EBA">
      <w:pPr>
        <w:rPr>
          <w:rFonts w:cs="Arial"/>
        </w:rPr>
      </w:pPr>
    </w:p>
    <w:p w14:paraId="0027A943" w14:textId="77777777" w:rsidR="00C86EBA" w:rsidRPr="00C11437" w:rsidRDefault="00C86EBA" w:rsidP="00C86EBA">
      <w:pPr>
        <w:rPr>
          <w:rFonts w:cs="Arial"/>
        </w:rPr>
      </w:pPr>
    </w:p>
    <w:p w14:paraId="0C950FA3" w14:textId="77777777" w:rsidR="00C86EBA" w:rsidRPr="00C11437" w:rsidRDefault="00C86EBA" w:rsidP="00C86EBA">
      <w:pPr>
        <w:rPr>
          <w:rFonts w:cs="Arial"/>
        </w:rPr>
      </w:pPr>
    </w:p>
    <w:p w14:paraId="4D859EB5" w14:textId="77777777" w:rsidR="00C86EBA" w:rsidRPr="00C11437" w:rsidRDefault="00C86EBA" w:rsidP="00C86EBA">
      <w:pPr>
        <w:rPr>
          <w:rFonts w:cs="Arial"/>
        </w:rPr>
      </w:pPr>
    </w:p>
    <w:p w14:paraId="1A265A57" w14:textId="77777777" w:rsidR="00C86EBA" w:rsidRPr="00C11437" w:rsidRDefault="00C86EBA" w:rsidP="00C86EBA">
      <w:pPr>
        <w:rPr>
          <w:rFonts w:cs="Arial"/>
        </w:rPr>
      </w:pPr>
    </w:p>
    <w:p w14:paraId="4C6488EE" w14:textId="77777777" w:rsidR="00C86EBA" w:rsidRPr="00C11437" w:rsidRDefault="00C86EBA" w:rsidP="00C86EBA">
      <w:pPr>
        <w:rPr>
          <w:rFonts w:cs="Arial"/>
        </w:rPr>
      </w:pPr>
    </w:p>
    <w:p w14:paraId="47E5FDAF" w14:textId="77777777" w:rsidR="00C86EBA" w:rsidRPr="00C11437" w:rsidRDefault="00C86EBA" w:rsidP="00C86EBA">
      <w:pPr>
        <w:rPr>
          <w:rFonts w:cs="Arial"/>
        </w:rPr>
      </w:pPr>
    </w:p>
    <w:p w14:paraId="5D41F9A4" w14:textId="77777777" w:rsidR="00C86EBA" w:rsidRPr="00C11437" w:rsidRDefault="00C86EBA" w:rsidP="00C86EBA">
      <w:pPr>
        <w:rPr>
          <w:rFonts w:cs="Arial"/>
        </w:rPr>
      </w:pPr>
    </w:p>
    <w:p w14:paraId="4712E4F7" w14:textId="77777777" w:rsidR="00C86EBA" w:rsidRPr="00C11437" w:rsidRDefault="00C86EBA" w:rsidP="00C86EBA">
      <w:pPr>
        <w:rPr>
          <w:rFonts w:cs="Arial"/>
        </w:rPr>
      </w:pPr>
    </w:p>
    <w:p w14:paraId="3AE6B026" w14:textId="77777777" w:rsidR="00C86EBA" w:rsidRPr="00C11437" w:rsidRDefault="00C86EBA" w:rsidP="00C86EBA">
      <w:pPr>
        <w:rPr>
          <w:rFonts w:cs="Arial"/>
        </w:rPr>
      </w:pPr>
    </w:p>
    <w:p w14:paraId="3F00622B" w14:textId="77777777" w:rsidR="00C86EBA" w:rsidRPr="00C11437" w:rsidRDefault="00C86EBA" w:rsidP="00C86EBA">
      <w:pPr>
        <w:rPr>
          <w:rFonts w:cs="Arial"/>
        </w:rPr>
      </w:pPr>
    </w:p>
    <w:p w14:paraId="0CC2E696" w14:textId="77777777" w:rsidR="00C86EBA" w:rsidRPr="00C11437" w:rsidRDefault="00C86EBA" w:rsidP="00C86EBA">
      <w:pPr>
        <w:rPr>
          <w:rFonts w:cs="Arial"/>
        </w:rPr>
      </w:pPr>
    </w:p>
    <w:p w14:paraId="2C14CF9A" w14:textId="77777777" w:rsidR="00C86EBA" w:rsidRPr="00C11437" w:rsidRDefault="00C86EBA" w:rsidP="00C86EBA">
      <w:pPr>
        <w:rPr>
          <w:rFonts w:cs="Arial"/>
        </w:rPr>
      </w:pPr>
    </w:p>
    <w:p w14:paraId="356D08E2" w14:textId="77777777" w:rsidR="00C86EBA" w:rsidRPr="00C11437" w:rsidRDefault="00C86EBA" w:rsidP="00C86EBA">
      <w:pPr>
        <w:rPr>
          <w:rFonts w:cs="Arial"/>
        </w:rPr>
      </w:pPr>
    </w:p>
    <w:p w14:paraId="32FA99F3" w14:textId="77777777" w:rsidR="00C86EBA" w:rsidRPr="00C11437" w:rsidRDefault="00C86EBA" w:rsidP="00C86EBA">
      <w:pPr>
        <w:rPr>
          <w:rFonts w:cs="Arial"/>
        </w:rPr>
      </w:pPr>
    </w:p>
    <w:p w14:paraId="52F0BC91" w14:textId="77777777" w:rsidR="00C86EBA" w:rsidRPr="00C11437" w:rsidRDefault="00C86EBA" w:rsidP="00C86EBA">
      <w:pPr>
        <w:rPr>
          <w:rFonts w:cs="Arial"/>
        </w:rPr>
      </w:pPr>
    </w:p>
    <w:p w14:paraId="787EF6D7" w14:textId="77777777" w:rsidR="00C86EBA" w:rsidRPr="00C11437" w:rsidRDefault="00C86EBA" w:rsidP="00C86EBA">
      <w:pPr>
        <w:rPr>
          <w:rFonts w:cs="Arial"/>
        </w:rPr>
      </w:pPr>
    </w:p>
    <w:p w14:paraId="39D09316" w14:textId="77777777" w:rsidR="00C86EBA" w:rsidRPr="00C11437" w:rsidRDefault="00C86EBA" w:rsidP="00C86EBA">
      <w:pPr>
        <w:rPr>
          <w:rFonts w:cs="Arial"/>
        </w:rPr>
      </w:pPr>
    </w:p>
    <w:p w14:paraId="11A78BEF" w14:textId="77777777" w:rsidR="00C86EBA" w:rsidRPr="00C11437" w:rsidRDefault="00C86EBA" w:rsidP="00C86EBA">
      <w:pPr>
        <w:rPr>
          <w:rFonts w:cs="Arial"/>
        </w:rPr>
      </w:pPr>
    </w:p>
    <w:p w14:paraId="63B01A9A" w14:textId="77777777" w:rsidR="00C86EBA" w:rsidRPr="00C11437" w:rsidRDefault="00C86EBA" w:rsidP="00C86EBA">
      <w:pPr>
        <w:rPr>
          <w:rFonts w:cs="Arial"/>
        </w:rPr>
      </w:pPr>
    </w:p>
    <w:p w14:paraId="75F96A6C" w14:textId="77777777" w:rsidR="00C86EBA" w:rsidRPr="00C11437" w:rsidRDefault="00C86EBA" w:rsidP="00C86EBA">
      <w:pPr>
        <w:rPr>
          <w:rFonts w:cs="Arial"/>
        </w:rPr>
      </w:pPr>
    </w:p>
    <w:p w14:paraId="7C74A153" w14:textId="77777777" w:rsidR="00C86EBA" w:rsidRPr="00C11437" w:rsidRDefault="00C86EBA" w:rsidP="00C86EBA">
      <w:pPr>
        <w:rPr>
          <w:rFonts w:cs="Arial"/>
        </w:rPr>
      </w:pPr>
    </w:p>
    <w:p w14:paraId="215DE32B" w14:textId="77777777" w:rsidR="00C86EBA" w:rsidRPr="00C11437" w:rsidRDefault="00C86EBA" w:rsidP="00C86EBA">
      <w:pPr>
        <w:rPr>
          <w:rFonts w:cs="Arial"/>
        </w:rPr>
      </w:pPr>
    </w:p>
    <w:p w14:paraId="29E09F65" w14:textId="77777777" w:rsidR="00C86EBA" w:rsidRPr="00C11437" w:rsidRDefault="00C86EBA" w:rsidP="00C86EBA">
      <w:pPr>
        <w:rPr>
          <w:rFonts w:cs="Arial"/>
        </w:rPr>
      </w:pPr>
    </w:p>
    <w:p w14:paraId="294FB711" w14:textId="48D5E5BA" w:rsidR="00C86EBA" w:rsidRDefault="00C86EBA" w:rsidP="00C86EBA">
      <w:pPr>
        <w:pStyle w:val="Heading2"/>
      </w:pPr>
      <w:r>
        <w:br w:type="page"/>
      </w:r>
      <w:bookmarkStart w:id="10" w:name="_Toc491100850"/>
      <w:bookmarkStart w:id="11" w:name="_Toc109620479"/>
      <w:r w:rsidR="009F693B" w:rsidRPr="006864C9">
        <w:lastRenderedPageBreak/>
        <w:t xml:space="preserve">UMBC </w:t>
      </w:r>
      <w:r w:rsidRPr="006864C9">
        <w:t>PeopleSoft Database</w:t>
      </w:r>
      <w:bookmarkEnd w:id="10"/>
      <w:r w:rsidR="009F693B" w:rsidRPr="006864C9">
        <w:t>s</w:t>
      </w:r>
    </w:p>
    <w:p w14:paraId="56FD3927" w14:textId="77777777" w:rsidR="00BF5445" w:rsidRDefault="00BF5445" w:rsidP="00BF5445"/>
    <w:p w14:paraId="227A255E" w14:textId="7E4A71C6" w:rsidR="00BF5445" w:rsidRPr="00587528" w:rsidRDefault="00BF5445" w:rsidP="00BF5445">
      <w:pPr>
        <w:rPr>
          <w:sz w:val="24"/>
        </w:rPr>
      </w:pPr>
      <w:r w:rsidRPr="00587528">
        <w:rPr>
          <w:sz w:val="24"/>
        </w:rPr>
        <w:t>PeopleSoft provides a single system for multiple users to enter and retrieve data that is necessary for the University to record and manage transactions and provides detailed information to make decisions in the form of reports.</w:t>
      </w:r>
    </w:p>
    <w:p w14:paraId="0747AF7D" w14:textId="77777777" w:rsidR="008D12AC" w:rsidRPr="00587528" w:rsidRDefault="008D12AC" w:rsidP="008D12AC">
      <w:pPr>
        <w:rPr>
          <w:sz w:val="24"/>
        </w:rPr>
      </w:pPr>
    </w:p>
    <w:p w14:paraId="268404FD" w14:textId="42C27460" w:rsidR="008D12AC" w:rsidRPr="00587528" w:rsidRDefault="008D12AC" w:rsidP="008D12AC">
      <w:pPr>
        <w:rPr>
          <w:sz w:val="24"/>
        </w:rPr>
      </w:pPr>
      <w:r w:rsidRPr="00587528">
        <w:rPr>
          <w:sz w:val="24"/>
        </w:rPr>
        <w:t xml:space="preserve">PeopleSoft is a relational database.  Relational databases provide multiple locations for data to be stored and retrieved.  These data items are known as attribute values or </w:t>
      </w:r>
      <w:r w:rsidRPr="00587528">
        <w:rPr>
          <w:b/>
          <w:sz w:val="24"/>
        </w:rPr>
        <w:t>fields</w:t>
      </w:r>
      <w:r w:rsidRPr="00587528">
        <w:rPr>
          <w:sz w:val="24"/>
        </w:rPr>
        <w:t xml:space="preserve">. </w:t>
      </w:r>
    </w:p>
    <w:p w14:paraId="38F74F1B" w14:textId="77777777" w:rsidR="008D12AC" w:rsidRPr="00587528" w:rsidRDefault="008D12AC" w:rsidP="008D12AC">
      <w:pPr>
        <w:rPr>
          <w:sz w:val="24"/>
        </w:rPr>
      </w:pPr>
    </w:p>
    <w:p w14:paraId="02A29C8C" w14:textId="4D24BA88" w:rsidR="008D12AC" w:rsidRPr="00587528" w:rsidRDefault="008D12AC" w:rsidP="008D12AC">
      <w:pPr>
        <w:rPr>
          <w:sz w:val="24"/>
        </w:rPr>
      </w:pPr>
      <w:r w:rsidRPr="00587528">
        <w:rPr>
          <w:sz w:val="24"/>
        </w:rPr>
        <w:t xml:space="preserve">The data is stored in tables which allows for the generation of </w:t>
      </w:r>
      <w:r w:rsidRPr="00587528">
        <w:rPr>
          <w:b/>
          <w:sz w:val="24"/>
        </w:rPr>
        <w:t xml:space="preserve">queries, </w:t>
      </w:r>
      <w:r w:rsidRPr="00587528">
        <w:rPr>
          <w:sz w:val="24"/>
        </w:rPr>
        <w:t xml:space="preserve">which can be delivered to the user in the form of a report.  This information is provided in </w:t>
      </w:r>
      <w:r w:rsidRPr="00587528">
        <w:rPr>
          <w:b/>
          <w:sz w:val="24"/>
        </w:rPr>
        <w:t>real time</w:t>
      </w:r>
      <w:r w:rsidRPr="00587528">
        <w:rPr>
          <w:sz w:val="24"/>
        </w:rPr>
        <w:t>, there is no delay in the accessing of information once data has been input.</w:t>
      </w:r>
    </w:p>
    <w:p w14:paraId="2E1A9722" w14:textId="77777777" w:rsidR="008D12AC" w:rsidRPr="00587528" w:rsidRDefault="008D12AC" w:rsidP="008D12AC">
      <w:pPr>
        <w:rPr>
          <w:sz w:val="24"/>
        </w:rPr>
      </w:pPr>
    </w:p>
    <w:p w14:paraId="4D3CD27A" w14:textId="77777777" w:rsidR="00587528" w:rsidRDefault="008D12AC" w:rsidP="008D12AC">
      <w:pPr>
        <w:rPr>
          <w:sz w:val="24"/>
        </w:rPr>
      </w:pPr>
      <w:r w:rsidRPr="00587528">
        <w:rPr>
          <w:sz w:val="24"/>
        </w:rPr>
        <w:t xml:space="preserve">UMBC uses 3 PeopleSoft databases:  </w:t>
      </w:r>
    </w:p>
    <w:p w14:paraId="1514E2AD" w14:textId="31636FE8" w:rsidR="008D12AC" w:rsidRPr="008D12AC" w:rsidRDefault="008D12AC" w:rsidP="008D12AC">
      <w:r w:rsidRPr="00587528">
        <w:rPr>
          <w:sz w:val="24"/>
        </w:rPr>
        <w:t>Finance, H</w:t>
      </w:r>
      <w:r w:rsidR="00587528">
        <w:rPr>
          <w:sz w:val="24"/>
        </w:rPr>
        <w:t xml:space="preserve">uman </w:t>
      </w:r>
      <w:r w:rsidRPr="00587528">
        <w:rPr>
          <w:sz w:val="24"/>
        </w:rPr>
        <w:t>R</w:t>
      </w:r>
      <w:r w:rsidR="00587528">
        <w:rPr>
          <w:sz w:val="24"/>
        </w:rPr>
        <w:t>esources</w:t>
      </w:r>
      <w:r w:rsidRPr="00587528">
        <w:rPr>
          <w:sz w:val="24"/>
        </w:rPr>
        <w:t xml:space="preserve"> and Student Administration</w:t>
      </w:r>
      <w:r>
        <w:t>.</w:t>
      </w:r>
    </w:p>
    <w:p w14:paraId="2EEE4864" w14:textId="77777777" w:rsidR="008D12AC" w:rsidRPr="008D12AC" w:rsidRDefault="008D12AC" w:rsidP="008D12AC"/>
    <w:p w14:paraId="497942CF" w14:textId="77777777" w:rsidR="006864C9" w:rsidRPr="006864C9" w:rsidRDefault="006864C9" w:rsidP="006864C9"/>
    <w:tbl>
      <w:tblPr>
        <w:tblW w:w="9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4320"/>
        <w:gridCol w:w="3475"/>
      </w:tblGrid>
      <w:tr w:rsidR="00C86EBA" w:rsidRPr="00C86EBA" w14:paraId="78805408" w14:textId="77777777" w:rsidTr="00157303">
        <w:tc>
          <w:tcPr>
            <w:tcW w:w="1728" w:type="dxa"/>
            <w:shd w:val="clear" w:color="auto" w:fill="E6E6E6"/>
          </w:tcPr>
          <w:p w14:paraId="722EC4B0" w14:textId="77777777" w:rsidR="00C86EBA" w:rsidRPr="00C86EBA" w:rsidRDefault="00C86EBA" w:rsidP="00C86EBA">
            <w:pPr>
              <w:rPr>
                <w:rFonts w:cs="Arial"/>
                <w:b/>
                <w:sz w:val="28"/>
                <w:szCs w:val="28"/>
              </w:rPr>
            </w:pPr>
            <w:bookmarkStart w:id="12" w:name="_Toc109620480"/>
            <w:r w:rsidRPr="00C86EBA">
              <w:rPr>
                <w:rFonts w:cs="Arial"/>
                <w:b/>
                <w:sz w:val="28"/>
                <w:szCs w:val="28"/>
              </w:rPr>
              <w:t>Database</w:t>
            </w:r>
          </w:p>
        </w:tc>
        <w:tc>
          <w:tcPr>
            <w:tcW w:w="4320" w:type="dxa"/>
            <w:shd w:val="clear" w:color="auto" w:fill="E6E6E6"/>
          </w:tcPr>
          <w:p w14:paraId="073C9904" w14:textId="77777777" w:rsidR="00C86EBA" w:rsidRPr="00C86EBA" w:rsidRDefault="00C86EBA" w:rsidP="00C86EBA">
            <w:pPr>
              <w:rPr>
                <w:rFonts w:cs="Arial"/>
                <w:b/>
                <w:sz w:val="28"/>
                <w:szCs w:val="28"/>
              </w:rPr>
            </w:pPr>
            <w:r w:rsidRPr="00C86EBA">
              <w:rPr>
                <w:rFonts w:cs="Arial"/>
                <w:b/>
                <w:sz w:val="28"/>
                <w:szCs w:val="28"/>
              </w:rPr>
              <w:t>Why is it used?</w:t>
            </w:r>
          </w:p>
        </w:tc>
        <w:tc>
          <w:tcPr>
            <w:tcW w:w="3475" w:type="dxa"/>
            <w:shd w:val="clear" w:color="auto" w:fill="E6E6E6"/>
          </w:tcPr>
          <w:p w14:paraId="3AC6D258" w14:textId="77777777" w:rsidR="00C86EBA" w:rsidRPr="00C86EBA" w:rsidRDefault="00C86EBA" w:rsidP="00C86EBA">
            <w:pPr>
              <w:rPr>
                <w:rFonts w:cs="Arial"/>
                <w:b/>
                <w:sz w:val="28"/>
                <w:szCs w:val="28"/>
              </w:rPr>
            </w:pPr>
            <w:r w:rsidRPr="00C86EBA">
              <w:rPr>
                <w:rFonts w:cs="Arial"/>
                <w:b/>
                <w:sz w:val="28"/>
                <w:szCs w:val="28"/>
              </w:rPr>
              <w:t>URL</w:t>
            </w:r>
          </w:p>
        </w:tc>
      </w:tr>
      <w:tr w:rsidR="00C86EBA" w:rsidRPr="00C86EBA" w14:paraId="6E5CD38F" w14:textId="77777777" w:rsidTr="007C71A9">
        <w:tc>
          <w:tcPr>
            <w:tcW w:w="1728" w:type="dxa"/>
          </w:tcPr>
          <w:p w14:paraId="6E249D7B" w14:textId="1A82DD72" w:rsidR="00C86EBA" w:rsidRPr="00C86EBA" w:rsidRDefault="00C86EBA" w:rsidP="00157303">
            <w:pPr>
              <w:jc w:val="center"/>
              <w:rPr>
                <w:rFonts w:cs="Arial"/>
                <w:b/>
              </w:rPr>
            </w:pPr>
            <w:r w:rsidRPr="00C86EBA">
              <w:rPr>
                <w:rFonts w:cs="Arial"/>
                <w:b/>
              </w:rPr>
              <w:t>Finance</w:t>
            </w:r>
          </w:p>
        </w:tc>
        <w:tc>
          <w:tcPr>
            <w:tcW w:w="4320" w:type="dxa"/>
          </w:tcPr>
          <w:p w14:paraId="0DBA6B27" w14:textId="77777777" w:rsidR="00C86EBA" w:rsidRPr="00C86EBA" w:rsidRDefault="00C86EBA" w:rsidP="00C86EBA">
            <w:pPr>
              <w:rPr>
                <w:rFonts w:cs="Arial"/>
              </w:rPr>
            </w:pPr>
            <w:r w:rsidRPr="00C86EBA">
              <w:rPr>
                <w:rFonts w:cs="Arial"/>
              </w:rPr>
              <w:t>This database stores information related to departmental financial activities. You can use this database to process and locate: P-card transactions, Journal Entries, Grants, Projects, Accounts Payable and Accounts Receivable activities, General Ledger and other financial activities.</w:t>
            </w:r>
          </w:p>
        </w:tc>
        <w:tc>
          <w:tcPr>
            <w:tcW w:w="3475" w:type="dxa"/>
            <w:vAlign w:val="center"/>
          </w:tcPr>
          <w:p w14:paraId="43AD6732" w14:textId="77777777" w:rsidR="00C86EBA" w:rsidRPr="00C86EBA" w:rsidRDefault="00176A67" w:rsidP="007C71A9">
            <w:pPr>
              <w:jc w:val="center"/>
              <w:rPr>
                <w:rFonts w:cs="Arial"/>
              </w:rPr>
            </w:pPr>
            <w:hyperlink r:id="rId10" w:history="1">
              <w:r w:rsidR="007C71A9" w:rsidRPr="007C71A9">
                <w:rPr>
                  <w:rStyle w:val="Hyperlink"/>
                </w:rPr>
                <w:t>https://financialservices.umbc.edu/</w:t>
              </w:r>
            </w:hyperlink>
          </w:p>
        </w:tc>
      </w:tr>
      <w:tr w:rsidR="00C86EBA" w:rsidRPr="00C86EBA" w14:paraId="65F9B558" w14:textId="77777777" w:rsidTr="007C71A9">
        <w:tc>
          <w:tcPr>
            <w:tcW w:w="1728" w:type="dxa"/>
          </w:tcPr>
          <w:p w14:paraId="7A2D1273" w14:textId="2575C208" w:rsidR="00C86EBA" w:rsidRPr="00C86EBA" w:rsidRDefault="00753250" w:rsidP="001F2731">
            <w:pPr>
              <w:jc w:val="center"/>
              <w:rPr>
                <w:rFonts w:cs="Arial"/>
                <w:b/>
              </w:rPr>
            </w:pPr>
            <w:r>
              <w:rPr>
                <w:rFonts w:cs="Arial"/>
                <w:b/>
              </w:rPr>
              <w:t>Human Resources</w:t>
            </w:r>
          </w:p>
        </w:tc>
        <w:tc>
          <w:tcPr>
            <w:tcW w:w="4320" w:type="dxa"/>
          </w:tcPr>
          <w:p w14:paraId="2E29CF92" w14:textId="77777777" w:rsidR="001F2731" w:rsidRDefault="001F2731" w:rsidP="001F2731">
            <w:pPr>
              <w:rPr>
                <w:rFonts w:cs="Arial"/>
              </w:rPr>
            </w:pPr>
            <w:r>
              <w:rPr>
                <w:rFonts w:cs="Arial"/>
              </w:rPr>
              <w:t xml:space="preserve">PeopleSoft Human Resources, which is </w:t>
            </w:r>
            <w:r w:rsidRPr="00C86EBA">
              <w:rPr>
                <w:rFonts w:cs="Arial"/>
              </w:rPr>
              <w:t>used to enter and report on human resource activities, such as Payroll.</w:t>
            </w:r>
          </w:p>
          <w:p w14:paraId="150CEF61" w14:textId="77777777" w:rsidR="00C86EBA" w:rsidRPr="00C86EBA" w:rsidRDefault="00C86EBA" w:rsidP="00C86EBA">
            <w:pPr>
              <w:rPr>
                <w:rFonts w:cs="Arial"/>
              </w:rPr>
            </w:pPr>
          </w:p>
        </w:tc>
        <w:tc>
          <w:tcPr>
            <w:tcW w:w="3475" w:type="dxa"/>
            <w:vAlign w:val="center"/>
          </w:tcPr>
          <w:p w14:paraId="2C481FD3" w14:textId="77777777" w:rsidR="001F2731" w:rsidRPr="00C86EBA" w:rsidRDefault="00176A67" w:rsidP="007C71A9">
            <w:pPr>
              <w:jc w:val="center"/>
              <w:rPr>
                <w:rFonts w:cs="Arial"/>
              </w:rPr>
            </w:pPr>
            <w:hyperlink r:id="rId11" w:history="1">
              <w:r w:rsidR="006A5438" w:rsidRPr="006A5438">
                <w:rPr>
                  <w:rStyle w:val="Hyperlink"/>
                </w:rPr>
                <w:t>https://hr.umbc.edu/</w:t>
              </w:r>
            </w:hyperlink>
          </w:p>
        </w:tc>
      </w:tr>
      <w:tr w:rsidR="00C86EBA" w:rsidRPr="00C86EBA" w14:paraId="6D5D2AE2" w14:textId="77777777" w:rsidTr="007C71A9">
        <w:tc>
          <w:tcPr>
            <w:tcW w:w="1728" w:type="dxa"/>
          </w:tcPr>
          <w:p w14:paraId="37AEED0D" w14:textId="1B56AF19" w:rsidR="00C86EBA" w:rsidRPr="00C86EBA" w:rsidRDefault="00753250" w:rsidP="001F2731">
            <w:pPr>
              <w:jc w:val="center"/>
              <w:rPr>
                <w:rFonts w:cs="Arial"/>
                <w:b/>
              </w:rPr>
            </w:pPr>
            <w:r>
              <w:rPr>
                <w:rFonts w:cs="Arial"/>
                <w:b/>
              </w:rPr>
              <w:t xml:space="preserve"> </w:t>
            </w:r>
            <w:r w:rsidR="00C86EBA" w:rsidRPr="00C86EBA">
              <w:rPr>
                <w:rFonts w:cs="Arial"/>
                <w:b/>
              </w:rPr>
              <w:t xml:space="preserve"> </w:t>
            </w:r>
            <w:r w:rsidR="001F2731">
              <w:rPr>
                <w:rFonts w:cs="Arial"/>
                <w:b/>
              </w:rPr>
              <w:t>Student Administration</w:t>
            </w:r>
            <w:r w:rsidR="00157303">
              <w:rPr>
                <w:rFonts w:cs="Arial"/>
                <w:b/>
              </w:rPr>
              <w:t xml:space="preserve"> </w:t>
            </w:r>
          </w:p>
        </w:tc>
        <w:tc>
          <w:tcPr>
            <w:tcW w:w="4320" w:type="dxa"/>
          </w:tcPr>
          <w:p w14:paraId="4CC8DDC5" w14:textId="77777777" w:rsidR="00157303" w:rsidRPr="00157303" w:rsidRDefault="001F2731" w:rsidP="00157303">
            <w:pPr>
              <w:rPr>
                <w:rFonts w:cs="Arial"/>
              </w:rPr>
            </w:pPr>
            <w:r>
              <w:rPr>
                <w:rFonts w:cs="Arial"/>
              </w:rPr>
              <w:t>Student Administration</w:t>
            </w:r>
            <w:r w:rsidR="00157303">
              <w:rPr>
                <w:rFonts w:cs="Arial"/>
              </w:rPr>
              <w:t xml:space="preserve"> which consists of Student </w:t>
            </w:r>
            <w:r w:rsidR="00157303" w:rsidRPr="00157303">
              <w:rPr>
                <w:rFonts w:cs="Arial"/>
              </w:rPr>
              <w:t>Recruitment</w:t>
            </w:r>
            <w:r w:rsidR="00157303">
              <w:rPr>
                <w:rFonts w:cs="Arial"/>
              </w:rPr>
              <w:t>,</w:t>
            </w:r>
            <w:r w:rsidR="00157303" w:rsidRPr="00157303">
              <w:rPr>
                <w:rFonts w:cs="Arial"/>
              </w:rPr>
              <w:t xml:space="preserve"> Admissions</w:t>
            </w:r>
            <w:r w:rsidR="00157303">
              <w:rPr>
                <w:rFonts w:cs="Arial"/>
              </w:rPr>
              <w:t xml:space="preserve">, </w:t>
            </w:r>
            <w:r w:rsidR="00157303" w:rsidRPr="00157303">
              <w:rPr>
                <w:rFonts w:cs="Arial"/>
              </w:rPr>
              <w:t>Student Records</w:t>
            </w:r>
            <w:r w:rsidR="00157303">
              <w:rPr>
                <w:rFonts w:cs="Arial"/>
              </w:rPr>
              <w:t xml:space="preserve">, </w:t>
            </w:r>
            <w:r w:rsidR="00157303" w:rsidRPr="00157303">
              <w:rPr>
                <w:rFonts w:cs="Arial"/>
              </w:rPr>
              <w:t>Financial Aid</w:t>
            </w:r>
            <w:r w:rsidR="00157303">
              <w:rPr>
                <w:rFonts w:cs="Arial"/>
              </w:rPr>
              <w:t xml:space="preserve">, Student Billing, and </w:t>
            </w:r>
            <w:r w:rsidR="00157303" w:rsidRPr="00157303">
              <w:rPr>
                <w:rFonts w:cs="Arial"/>
              </w:rPr>
              <w:t>Academic Advisement</w:t>
            </w:r>
            <w:r w:rsidR="00157303">
              <w:rPr>
                <w:rFonts w:cs="Arial"/>
              </w:rPr>
              <w:t>.</w:t>
            </w:r>
          </w:p>
          <w:p w14:paraId="50F0A46F" w14:textId="77777777" w:rsidR="00157303" w:rsidRPr="00C86EBA" w:rsidRDefault="00157303" w:rsidP="00C86EBA">
            <w:pPr>
              <w:rPr>
                <w:rFonts w:cs="Arial"/>
              </w:rPr>
            </w:pPr>
          </w:p>
        </w:tc>
        <w:tc>
          <w:tcPr>
            <w:tcW w:w="3475" w:type="dxa"/>
            <w:vAlign w:val="center"/>
          </w:tcPr>
          <w:p w14:paraId="3AE1164F" w14:textId="77777777" w:rsidR="00C86EBA" w:rsidRDefault="00C86EBA" w:rsidP="007C71A9">
            <w:pPr>
              <w:jc w:val="center"/>
              <w:rPr>
                <w:color w:val="000000"/>
              </w:rPr>
            </w:pPr>
          </w:p>
          <w:p w14:paraId="6821A253" w14:textId="502D3EA4" w:rsidR="009C671D" w:rsidRPr="00C86EBA" w:rsidRDefault="00176A67" w:rsidP="007C71A9">
            <w:pPr>
              <w:jc w:val="center"/>
              <w:rPr>
                <w:rFonts w:cs="Arial"/>
              </w:rPr>
            </w:pPr>
            <w:hyperlink r:id="rId12" w:history="1">
              <w:r w:rsidR="00B24ACA" w:rsidRPr="008D400C">
                <w:rPr>
                  <w:rStyle w:val="Hyperlink"/>
                </w:rPr>
                <w:t>http://enrollment.umbc.edu/sa/</w:t>
              </w:r>
            </w:hyperlink>
          </w:p>
        </w:tc>
      </w:tr>
      <w:bookmarkEnd w:id="12"/>
    </w:tbl>
    <w:p w14:paraId="2A430D0D" w14:textId="0AEF01D4" w:rsidR="00297C69" w:rsidRDefault="00297C69" w:rsidP="00C86EBA">
      <w:pPr>
        <w:pStyle w:val="Heading2"/>
        <w:rPr>
          <w:i w:val="0"/>
          <w:iCs w:val="0"/>
        </w:rPr>
      </w:pPr>
    </w:p>
    <w:p w14:paraId="6E09E684" w14:textId="3E31FC1A" w:rsidR="007B44E4" w:rsidRDefault="00AA54A3" w:rsidP="008A1E17">
      <w:pPr>
        <w:pBdr>
          <w:top w:val="thinThickSmallGap" w:sz="18" w:space="1" w:color="auto"/>
          <w:left w:val="thinThickSmallGap" w:sz="18" w:space="4" w:color="auto"/>
          <w:bottom w:val="thickThinSmallGap" w:sz="18" w:space="1" w:color="auto"/>
          <w:right w:val="thickThinSmallGap" w:sz="18" w:space="4" w:color="auto"/>
        </w:pBdr>
        <w:shd w:val="clear" w:color="auto" w:fill="F3F3F3"/>
        <w:ind w:left="720"/>
        <w:jc w:val="center"/>
        <w:rPr>
          <w:rFonts w:cs="Arial"/>
          <w:b/>
        </w:rPr>
      </w:pPr>
      <w:r>
        <w:rPr>
          <w:rFonts w:cs="Arial"/>
          <w:b/>
        </w:rPr>
        <w:t>TIP</w:t>
      </w:r>
      <w:r w:rsidR="008A1E17">
        <w:rPr>
          <w:rFonts w:cs="Arial"/>
          <w:b/>
        </w:rPr>
        <w:t xml:space="preserve">: </w:t>
      </w:r>
      <w:r w:rsidR="0030415D">
        <w:rPr>
          <w:rFonts w:cs="Arial"/>
          <w:b/>
        </w:rPr>
        <w:t>CHANGING PASSWORDS IN PEOPLESOFT</w:t>
      </w:r>
    </w:p>
    <w:p w14:paraId="7907D937" w14:textId="77777777" w:rsidR="007B44E4" w:rsidRPr="007B44E4" w:rsidRDefault="007B44E4" w:rsidP="008A1E17">
      <w:pPr>
        <w:pBdr>
          <w:top w:val="thinThickSmallGap" w:sz="18" w:space="1" w:color="auto"/>
          <w:left w:val="thinThickSmallGap" w:sz="18" w:space="4" w:color="auto"/>
          <w:bottom w:val="thickThinSmallGap" w:sz="18" w:space="1" w:color="auto"/>
          <w:right w:val="thickThinSmallGap" w:sz="18" w:space="4" w:color="auto"/>
        </w:pBdr>
        <w:shd w:val="clear" w:color="auto" w:fill="F3F3F3"/>
        <w:ind w:left="720"/>
        <w:jc w:val="both"/>
        <w:rPr>
          <w:rFonts w:cs="Arial"/>
        </w:rPr>
      </w:pPr>
    </w:p>
    <w:p w14:paraId="10AD93C0" w14:textId="6349C7F1" w:rsidR="007B44E4" w:rsidRPr="00DB374A" w:rsidRDefault="007B44E4" w:rsidP="008A1E17">
      <w:pPr>
        <w:pBdr>
          <w:top w:val="thinThickSmallGap" w:sz="18" w:space="1" w:color="auto"/>
          <w:left w:val="thinThickSmallGap" w:sz="18" w:space="4" w:color="auto"/>
          <w:bottom w:val="thickThinSmallGap" w:sz="18" w:space="1" w:color="auto"/>
          <w:right w:val="thickThinSmallGap" w:sz="18" w:space="4" w:color="auto"/>
        </w:pBdr>
        <w:shd w:val="clear" w:color="auto" w:fill="F3F3F3"/>
        <w:ind w:left="720"/>
        <w:jc w:val="both"/>
        <w:rPr>
          <w:rFonts w:cs="Arial"/>
          <w:szCs w:val="20"/>
        </w:rPr>
      </w:pPr>
      <w:r w:rsidRPr="00DB374A">
        <w:rPr>
          <w:szCs w:val="20"/>
        </w:rPr>
        <w:t>Changing your password in one PeopleSoft database does not impact other PeopleSoft database passwords</w:t>
      </w:r>
      <w:r w:rsidRPr="00DB374A">
        <w:rPr>
          <w:rFonts w:cs="Arial"/>
          <w:szCs w:val="20"/>
        </w:rPr>
        <w:t>.</w:t>
      </w:r>
    </w:p>
    <w:p w14:paraId="0E25DCB0" w14:textId="77777777" w:rsidR="00297C69" w:rsidRDefault="00297C69">
      <w:pPr>
        <w:rPr>
          <w:rFonts w:cs="Arial"/>
          <w:b/>
          <w:bCs/>
          <w:sz w:val="28"/>
          <w:szCs w:val="28"/>
        </w:rPr>
      </w:pPr>
    </w:p>
    <w:p w14:paraId="0D2F32D4" w14:textId="376BDE3C" w:rsidR="00227480" w:rsidRPr="007B44E4" w:rsidRDefault="007B44E4" w:rsidP="007B44E4">
      <w:pPr>
        <w:rPr>
          <w:rFonts w:cs="Arial"/>
          <w:b/>
          <w:bCs/>
          <w:sz w:val="28"/>
          <w:szCs w:val="28"/>
        </w:rPr>
      </w:pPr>
      <w:r>
        <w:rPr>
          <w:i/>
          <w:iCs/>
        </w:rPr>
        <w:br w:type="page"/>
      </w:r>
    </w:p>
    <w:p w14:paraId="69586364" w14:textId="77777777" w:rsidR="00C86EBA" w:rsidRPr="006864C9" w:rsidRDefault="00C86EBA" w:rsidP="00C86EBA">
      <w:pPr>
        <w:pStyle w:val="Heading2"/>
        <w:rPr>
          <w:iCs w:val="0"/>
        </w:rPr>
      </w:pPr>
      <w:bookmarkStart w:id="13" w:name="_Toc491100851"/>
      <w:r w:rsidRPr="006864C9">
        <w:rPr>
          <w:iCs w:val="0"/>
        </w:rPr>
        <w:lastRenderedPageBreak/>
        <w:t>Security Rights for Accessing PeopleSoft Databases</w:t>
      </w:r>
      <w:bookmarkEnd w:id="13"/>
    </w:p>
    <w:p w14:paraId="7EE9F1F4" w14:textId="77777777" w:rsidR="00C86EBA" w:rsidRPr="00B3585B" w:rsidRDefault="00C86EBA" w:rsidP="00C86EBA">
      <w:pPr>
        <w:rPr>
          <w:rFonts w:cs="Arial"/>
          <w:b/>
          <w:u w:val="single"/>
        </w:rPr>
      </w:pPr>
      <w:r>
        <w:rPr>
          <w:rFonts w:cs="Arial"/>
          <w:b/>
          <w:u w:val="single"/>
        </w:rPr>
        <w:t>Discussion</w:t>
      </w:r>
    </w:p>
    <w:p w14:paraId="6FF41CCB" w14:textId="77777777" w:rsidR="00C86EBA" w:rsidRPr="00587528" w:rsidRDefault="00C86EBA" w:rsidP="00C86EBA">
      <w:pPr>
        <w:jc w:val="both"/>
        <w:rPr>
          <w:rFonts w:cs="Arial"/>
          <w:sz w:val="24"/>
        </w:rPr>
      </w:pPr>
    </w:p>
    <w:p w14:paraId="03017B08" w14:textId="77777777" w:rsidR="00C86EBA" w:rsidRPr="00587528" w:rsidRDefault="00C86EBA" w:rsidP="00C86EBA">
      <w:pPr>
        <w:jc w:val="both"/>
        <w:rPr>
          <w:rFonts w:cs="Arial"/>
          <w:sz w:val="24"/>
        </w:rPr>
      </w:pPr>
      <w:r w:rsidRPr="00587528">
        <w:rPr>
          <w:rFonts w:cs="Arial"/>
          <w:sz w:val="24"/>
        </w:rPr>
        <w:t>Before you can use PeopleSoft, you are granted security access rights into the application.  Your security access is dependent upon your role within UMBC.   You can be granted several different access rights into PeopleSoft for each database as well as each form or table in the application.  The different types of access rights you may receive include:</w:t>
      </w:r>
    </w:p>
    <w:p w14:paraId="6AD988F1" w14:textId="77777777" w:rsidR="00C86EBA" w:rsidRPr="00587528" w:rsidRDefault="00C86EBA" w:rsidP="00C86EBA">
      <w:pPr>
        <w:jc w:val="both"/>
        <w:rPr>
          <w:rFonts w:cs="Arial"/>
          <w:sz w:val="24"/>
        </w:rPr>
      </w:pPr>
    </w:p>
    <w:p w14:paraId="366777BF" w14:textId="77777777" w:rsidR="00C86EBA" w:rsidRPr="00587528" w:rsidRDefault="00C86EBA" w:rsidP="0092164A">
      <w:pPr>
        <w:numPr>
          <w:ilvl w:val="0"/>
          <w:numId w:val="8"/>
        </w:numPr>
        <w:jc w:val="both"/>
        <w:rPr>
          <w:rFonts w:cs="Arial"/>
          <w:sz w:val="24"/>
        </w:rPr>
      </w:pPr>
      <w:r w:rsidRPr="00587528">
        <w:rPr>
          <w:rFonts w:cs="Arial"/>
          <w:b/>
          <w:sz w:val="24"/>
        </w:rPr>
        <w:t>No Access</w:t>
      </w:r>
      <w:r w:rsidRPr="00587528">
        <w:rPr>
          <w:rFonts w:cs="Arial"/>
          <w:sz w:val="24"/>
        </w:rPr>
        <w:t xml:space="preserve">: If you have no access to a particular area of the application, you will not be able to see an option on your PeopleSoft </w:t>
      </w:r>
      <w:r w:rsidR="00037A6B" w:rsidRPr="00587528">
        <w:rPr>
          <w:rFonts w:cs="Arial"/>
          <w:sz w:val="24"/>
        </w:rPr>
        <w:t>work center</w:t>
      </w:r>
      <w:r w:rsidRPr="00587528">
        <w:rPr>
          <w:rFonts w:cs="Arial"/>
          <w:sz w:val="24"/>
        </w:rPr>
        <w:t>.  For example, if you do not work with Grant</w:t>
      </w:r>
      <w:r w:rsidR="00037A6B" w:rsidRPr="00587528">
        <w:rPr>
          <w:rFonts w:cs="Arial"/>
          <w:sz w:val="24"/>
        </w:rPr>
        <w:t xml:space="preserve">s, you will not </w:t>
      </w:r>
      <w:r w:rsidRPr="00587528">
        <w:rPr>
          <w:rFonts w:cs="Arial"/>
          <w:sz w:val="24"/>
        </w:rPr>
        <w:t>be able to see the Grants menu option.</w:t>
      </w:r>
    </w:p>
    <w:p w14:paraId="3A699E0C" w14:textId="77777777" w:rsidR="00C86EBA" w:rsidRPr="00587528" w:rsidRDefault="00C86EBA" w:rsidP="00C86EBA">
      <w:pPr>
        <w:jc w:val="both"/>
        <w:rPr>
          <w:rFonts w:cs="Arial"/>
          <w:sz w:val="24"/>
        </w:rPr>
      </w:pPr>
    </w:p>
    <w:p w14:paraId="00E10D07" w14:textId="77777777" w:rsidR="00C86EBA" w:rsidRPr="00587528" w:rsidRDefault="00C86EBA" w:rsidP="0092164A">
      <w:pPr>
        <w:numPr>
          <w:ilvl w:val="0"/>
          <w:numId w:val="8"/>
        </w:numPr>
        <w:jc w:val="both"/>
        <w:rPr>
          <w:rFonts w:cs="Arial"/>
          <w:sz w:val="24"/>
        </w:rPr>
      </w:pPr>
      <w:r w:rsidRPr="00587528">
        <w:rPr>
          <w:rFonts w:cs="Arial"/>
          <w:b/>
          <w:sz w:val="24"/>
        </w:rPr>
        <w:t>View Only Access</w:t>
      </w:r>
      <w:r w:rsidRPr="00587528">
        <w:rPr>
          <w:rFonts w:cs="Arial"/>
          <w:sz w:val="24"/>
        </w:rPr>
        <w:t>: if you have view only access to an area of the application, you will be able to see the option on your PeopleSoft menu, but you would only be able to view the information on the screen.  Most reports in PeopleSoft are view only, which means you are unable to effect the information in the database, regardless of the buttons or actions you take with the report</w:t>
      </w:r>
    </w:p>
    <w:p w14:paraId="54BD70C7" w14:textId="77777777" w:rsidR="00C86EBA" w:rsidRPr="00587528" w:rsidRDefault="00C86EBA" w:rsidP="00C86EBA">
      <w:pPr>
        <w:jc w:val="both"/>
        <w:rPr>
          <w:rFonts w:cs="Arial"/>
          <w:sz w:val="24"/>
        </w:rPr>
      </w:pPr>
    </w:p>
    <w:p w14:paraId="029C54B8" w14:textId="77777777" w:rsidR="00C86EBA" w:rsidRPr="00587528" w:rsidRDefault="00C86EBA" w:rsidP="0092164A">
      <w:pPr>
        <w:numPr>
          <w:ilvl w:val="0"/>
          <w:numId w:val="8"/>
        </w:numPr>
        <w:jc w:val="both"/>
        <w:rPr>
          <w:rFonts w:cs="Arial"/>
          <w:sz w:val="24"/>
        </w:rPr>
      </w:pPr>
      <w:r w:rsidRPr="00587528">
        <w:rPr>
          <w:rFonts w:cs="Arial"/>
          <w:b/>
          <w:sz w:val="24"/>
        </w:rPr>
        <w:t>Edit Access</w:t>
      </w:r>
      <w:r w:rsidRPr="00587528">
        <w:rPr>
          <w:rFonts w:cs="Arial"/>
          <w:sz w:val="24"/>
        </w:rPr>
        <w:t>: If you have been granted edit access to an area of the application, you will be able to input information into the application.  Depending on the level of edit access you have been granted, you may or may not be able to also delete information.</w:t>
      </w:r>
    </w:p>
    <w:p w14:paraId="426ACE4A" w14:textId="77777777" w:rsidR="00C86EBA" w:rsidRPr="00587528" w:rsidRDefault="00C86EBA" w:rsidP="00C86EBA">
      <w:pPr>
        <w:jc w:val="both"/>
        <w:rPr>
          <w:rFonts w:cs="Arial"/>
          <w:sz w:val="24"/>
        </w:rPr>
      </w:pPr>
    </w:p>
    <w:p w14:paraId="1678D69D" w14:textId="77777777" w:rsidR="00037A6B" w:rsidRPr="00587528" w:rsidRDefault="00C86EBA" w:rsidP="00037A6B">
      <w:pPr>
        <w:jc w:val="both"/>
        <w:rPr>
          <w:rFonts w:cs="Arial"/>
          <w:sz w:val="24"/>
        </w:rPr>
      </w:pPr>
      <w:r w:rsidRPr="00587528">
        <w:rPr>
          <w:rFonts w:cs="Arial"/>
          <w:sz w:val="24"/>
        </w:rPr>
        <w:t xml:space="preserve">If you require a level of access that you do not have in the application, please complete a Security Access Form and return it to the appropriate team for processing. </w:t>
      </w:r>
      <w:r w:rsidR="00037A6B" w:rsidRPr="00587528">
        <w:rPr>
          <w:rFonts w:cs="Arial"/>
          <w:sz w:val="24"/>
        </w:rPr>
        <w:t>Instructions for completing the form and where to send it for processing are included in the security form information section of the website.</w:t>
      </w:r>
    </w:p>
    <w:p w14:paraId="34CDF477" w14:textId="7D948481" w:rsidR="006F314F" w:rsidRPr="00587528" w:rsidRDefault="00C86EBA" w:rsidP="00C86EBA">
      <w:pPr>
        <w:jc w:val="both"/>
        <w:rPr>
          <w:rFonts w:cs="Arial"/>
          <w:sz w:val="24"/>
        </w:rPr>
      </w:pPr>
      <w:r w:rsidRPr="00587528">
        <w:rPr>
          <w:rFonts w:cs="Arial"/>
          <w:sz w:val="24"/>
        </w:rPr>
        <w:t xml:space="preserve">Security forms are located </w:t>
      </w:r>
      <w:hyperlink r:id="rId13" w:history="1">
        <w:r w:rsidR="00037A6B" w:rsidRPr="00587528">
          <w:rPr>
            <w:rStyle w:val="Hyperlink"/>
            <w:rFonts w:cs="Arial"/>
            <w:sz w:val="24"/>
          </w:rPr>
          <w:t>here</w:t>
        </w:r>
      </w:hyperlink>
      <w:r w:rsidR="00037A6B" w:rsidRPr="00587528">
        <w:rPr>
          <w:rFonts w:cs="Arial"/>
          <w:sz w:val="24"/>
        </w:rPr>
        <w:t xml:space="preserve"> .</w:t>
      </w:r>
    </w:p>
    <w:p w14:paraId="45AC429F" w14:textId="77777777" w:rsidR="006F314F" w:rsidRPr="00587528" w:rsidRDefault="006F314F">
      <w:pPr>
        <w:rPr>
          <w:rFonts w:cs="Arial"/>
          <w:sz w:val="24"/>
        </w:rPr>
      </w:pPr>
      <w:r w:rsidRPr="00587528">
        <w:rPr>
          <w:rFonts w:cs="Arial"/>
          <w:sz w:val="24"/>
        </w:rPr>
        <w:br w:type="page"/>
      </w:r>
    </w:p>
    <w:p w14:paraId="043B9A21" w14:textId="77777777" w:rsidR="0049279C" w:rsidRDefault="0049279C" w:rsidP="00C86EBA">
      <w:pPr>
        <w:jc w:val="both"/>
        <w:rPr>
          <w:rFonts w:cs="Arial"/>
        </w:rPr>
      </w:pPr>
    </w:p>
    <w:p w14:paraId="119B132D" w14:textId="77777777" w:rsidR="00146E31" w:rsidRPr="006864C9" w:rsidRDefault="00146E31" w:rsidP="00146E31">
      <w:pPr>
        <w:pStyle w:val="StyleHeading3CenturySchoolbookItalic"/>
        <w:rPr>
          <w:i/>
          <w:sz w:val="28"/>
          <w:szCs w:val="28"/>
        </w:rPr>
      </w:pPr>
      <w:r w:rsidRPr="006864C9">
        <w:rPr>
          <w:i/>
          <w:sz w:val="28"/>
          <w:szCs w:val="28"/>
        </w:rPr>
        <w:t>Which Database are you Accessing?</w:t>
      </w:r>
    </w:p>
    <w:p w14:paraId="053B5109" w14:textId="77777777" w:rsidR="00146E31" w:rsidRPr="00CC7B34" w:rsidRDefault="00146E31" w:rsidP="00146E31">
      <w:pPr>
        <w:rPr>
          <w:rFonts w:cs="Arial"/>
          <w:b/>
          <w:u w:val="single"/>
        </w:rPr>
      </w:pPr>
      <w:r w:rsidRPr="00CC7B34">
        <w:rPr>
          <w:rFonts w:cs="Arial"/>
          <w:b/>
          <w:u w:val="single"/>
        </w:rPr>
        <w:t>Discussion</w:t>
      </w:r>
    </w:p>
    <w:p w14:paraId="4FA075C6" w14:textId="77777777" w:rsidR="00146E31" w:rsidRDefault="00146E31" w:rsidP="00146E31">
      <w:pPr>
        <w:rPr>
          <w:rFonts w:cs="Arial"/>
        </w:rPr>
      </w:pPr>
    </w:p>
    <w:p w14:paraId="59D30CE9" w14:textId="77777777" w:rsidR="00146E31" w:rsidRPr="00587528" w:rsidRDefault="00146E31" w:rsidP="00146E31">
      <w:pPr>
        <w:jc w:val="both"/>
        <w:rPr>
          <w:rFonts w:cs="Arial"/>
          <w:sz w:val="24"/>
        </w:rPr>
      </w:pPr>
      <w:r w:rsidRPr="00587528">
        <w:rPr>
          <w:rFonts w:cs="Arial"/>
          <w:sz w:val="24"/>
        </w:rPr>
        <w:t>To identify which database is being accessed, look at the URL for each.</w:t>
      </w:r>
    </w:p>
    <w:p w14:paraId="10A33AA3" w14:textId="77777777" w:rsidR="00146E31" w:rsidRPr="00587528" w:rsidRDefault="00146E31" w:rsidP="00146E31">
      <w:pPr>
        <w:jc w:val="both"/>
        <w:rPr>
          <w:rFonts w:cs="Arial"/>
          <w:sz w:val="24"/>
        </w:rPr>
      </w:pPr>
    </w:p>
    <w:p w14:paraId="610D3995" w14:textId="77777777" w:rsidR="00146E31" w:rsidRPr="00587528" w:rsidRDefault="00146E31" w:rsidP="00146E31">
      <w:pPr>
        <w:numPr>
          <w:ilvl w:val="0"/>
          <w:numId w:val="6"/>
        </w:numPr>
        <w:jc w:val="both"/>
        <w:rPr>
          <w:rFonts w:cs="Arial"/>
          <w:sz w:val="24"/>
        </w:rPr>
      </w:pPr>
      <w:r w:rsidRPr="00587528">
        <w:rPr>
          <w:rFonts w:cs="Arial"/>
          <w:sz w:val="24"/>
        </w:rPr>
        <w:t xml:space="preserve">The Finance website’s URL starts with </w:t>
      </w:r>
      <w:r w:rsidRPr="00587528">
        <w:rPr>
          <w:rFonts w:cs="Arial"/>
          <w:b/>
          <w:sz w:val="24"/>
        </w:rPr>
        <w:t>fsprd</w:t>
      </w:r>
      <w:r w:rsidRPr="00587528">
        <w:rPr>
          <w:rFonts w:cs="Arial"/>
          <w:sz w:val="24"/>
        </w:rPr>
        <w:t xml:space="preserve"> (</w:t>
      </w:r>
      <w:r w:rsidRPr="00587528">
        <w:rPr>
          <w:rFonts w:cs="Arial"/>
          <w:b/>
          <w:sz w:val="24"/>
        </w:rPr>
        <w:t>fsprd</w:t>
      </w:r>
      <w:r w:rsidRPr="00587528">
        <w:rPr>
          <w:rFonts w:cs="Arial"/>
          <w:sz w:val="24"/>
        </w:rPr>
        <w:t xml:space="preserve"> stands for finance production database.)  </w:t>
      </w:r>
    </w:p>
    <w:p w14:paraId="2FFB14CA" w14:textId="77777777" w:rsidR="00146E31" w:rsidRPr="00587528" w:rsidRDefault="00146E31" w:rsidP="00587528">
      <w:pPr>
        <w:jc w:val="both"/>
        <w:rPr>
          <w:rFonts w:cs="Arial"/>
          <w:sz w:val="24"/>
        </w:rPr>
      </w:pPr>
    </w:p>
    <w:p w14:paraId="4E5953B6" w14:textId="77777777" w:rsidR="00146E31" w:rsidRPr="00587528" w:rsidRDefault="00146E31" w:rsidP="00146E31">
      <w:pPr>
        <w:numPr>
          <w:ilvl w:val="0"/>
          <w:numId w:val="6"/>
        </w:numPr>
        <w:jc w:val="both"/>
        <w:rPr>
          <w:rFonts w:cs="Arial"/>
          <w:sz w:val="24"/>
        </w:rPr>
      </w:pPr>
      <w:r w:rsidRPr="00587528">
        <w:rPr>
          <w:rFonts w:cs="Arial"/>
          <w:sz w:val="24"/>
        </w:rPr>
        <w:t xml:space="preserve">The Human Resource website’s URL starts with </w:t>
      </w:r>
      <w:r w:rsidRPr="00587528">
        <w:rPr>
          <w:rFonts w:cs="Arial"/>
          <w:b/>
          <w:sz w:val="24"/>
        </w:rPr>
        <w:t>csprd</w:t>
      </w:r>
      <w:r w:rsidRPr="00587528">
        <w:rPr>
          <w:rFonts w:cs="Arial"/>
          <w:sz w:val="24"/>
        </w:rPr>
        <w:t xml:space="preserve"> (</w:t>
      </w:r>
      <w:r w:rsidRPr="00587528">
        <w:rPr>
          <w:rFonts w:cs="Arial"/>
          <w:b/>
          <w:sz w:val="24"/>
        </w:rPr>
        <w:t>csprd</w:t>
      </w:r>
      <w:r w:rsidRPr="00587528">
        <w:rPr>
          <w:rFonts w:cs="Arial"/>
          <w:sz w:val="24"/>
        </w:rPr>
        <w:t xml:space="preserve"> stands for campus solutions production database.)  </w:t>
      </w:r>
    </w:p>
    <w:p w14:paraId="53ED4E26" w14:textId="77777777" w:rsidR="00146E31" w:rsidRPr="00587528" w:rsidRDefault="00146E31" w:rsidP="00146E31">
      <w:pPr>
        <w:jc w:val="both"/>
        <w:rPr>
          <w:rFonts w:cs="Arial"/>
          <w:sz w:val="24"/>
        </w:rPr>
      </w:pPr>
    </w:p>
    <w:p w14:paraId="51DBEA42" w14:textId="77777777" w:rsidR="00146E31" w:rsidRPr="00587528" w:rsidRDefault="00146E31" w:rsidP="00146E31">
      <w:pPr>
        <w:numPr>
          <w:ilvl w:val="0"/>
          <w:numId w:val="6"/>
        </w:numPr>
        <w:jc w:val="both"/>
        <w:rPr>
          <w:rFonts w:cs="Arial"/>
          <w:sz w:val="24"/>
        </w:rPr>
      </w:pPr>
      <w:r w:rsidRPr="00587528">
        <w:rPr>
          <w:rFonts w:cs="Arial"/>
          <w:sz w:val="24"/>
        </w:rPr>
        <w:t xml:space="preserve">The Student Administration website’s URL also starts with </w:t>
      </w:r>
      <w:r w:rsidRPr="00587528">
        <w:rPr>
          <w:rFonts w:cs="Arial"/>
          <w:b/>
          <w:sz w:val="24"/>
        </w:rPr>
        <w:t>csprd</w:t>
      </w:r>
      <w:r w:rsidRPr="00587528">
        <w:rPr>
          <w:rFonts w:cs="Arial"/>
          <w:sz w:val="24"/>
        </w:rPr>
        <w:t xml:space="preserve"> under the Student Administration page accessed through myUMBC.</w:t>
      </w:r>
    </w:p>
    <w:p w14:paraId="7CB6D9BD" w14:textId="77777777" w:rsidR="00146E31" w:rsidRDefault="00146E31" w:rsidP="00146E31">
      <w:pPr>
        <w:ind w:left="360"/>
        <w:jc w:val="center"/>
        <w:rPr>
          <w:rFonts w:cs="Arial"/>
        </w:rPr>
      </w:pPr>
      <w:r>
        <w:rPr>
          <w:rFonts w:cs="Arial"/>
        </w:rPr>
        <w:t xml:space="preserve">  </w:t>
      </w:r>
    </w:p>
    <w:p w14:paraId="0DCC19DB" w14:textId="77777777" w:rsidR="00146E31" w:rsidRDefault="00146E31" w:rsidP="00146E31">
      <w:pPr>
        <w:pStyle w:val="Heading2"/>
      </w:pPr>
      <w:r>
        <w:t>Module Summary:</w:t>
      </w:r>
    </w:p>
    <w:p w14:paraId="6A089324" w14:textId="2941E3DC" w:rsidR="00146E31" w:rsidRPr="00587528" w:rsidRDefault="00146E31" w:rsidP="0092164A">
      <w:pPr>
        <w:numPr>
          <w:ilvl w:val="0"/>
          <w:numId w:val="19"/>
        </w:numPr>
        <w:rPr>
          <w:sz w:val="24"/>
        </w:rPr>
      </w:pPr>
      <w:r w:rsidRPr="00587528">
        <w:rPr>
          <w:sz w:val="24"/>
        </w:rPr>
        <w:t>There are separate and distinct PeopleSof</w:t>
      </w:r>
      <w:r w:rsidR="00587528">
        <w:rPr>
          <w:sz w:val="24"/>
        </w:rPr>
        <w:t>t databases implemented at UMBC:</w:t>
      </w:r>
      <w:r w:rsidRPr="00587528">
        <w:rPr>
          <w:sz w:val="24"/>
        </w:rPr>
        <w:t xml:space="preserve"> Finance, Human Resources and Student Administration.</w:t>
      </w:r>
    </w:p>
    <w:p w14:paraId="6601A8D6" w14:textId="77777777" w:rsidR="00146E31" w:rsidRPr="00587528" w:rsidRDefault="00146E31" w:rsidP="00587528">
      <w:pPr>
        <w:rPr>
          <w:sz w:val="24"/>
        </w:rPr>
      </w:pPr>
    </w:p>
    <w:p w14:paraId="68B714FF" w14:textId="77777777" w:rsidR="00146E31" w:rsidRPr="00587528" w:rsidRDefault="00146E31" w:rsidP="0092164A">
      <w:pPr>
        <w:numPr>
          <w:ilvl w:val="0"/>
          <w:numId w:val="19"/>
        </w:numPr>
        <w:rPr>
          <w:sz w:val="24"/>
        </w:rPr>
      </w:pPr>
      <w:r w:rsidRPr="00587528">
        <w:rPr>
          <w:sz w:val="24"/>
        </w:rPr>
        <w:t>It is recommended that you access PeopleSoft via myUMBC.</w:t>
      </w:r>
    </w:p>
    <w:p w14:paraId="52AD731F" w14:textId="77777777" w:rsidR="00146E31" w:rsidRDefault="00146E31" w:rsidP="00146E31"/>
    <w:p w14:paraId="63264919" w14:textId="77777777" w:rsidR="00146E31" w:rsidRPr="00CC653B" w:rsidRDefault="00146E31" w:rsidP="00146E31">
      <w:pPr>
        <w:rPr>
          <w:sz w:val="24"/>
        </w:rPr>
      </w:pPr>
    </w:p>
    <w:p w14:paraId="4ECF1FF2" w14:textId="77777777" w:rsidR="00146E31" w:rsidRPr="00C11437" w:rsidRDefault="00146E31" w:rsidP="00146E31">
      <w:pPr>
        <w:rPr>
          <w:rFonts w:cs="Arial"/>
        </w:rPr>
      </w:pPr>
    </w:p>
    <w:p w14:paraId="7B0954E9" w14:textId="2CB8225B" w:rsidR="00146E31" w:rsidRDefault="00AA54A3" w:rsidP="008A1E17">
      <w:pPr>
        <w:pBdr>
          <w:top w:val="thinThickSmallGap" w:sz="18" w:space="1" w:color="auto"/>
          <w:left w:val="thinThickSmallGap" w:sz="18" w:space="4" w:color="auto"/>
          <w:bottom w:val="thickThinSmallGap" w:sz="18" w:space="15" w:color="auto"/>
          <w:right w:val="thickThinSmallGap" w:sz="18" w:space="4" w:color="auto"/>
        </w:pBdr>
        <w:shd w:val="clear" w:color="auto" w:fill="F3F3F3"/>
        <w:ind w:left="360"/>
        <w:jc w:val="center"/>
        <w:rPr>
          <w:rFonts w:cs="Arial"/>
          <w:b/>
        </w:rPr>
      </w:pPr>
      <w:r>
        <w:rPr>
          <w:rFonts w:cs="Arial"/>
          <w:b/>
        </w:rPr>
        <w:t>TIP</w:t>
      </w:r>
      <w:r w:rsidR="008A1E17">
        <w:rPr>
          <w:rFonts w:cs="Arial"/>
          <w:b/>
        </w:rPr>
        <w:t xml:space="preserve">: </w:t>
      </w:r>
      <w:r w:rsidR="0030415D">
        <w:rPr>
          <w:rFonts w:cs="Arial"/>
          <w:b/>
        </w:rPr>
        <w:t>USING MORE THAN ONE PEOPLESOFT DATABASE</w:t>
      </w:r>
    </w:p>
    <w:p w14:paraId="4E36A430" w14:textId="77777777" w:rsidR="00DB374A" w:rsidRDefault="00146E31" w:rsidP="008A1E17">
      <w:pPr>
        <w:pBdr>
          <w:top w:val="thinThickSmallGap" w:sz="18" w:space="1" w:color="auto"/>
          <w:left w:val="thinThickSmallGap" w:sz="18" w:space="4" w:color="auto"/>
          <w:bottom w:val="thickThinSmallGap" w:sz="18" w:space="15" w:color="auto"/>
          <w:right w:val="thickThinSmallGap" w:sz="18" w:space="4" w:color="auto"/>
        </w:pBdr>
        <w:shd w:val="clear" w:color="auto" w:fill="F3F3F3"/>
        <w:ind w:left="360"/>
        <w:jc w:val="both"/>
        <w:rPr>
          <w:rFonts w:cs="Arial"/>
        </w:rPr>
      </w:pPr>
      <w:r>
        <w:rPr>
          <w:rFonts w:cs="Arial"/>
        </w:rPr>
        <w:t xml:space="preserve">In order to use two PeopleSoft products at the same time, please open </w:t>
      </w:r>
      <w:r w:rsidRPr="006A5438">
        <w:rPr>
          <w:rFonts w:cs="Arial"/>
          <w:b/>
        </w:rPr>
        <w:t>two</w:t>
      </w:r>
      <w:r w:rsidR="00DB374A">
        <w:rPr>
          <w:rFonts w:cs="Arial"/>
        </w:rPr>
        <w:t xml:space="preserve"> different </w:t>
      </w:r>
    </w:p>
    <w:p w14:paraId="52EC6755" w14:textId="585D7113" w:rsidR="00146E31" w:rsidRDefault="00DB374A" w:rsidP="008A1E17">
      <w:pPr>
        <w:pBdr>
          <w:top w:val="thinThickSmallGap" w:sz="18" w:space="1" w:color="auto"/>
          <w:left w:val="thinThickSmallGap" w:sz="18" w:space="4" w:color="auto"/>
          <w:bottom w:val="thickThinSmallGap" w:sz="18" w:space="15" w:color="auto"/>
          <w:right w:val="thickThinSmallGap" w:sz="18" w:space="4" w:color="auto"/>
        </w:pBdr>
        <w:shd w:val="clear" w:color="auto" w:fill="F3F3F3"/>
        <w:ind w:left="360"/>
        <w:jc w:val="both"/>
        <w:rPr>
          <w:rFonts w:cs="Arial"/>
        </w:rPr>
      </w:pPr>
      <w:r>
        <w:rPr>
          <w:rFonts w:cs="Arial"/>
        </w:rPr>
        <w:t xml:space="preserve">Internet </w:t>
      </w:r>
      <w:r w:rsidR="00146E31">
        <w:rPr>
          <w:rFonts w:cs="Arial"/>
        </w:rPr>
        <w:t>Browsers.</w:t>
      </w:r>
    </w:p>
    <w:p w14:paraId="3D28F877" w14:textId="13C7D0AE" w:rsidR="00146E31" w:rsidRDefault="00146E31" w:rsidP="008A1E17">
      <w:pPr>
        <w:pBdr>
          <w:top w:val="thinThickSmallGap" w:sz="18" w:space="1" w:color="auto"/>
          <w:left w:val="thinThickSmallGap" w:sz="18" w:space="4" w:color="auto"/>
          <w:bottom w:val="thickThinSmallGap" w:sz="18" w:space="15" w:color="auto"/>
          <w:right w:val="thickThinSmallGap" w:sz="18" w:space="4" w:color="auto"/>
        </w:pBdr>
        <w:shd w:val="clear" w:color="auto" w:fill="F3F3F3"/>
        <w:ind w:left="360"/>
        <w:jc w:val="both"/>
        <w:rPr>
          <w:rFonts w:cs="Arial"/>
        </w:rPr>
      </w:pPr>
      <w:r>
        <w:rPr>
          <w:rFonts w:cs="Arial"/>
        </w:rPr>
        <w:t>For example, access PeopleSoft Finance in Internet Explorer and Human Resources using Firefox.</w:t>
      </w:r>
    </w:p>
    <w:p w14:paraId="67D0B2B0" w14:textId="77777777" w:rsidR="00146E31" w:rsidRPr="00D50B83" w:rsidRDefault="00146E31" w:rsidP="008A1E17">
      <w:pPr>
        <w:pBdr>
          <w:top w:val="thinThickSmallGap" w:sz="18" w:space="1" w:color="auto"/>
          <w:left w:val="thinThickSmallGap" w:sz="18" w:space="4" w:color="auto"/>
          <w:bottom w:val="thickThinSmallGap" w:sz="18" w:space="15" w:color="auto"/>
          <w:right w:val="thickThinSmallGap" w:sz="18" w:space="4" w:color="auto"/>
        </w:pBdr>
        <w:shd w:val="clear" w:color="auto" w:fill="F3F3F3"/>
        <w:ind w:left="360"/>
        <w:jc w:val="both"/>
        <w:rPr>
          <w:rFonts w:cs="Arial"/>
        </w:rPr>
      </w:pPr>
      <w:r>
        <w:rPr>
          <w:rFonts w:cs="Arial"/>
        </w:rPr>
        <w:t>This will prevent error messages and disruptions.</w:t>
      </w:r>
    </w:p>
    <w:p w14:paraId="38213E23" w14:textId="5EEFEF94" w:rsidR="008D0B25" w:rsidRPr="008037E4" w:rsidRDefault="009939EE" w:rsidP="008D0B25">
      <w:pPr>
        <w:pStyle w:val="Heading1"/>
        <w:rPr>
          <w:sz w:val="36"/>
        </w:rPr>
      </w:pPr>
      <w:r>
        <w:br w:type="page"/>
      </w:r>
      <w:r w:rsidR="008D0B25">
        <w:rPr>
          <w:sz w:val="36"/>
        </w:rPr>
        <w:lastRenderedPageBreak/>
        <w:t>Module 2</w:t>
      </w:r>
      <w:r w:rsidR="008D0B25" w:rsidRPr="008037E4">
        <w:rPr>
          <w:sz w:val="36"/>
        </w:rPr>
        <w:t>: PeopleSoft</w:t>
      </w:r>
      <w:r w:rsidR="008D0B25">
        <w:rPr>
          <w:sz w:val="36"/>
        </w:rPr>
        <w:t xml:space="preserve"> Finance Terminology</w:t>
      </w:r>
    </w:p>
    <w:p w14:paraId="6E59A718" w14:textId="77777777" w:rsidR="008D0B25" w:rsidRPr="00587528" w:rsidRDefault="008D0B25" w:rsidP="008D0B25">
      <w:pPr>
        <w:rPr>
          <w:rFonts w:cs="Arial"/>
          <w:sz w:val="24"/>
        </w:rPr>
      </w:pPr>
    </w:p>
    <w:p w14:paraId="006C3085" w14:textId="77777777" w:rsidR="008D0B25" w:rsidRPr="00587528" w:rsidRDefault="008D0B25" w:rsidP="008D0B25">
      <w:pPr>
        <w:jc w:val="both"/>
        <w:rPr>
          <w:rFonts w:cs="Arial"/>
          <w:sz w:val="24"/>
        </w:rPr>
      </w:pPr>
      <w:r w:rsidRPr="00587528">
        <w:rPr>
          <w:rFonts w:cs="Arial"/>
          <w:sz w:val="24"/>
        </w:rPr>
        <w:t>The purpose of this module is to introduce basic PeopleSoft concepts, which will prepare you for using the system.</w:t>
      </w:r>
    </w:p>
    <w:p w14:paraId="518E07E7" w14:textId="77777777" w:rsidR="008D0B25" w:rsidRPr="00587528" w:rsidRDefault="008D0B25" w:rsidP="008D0B25">
      <w:pPr>
        <w:jc w:val="both"/>
        <w:rPr>
          <w:rFonts w:cs="Arial"/>
          <w:sz w:val="24"/>
        </w:rPr>
      </w:pPr>
    </w:p>
    <w:p w14:paraId="50D1FB7D" w14:textId="77777777" w:rsidR="008D0B25" w:rsidRPr="00587528" w:rsidRDefault="008D0B25" w:rsidP="008D0B25">
      <w:pPr>
        <w:jc w:val="both"/>
        <w:rPr>
          <w:rFonts w:cs="Arial"/>
          <w:sz w:val="24"/>
        </w:rPr>
      </w:pPr>
      <w:r w:rsidRPr="00587528">
        <w:rPr>
          <w:rFonts w:cs="Arial"/>
          <w:sz w:val="24"/>
        </w:rPr>
        <w:t>At the end of this module, you will be able to:</w:t>
      </w:r>
    </w:p>
    <w:p w14:paraId="22A9D629" w14:textId="77777777" w:rsidR="008D0B25" w:rsidRPr="00587528" w:rsidRDefault="008D0B25" w:rsidP="008D0B25">
      <w:pPr>
        <w:jc w:val="both"/>
        <w:rPr>
          <w:rFonts w:cs="Arial"/>
          <w:sz w:val="24"/>
        </w:rPr>
      </w:pPr>
    </w:p>
    <w:p w14:paraId="027FBEFF" w14:textId="293038CF" w:rsidR="008D0B25" w:rsidRPr="00587528" w:rsidRDefault="008D0B25" w:rsidP="008D0B25">
      <w:pPr>
        <w:numPr>
          <w:ilvl w:val="0"/>
          <w:numId w:val="2"/>
        </w:numPr>
        <w:jc w:val="both"/>
        <w:rPr>
          <w:rFonts w:cs="Arial"/>
          <w:sz w:val="24"/>
        </w:rPr>
      </w:pPr>
      <w:r w:rsidRPr="00587528">
        <w:rPr>
          <w:rFonts w:cs="Arial"/>
          <w:sz w:val="24"/>
        </w:rPr>
        <w:t>Discuss chartfields, chart strings and UMBC accounting principals</w:t>
      </w:r>
    </w:p>
    <w:p w14:paraId="79E84998" w14:textId="601331E8" w:rsidR="008D0B25" w:rsidRPr="00587528" w:rsidRDefault="008D0B25">
      <w:pPr>
        <w:rPr>
          <w:rFonts w:cs="Arial"/>
          <w:sz w:val="24"/>
        </w:rPr>
      </w:pPr>
      <w:r w:rsidRPr="00587528">
        <w:rPr>
          <w:rFonts w:cs="Arial"/>
          <w:sz w:val="24"/>
        </w:rPr>
        <w:br w:type="page"/>
      </w:r>
    </w:p>
    <w:p w14:paraId="5B6E78E8" w14:textId="77777777" w:rsidR="009939EE" w:rsidRDefault="009939EE">
      <w:pPr>
        <w:rPr>
          <w:rFonts w:cs="Arial"/>
        </w:rPr>
      </w:pPr>
    </w:p>
    <w:p w14:paraId="30CC7529" w14:textId="77777777" w:rsidR="009939EE" w:rsidRPr="006864C9" w:rsidRDefault="009939EE" w:rsidP="00C86EBA">
      <w:pPr>
        <w:jc w:val="both"/>
        <w:rPr>
          <w:rFonts w:cs="Arial"/>
          <w:b/>
          <w:bCs/>
          <w:i/>
          <w:sz w:val="28"/>
          <w:szCs w:val="28"/>
        </w:rPr>
      </w:pPr>
      <w:r w:rsidRPr="006864C9">
        <w:rPr>
          <w:rFonts w:cs="Arial"/>
          <w:b/>
          <w:i/>
          <w:sz w:val="28"/>
          <w:szCs w:val="28"/>
        </w:rPr>
        <w:t>PeopleSoft Finance Terminology</w:t>
      </w:r>
    </w:p>
    <w:p w14:paraId="51053CF5" w14:textId="77777777" w:rsidR="009939EE" w:rsidRDefault="009939EE" w:rsidP="00C86EBA">
      <w:pPr>
        <w:jc w:val="both"/>
        <w:rPr>
          <w:rFonts w:cs="Arial"/>
          <w:b/>
          <w:bCs/>
          <w:sz w:val="28"/>
          <w:szCs w:val="28"/>
        </w:rPr>
      </w:pPr>
    </w:p>
    <w:p w14:paraId="1B94397E" w14:textId="53B03DA6" w:rsidR="00C77C29" w:rsidRPr="00587528" w:rsidRDefault="009939EE" w:rsidP="00C77C29">
      <w:pPr>
        <w:jc w:val="both"/>
        <w:rPr>
          <w:rFonts w:cs="Arial"/>
          <w:bCs/>
          <w:sz w:val="24"/>
        </w:rPr>
      </w:pPr>
      <w:r w:rsidRPr="00587528">
        <w:rPr>
          <w:rFonts w:cs="Arial"/>
          <w:bCs/>
          <w:sz w:val="24"/>
        </w:rPr>
        <w:t>In order to process a transaction in PeopleSoft, users must use codes call</w:t>
      </w:r>
      <w:r w:rsidR="00B40D44" w:rsidRPr="00587528">
        <w:rPr>
          <w:rFonts w:cs="Arial"/>
          <w:bCs/>
          <w:sz w:val="24"/>
        </w:rPr>
        <w:t xml:space="preserve">ed </w:t>
      </w:r>
      <w:r w:rsidR="00B40D44" w:rsidRPr="00587528">
        <w:rPr>
          <w:rFonts w:cs="Arial"/>
          <w:b/>
          <w:bCs/>
          <w:sz w:val="24"/>
        </w:rPr>
        <w:t>Chartfields</w:t>
      </w:r>
      <w:r w:rsidR="00B40D44" w:rsidRPr="00587528">
        <w:rPr>
          <w:rFonts w:cs="Arial"/>
          <w:bCs/>
          <w:sz w:val="24"/>
        </w:rPr>
        <w:t xml:space="preserve">. Chartfields are informational fields that </w:t>
      </w:r>
      <w:r w:rsidR="004A19E5" w:rsidRPr="00587528">
        <w:rPr>
          <w:rFonts w:cs="Arial"/>
          <w:bCs/>
          <w:sz w:val="24"/>
        </w:rPr>
        <w:t>categorize</w:t>
      </w:r>
      <w:r w:rsidR="00B40D44" w:rsidRPr="00587528">
        <w:rPr>
          <w:rFonts w:cs="Arial"/>
          <w:bCs/>
          <w:sz w:val="24"/>
        </w:rPr>
        <w:t xml:space="preserve"> transac</w:t>
      </w:r>
      <w:r w:rsidR="004A19E5" w:rsidRPr="00587528">
        <w:rPr>
          <w:rFonts w:cs="Arial"/>
          <w:bCs/>
          <w:sz w:val="24"/>
        </w:rPr>
        <w:t xml:space="preserve">tions and apply the transactions to </w:t>
      </w:r>
      <w:r w:rsidR="00B40D44" w:rsidRPr="00587528">
        <w:rPr>
          <w:rFonts w:cs="Arial"/>
          <w:bCs/>
          <w:sz w:val="24"/>
        </w:rPr>
        <w:t>budg</w:t>
      </w:r>
      <w:r w:rsidR="004A19E5" w:rsidRPr="00587528">
        <w:rPr>
          <w:rFonts w:cs="Arial"/>
          <w:bCs/>
          <w:sz w:val="24"/>
        </w:rPr>
        <w:t>ets</w:t>
      </w:r>
      <w:r w:rsidR="00B40D44" w:rsidRPr="00587528">
        <w:rPr>
          <w:rFonts w:cs="Arial"/>
          <w:bCs/>
          <w:sz w:val="24"/>
        </w:rPr>
        <w:t>.</w:t>
      </w:r>
      <w:r w:rsidR="00C77C29" w:rsidRPr="00587528">
        <w:rPr>
          <w:rFonts w:cs="Arial"/>
          <w:bCs/>
          <w:sz w:val="24"/>
        </w:rPr>
        <w:t xml:space="preserve"> </w:t>
      </w:r>
    </w:p>
    <w:p w14:paraId="4287E665" w14:textId="77777777" w:rsidR="00C77C29" w:rsidRPr="00587528" w:rsidRDefault="00C77C29" w:rsidP="00C77C29">
      <w:pPr>
        <w:jc w:val="both"/>
        <w:rPr>
          <w:rFonts w:cs="Arial"/>
          <w:bCs/>
          <w:sz w:val="24"/>
        </w:rPr>
      </w:pPr>
    </w:p>
    <w:p w14:paraId="0DC62713" w14:textId="77777777" w:rsidR="00C77C29" w:rsidRPr="00587528" w:rsidRDefault="00C77C29" w:rsidP="00C77C29">
      <w:pPr>
        <w:jc w:val="both"/>
        <w:rPr>
          <w:rFonts w:cs="Arial"/>
          <w:bCs/>
          <w:sz w:val="24"/>
        </w:rPr>
      </w:pPr>
      <w:r w:rsidRPr="00587528">
        <w:rPr>
          <w:rFonts w:cs="Arial"/>
          <w:bCs/>
          <w:sz w:val="24"/>
        </w:rPr>
        <w:t xml:space="preserve">A series of chartfields is referred to as a </w:t>
      </w:r>
      <w:r w:rsidRPr="00587528">
        <w:rPr>
          <w:rFonts w:cs="Arial"/>
          <w:b/>
          <w:bCs/>
          <w:sz w:val="24"/>
        </w:rPr>
        <w:t>Chartstring</w:t>
      </w:r>
      <w:r w:rsidRPr="00587528">
        <w:rPr>
          <w:rFonts w:cs="Arial"/>
          <w:bCs/>
          <w:sz w:val="24"/>
        </w:rPr>
        <w:t xml:space="preserve">.  Every action in PeopleSoft requires a Chartfield String in order to submit paperwork and enter, research, and interpret data in the PeopleSoft databases.  </w:t>
      </w:r>
    </w:p>
    <w:p w14:paraId="7122AA57" w14:textId="77777777" w:rsidR="00C77C29" w:rsidRPr="00587528" w:rsidRDefault="00C77C29" w:rsidP="00C77C29">
      <w:pPr>
        <w:jc w:val="both"/>
        <w:rPr>
          <w:rFonts w:cs="Arial"/>
          <w:bCs/>
          <w:sz w:val="24"/>
        </w:rPr>
      </w:pPr>
    </w:p>
    <w:p w14:paraId="7FEE16C0" w14:textId="05D5AB8B" w:rsidR="00C77C29" w:rsidRPr="00587528" w:rsidRDefault="00C77C29" w:rsidP="00C77C29">
      <w:pPr>
        <w:jc w:val="both"/>
        <w:rPr>
          <w:rFonts w:cs="Arial"/>
          <w:bCs/>
          <w:sz w:val="24"/>
        </w:rPr>
      </w:pPr>
      <w:r w:rsidRPr="00587528">
        <w:rPr>
          <w:rFonts w:cs="Arial"/>
          <w:bCs/>
          <w:sz w:val="24"/>
        </w:rPr>
        <w:t>Chartfields and Chartfield Strings are required to:</w:t>
      </w:r>
    </w:p>
    <w:p w14:paraId="6BEBC4D9" w14:textId="77777777" w:rsidR="00C77C29" w:rsidRPr="00587528" w:rsidRDefault="00C77C29" w:rsidP="00C77C29">
      <w:pPr>
        <w:jc w:val="both"/>
        <w:rPr>
          <w:rFonts w:cs="Arial"/>
          <w:bCs/>
          <w:sz w:val="24"/>
        </w:rPr>
      </w:pPr>
      <w:r w:rsidRPr="00587528">
        <w:rPr>
          <w:rFonts w:cs="Arial"/>
          <w:bCs/>
          <w:sz w:val="24"/>
        </w:rPr>
        <w:t> </w:t>
      </w:r>
    </w:p>
    <w:p w14:paraId="4EEBB7D6" w14:textId="77777777" w:rsidR="00C77C29" w:rsidRPr="00587528" w:rsidRDefault="00C77C29" w:rsidP="0092164A">
      <w:pPr>
        <w:pStyle w:val="ListParagraph"/>
        <w:numPr>
          <w:ilvl w:val="0"/>
          <w:numId w:val="29"/>
        </w:numPr>
        <w:jc w:val="both"/>
        <w:rPr>
          <w:rFonts w:cs="Arial"/>
          <w:bCs/>
          <w:sz w:val="24"/>
        </w:rPr>
      </w:pPr>
      <w:r w:rsidRPr="00587528">
        <w:rPr>
          <w:rFonts w:cs="Arial"/>
          <w:bCs/>
          <w:sz w:val="24"/>
        </w:rPr>
        <w:t>Generate reports</w:t>
      </w:r>
    </w:p>
    <w:p w14:paraId="43F86216" w14:textId="77777777" w:rsidR="00C77C29" w:rsidRPr="00587528" w:rsidRDefault="00C77C29" w:rsidP="0092164A">
      <w:pPr>
        <w:pStyle w:val="ListParagraph"/>
        <w:numPr>
          <w:ilvl w:val="0"/>
          <w:numId w:val="29"/>
        </w:numPr>
        <w:jc w:val="both"/>
        <w:rPr>
          <w:rFonts w:cs="Arial"/>
          <w:bCs/>
          <w:sz w:val="24"/>
        </w:rPr>
      </w:pPr>
      <w:r w:rsidRPr="00587528">
        <w:rPr>
          <w:rFonts w:cs="Arial"/>
          <w:bCs/>
          <w:sz w:val="24"/>
        </w:rPr>
        <w:t>Access data</w:t>
      </w:r>
    </w:p>
    <w:p w14:paraId="2AD7BB90" w14:textId="77777777" w:rsidR="00C77C29" w:rsidRPr="00587528" w:rsidRDefault="00C77C29" w:rsidP="0092164A">
      <w:pPr>
        <w:pStyle w:val="ListParagraph"/>
        <w:numPr>
          <w:ilvl w:val="0"/>
          <w:numId w:val="29"/>
        </w:numPr>
        <w:jc w:val="both"/>
        <w:rPr>
          <w:rFonts w:cs="Arial"/>
          <w:bCs/>
          <w:sz w:val="24"/>
        </w:rPr>
      </w:pPr>
      <w:r w:rsidRPr="00587528">
        <w:rPr>
          <w:rFonts w:cs="Arial"/>
          <w:bCs/>
          <w:sz w:val="24"/>
        </w:rPr>
        <w:t>Perform transactions in PeopleSoft</w:t>
      </w:r>
    </w:p>
    <w:p w14:paraId="3143476C" w14:textId="77777777" w:rsidR="00C77C29" w:rsidRPr="00587528" w:rsidRDefault="00C77C29" w:rsidP="0092164A">
      <w:pPr>
        <w:pStyle w:val="ListParagraph"/>
        <w:numPr>
          <w:ilvl w:val="0"/>
          <w:numId w:val="29"/>
        </w:numPr>
        <w:jc w:val="both"/>
        <w:rPr>
          <w:rFonts w:cs="Arial"/>
          <w:bCs/>
          <w:sz w:val="24"/>
        </w:rPr>
      </w:pPr>
      <w:r w:rsidRPr="00587528">
        <w:rPr>
          <w:rFonts w:cs="Arial"/>
          <w:bCs/>
          <w:sz w:val="24"/>
        </w:rPr>
        <w:t>Complete forms</w:t>
      </w:r>
    </w:p>
    <w:p w14:paraId="7D17D857" w14:textId="77777777" w:rsidR="00C77C29" w:rsidRPr="00587528" w:rsidRDefault="00C77C29" w:rsidP="0092164A">
      <w:pPr>
        <w:pStyle w:val="ListParagraph"/>
        <w:numPr>
          <w:ilvl w:val="0"/>
          <w:numId w:val="29"/>
        </w:numPr>
        <w:jc w:val="both"/>
        <w:rPr>
          <w:rFonts w:cs="Arial"/>
          <w:bCs/>
          <w:sz w:val="24"/>
        </w:rPr>
      </w:pPr>
      <w:r w:rsidRPr="00587528">
        <w:rPr>
          <w:rFonts w:cs="Arial"/>
          <w:bCs/>
          <w:sz w:val="24"/>
        </w:rPr>
        <w:t>Allocate expenses</w:t>
      </w:r>
    </w:p>
    <w:p w14:paraId="16D38735" w14:textId="77777777" w:rsidR="00C77C29" w:rsidRPr="00587528" w:rsidRDefault="00C77C29" w:rsidP="00C77C29">
      <w:pPr>
        <w:jc w:val="both"/>
        <w:rPr>
          <w:rFonts w:cs="Arial"/>
          <w:bCs/>
          <w:sz w:val="24"/>
        </w:rPr>
      </w:pPr>
      <w:r w:rsidRPr="00587528">
        <w:rPr>
          <w:rFonts w:cs="Arial"/>
          <w:bCs/>
          <w:sz w:val="24"/>
        </w:rPr>
        <w:t> </w:t>
      </w:r>
    </w:p>
    <w:p w14:paraId="4BF6AAA2" w14:textId="77777777" w:rsidR="00C77C29" w:rsidRPr="00587528" w:rsidRDefault="00C77C29" w:rsidP="00C77C29">
      <w:pPr>
        <w:jc w:val="both"/>
        <w:rPr>
          <w:rFonts w:cs="Arial"/>
          <w:bCs/>
          <w:sz w:val="24"/>
        </w:rPr>
      </w:pPr>
      <w:r w:rsidRPr="00587528">
        <w:rPr>
          <w:rFonts w:cs="Arial"/>
          <w:bCs/>
          <w:sz w:val="24"/>
        </w:rPr>
        <w:t>When departments make purchases, allocate expenses, and receive revenue, all paperwork associated to these activities requires that the appropriate chartfields be completed in order for the Finance Departments to process the paperwork.</w:t>
      </w:r>
    </w:p>
    <w:p w14:paraId="338620BD" w14:textId="77777777" w:rsidR="008D0B25" w:rsidRPr="00587528" w:rsidRDefault="008D0B25" w:rsidP="00C77C29">
      <w:pPr>
        <w:jc w:val="both"/>
        <w:rPr>
          <w:rFonts w:cs="Arial"/>
          <w:bCs/>
          <w:sz w:val="24"/>
        </w:rPr>
      </w:pPr>
    </w:p>
    <w:p w14:paraId="3BA2CB00" w14:textId="6A103C2F" w:rsidR="008D0B25" w:rsidRPr="00587528" w:rsidRDefault="00753250" w:rsidP="00C77C29">
      <w:pPr>
        <w:jc w:val="both"/>
        <w:rPr>
          <w:rFonts w:cs="Arial"/>
          <w:bCs/>
          <w:sz w:val="24"/>
        </w:rPr>
      </w:pPr>
      <w:r>
        <w:rPr>
          <w:rFonts w:cs="Arial"/>
          <w:bCs/>
          <w:sz w:val="24"/>
        </w:rPr>
        <w:t xml:space="preserve">There are 10 </w:t>
      </w:r>
      <w:r w:rsidR="008D0B25" w:rsidRPr="00587528">
        <w:rPr>
          <w:rFonts w:cs="Arial"/>
          <w:bCs/>
          <w:sz w:val="24"/>
        </w:rPr>
        <w:t>chartfields in PeopleSoft Finance, however, not all chartfields a</w:t>
      </w:r>
      <w:r w:rsidR="00E87ADF" w:rsidRPr="00587528">
        <w:rPr>
          <w:rFonts w:cs="Arial"/>
          <w:bCs/>
          <w:sz w:val="24"/>
        </w:rPr>
        <w:t>re required for every transaction. Some chartfields are specific to grants or sponsored accounts.</w:t>
      </w:r>
    </w:p>
    <w:p w14:paraId="368E3607" w14:textId="77777777" w:rsidR="00E87ADF" w:rsidRPr="00587528" w:rsidRDefault="00E87ADF" w:rsidP="00C77C29">
      <w:pPr>
        <w:jc w:val="both"/>
        <w:rPr>
          <w:rFonts w:cs="Arial"/>
          <w:bCs/>
          <w:sz w:val="24"/>
        </w:rPr>
      </w:pPr>
    </w:p>
    <w:p w14:paraId="1C8A9882" w14:textId="7F38CFEC" w:rsidR="00E87ADF" w:rsidRPr="00587528" w:rsidRDefault="00E87ADF" w:rsidP="00C77C29">
      <w:pPr>
        <w:jc w:val="both"/>
        <w:rPr>
          <w:rFonts w:cs="Arial"/>
          <w:bCs/>
          <w:sz w:val="24"/>
        </w:rPr>
      </w:pPr>
      <w:r w:rsidRPr="00587528">
        <w:rPr>
          <w:rFonts w:cs="Arial"/>
          <w:bCs/>
          <w:sz w:val="24"/>
        </w:rPr>
        <w:t xml:space="preserve">For example, chartfields associated to General Ledger transactions are commonly referred to as </w:t>
      </w:r>
      <w:r w:rsidRPr="00587528">
        <w:rPr>
          <w:rFonts w:cs="Arial"/>
          <w:b/>
          <w:bCs/>
          <w:sz w:val="24"/>
        </w:rPr>
        <w:t>GL</w:t>
      </w:r>
      <w:r w:rsidRPr="00587528">
        <w:rPr>
          <w:rFonts w:cs="Arial"/>
          <w:bCs/>
          <w:sz w:val="24"/>
        </w:rPr>
        <w:t xml:space="preserve"> Chartfields. The Chartstring for the GL includes:</w:t>
      </w:r>
    </w:p>
    <w:p w14:paraId="4D7AE891" w14:textId="77777777" w:rsidR="00E87ADF" w:rsidRPr="00587528" w:rsidRDefault="00E87ADF" w:rsidP="00C77C29">
      <w:pPr>
        <w:jc w:val="both"/>
        <w:rPr>
          <w:rFonts w:cs="Arial"/>
          <w:bCs/>
          <w:sz w:val="24"/>
        </w:rPr>
      </w:pPr>
    </w:p>
    <w:p w14:paraId="72CCF311" w14:textId="0556F477" w:rsidR="00E87ADF" w:rsidRPr="00587528" w:rsidRDefault="00E87ADF" w:rsidP="0092164A">
      <w:pPr>
        <w:pStyle w:val="ListParagraph"/>
        <w:numPr>
          <w:ilvl w:val="0"/>
          <w:numId w:val="28"/>
        </w:numPr>
        <w:jc w:val="both"/>
        <w:rPr>
          <w:rFonts w:cs="Arial"/>
          <w:bCs/>
          <w:sz w:val="24"/>
        </w:rPr>
      </w:pPr>
      <w:r w:rsidRPr="00587528">
        <w:rPr>
          <w:rFonts w:cs="Arial"/>
          <w:bCs/>
          <w:sz w:val="24"/>
        </w:rPr>
        <w:t>Business Unit</w:t>
      </w:r>
    </w:p>
    <w:p w14:paraId="5333CD47" w14:textId="6A15CD3D" w:rsidR="00E87ADF" w:rsidRPr="00587528" w:rsidRDefault="00E87ADF" w:rsidP="0092164A">
      <w:pPr>
        <w:pStyle w:val="ListParagraph"/>
        <w:numPr>
          <w:ilvl w:val="0"/>
          <w:numId w:val="28"/>
        </w:numPr>
        <w:jc w:val="both"/>
        <w:rPr>
          <w:rFonts w:cs="Arial"/>
          <w:bCs/>
          <w:sz w:val="24"/>
        </w:rPr>
      </w:pPr>
      <w:r w:rsidRPr="00587528">
        <w:rPr>
          <w:rFonts w:cs="Arial"/>
          <w:bCs/>
          <w:sz w:val="24"/>
        </w:rPr>
        <w:t>Department</w:t>
      </w:r>
    </w:p>
    <w:p w14:paraId="73ED1A45" w14:textId="0E967142" w:rsidR="00E87ADF" w:rsidRPr="00587528" w:rsidRDefault="00E87ADF" w:rsidP="0092164A">
      <w:pPr>
        <w:pStyle w:val="ListParagraph"/>
        <w:numPr>
          <w:ilvl w:val="0"/>
          <w:numId w:val="28"/>
        </w:numPr>
        <w:jc w:val="both"/>
        <w:rPr>
          <w:rFonts w:cs="Arial"/>
          <w:bCs/>
          <w:sz w:val="24"/>
        </w:rPr>
      </w:pPr>
      <w:r w:rsidRPr="00587528">
        <w:rPr>
          <w:rFonts w:cs="Arial"/>
          <w:bCs/>
          <w:sz w:val="24"/>
        </w:rPr>
        <w:t>Fund Code</w:t>
      </w:r>
    </w:p>
    <w:p w14:paraId="616F86E2" w14:textId="2284F997" w:rsidR="00E87ADF" w:rsidRPr="00587528" w:rsidRDefault="00E87ADF" w:rsidP="0092164A">
      <w:pPr>
        <w:pStyle w:val="ListParagraph"/>
        <w:numPr>
          <w:ilvl w:val="0"/>
          <w:numId w:val="28"/>
        </w:numPr>
        <w:jc w:val="both"/>
        <w:rPr>
          <w:rFonts w:cs="Arial"/>
          <w:bCs/>
          <w:sz w:val="24"/>
        </w:rPr>
      </w:pPr>
      <w:r w:rsidRPr="00587528">
        <w:rPr>
          <w:rFonts w:cs="Arial"/>
          <w:bCs/>
          <w:sz w:val="24"/>
        </w:rPr>
        <w:t xml:space="preserve">Account </w:t>
      </w:r>
    </w:p>
    <w:p w14:paraId="3C83ACB2" w14:textId="43A0882C" w:rsidR="00E87ADF" w:rsidRPr="00587528" w:rsidRDefault="00E87ADF" w:rsidP="0092164A">
      <w:pPr>
        <w:pStyle w:val="ListParagraph"/>
        <w:numPr>
          <w:ilvl w:val="0"/>
          <w:numId w:val="28"/>
        </w:numPr>
        <w:jc w:val="both"/>
        <w:rPr>
          <w:rFonts w:cs="Arial"/>
          <w:bCs/>
          <w:sz w:val="24"/>
        </w:rPr>
      </w:pPr>
      <w:r w:rsidRPr="00587528">
        <w:rPr>
          <w:rFonts w:cs="Arial"/>
          <w:bCs/>
          <w:sz w:val="24"/>
        </w:rPr>
        <w:t xml:space="preserve">Prog Fin </w:t>
      </w:r>
    </w:p>
    <w:p w14:paraId="6267CFEC" w14:textId="59424DBE" w:rsidR="00E87ADF" w:rsidRPr="00587528" w:rsidRDefault="00753250" w:rsidP="0092164A">
      <w:pPr>
        <w:pStyle w:val="ListParagraph"/>
        <w:numPr>
          <w:ilvl w:val="0"/>
          <w:numId w:val="28"/>
        </w:numPr>
        <w:jc w:val="both"/>
        <w:rPr>
          <w:rFonts w:cs="Arial"/>
          <w:bCs/>
          <w:sz w:val="24"/>
        </w:rPr>
      </w:pPr>
      <w:r>
        <w:rPr>
          <w:rFonts w:cs="Arial"/>
          <w:bCs/>
          <w:sz w:val="24"/>
        </w:rPr>
        <w:t xml:space="preserve">Fiscal </w:t>
      </w:r>
      <w:r w:rsidR="00E87ADF" w:rsidRPr="00587528">
        <w:rPr>
          <w:rFonts w:cs="Arial"/>
          <w:bCs/>
          <w:sz w:val="24"/>
        </w:rPr>
        <w:t>Year</w:t>
      </w:r>
    </w:p>
    <w:p w14:paraId="588D1907" w14:textId="77777777" w:rsidR="009939EE" w:rsidRPr="00587528" w:rsidRDefault="009939EE" w:rsidP="00C86EBA">
      <w:pPr>
        <w:jc w:val="both"/>
        <w:rPr>
          <w:rFonts w:cs="Arial"/>
          <w:bCs/>
          <w:sz w:val="24"/>
        </w:rPr>
      </w:pPr>
    </w:p>
    <w:p w14:paraId="59DA6462" w14:textId="66C9241A" w:rsidR="007F5231" w:rsidRPr="008D0B25" w:rsidRDefault="007F5231" w:rsidP="00C77C29">
      <w:pPr>
        <w:jc w:val="both"/>
        <w:rPr>
          <w:rFonts w:cs="Arial"/>
          <w:b/>
          <w:bCs/>
          <w:szCs w:val="20"/>
        </w:rPr>
      </w:pPr>
      <w:bookmarkStart w:id="14" w:name="_MON_1584470231"/>
      <w:bookmarkStart w:id="15" w:name="_MON_1584471217"/>
      <w:bookmarkEnd w:id="14"/>
      <w:bookmarkEnd w:id="15"/>
    </w:p>
    <w:p w14:paraId="386FCA11" w14:textId="2DE9C8BB" w:rsidR="00AB72DB" w:rsidRDefault="00AB72DB">
      <w:pPr>
        <w:rPr>
          <w:rFonts w:cs="Arial"/>
          <w:bCs/>
          <w:szCs w:val="20"/>
        </w:rPr>
      </w:pPr>
    </w:p>
    <w:p w14:paraId="0C3CAE74" w14:textId="77777777" w:rsidR="00C85DC1" w:rsidRDefault="00AB72DB" w:rsidP="00C85DC1">
      <w:pPr>
        <w:jc w:val="both"/>
        <w:rPr>
          <w:rFonts w:cs="Arial"/>
          <w:b/>
          <w:bCs/>
          <w:i/>
          <w:sz w:val="28"/>
          <w:szCs w:val="28"/>
        </w:rPr>
      </w:pPr>
      <w:r>
        <w:rPr>
          <w:rFonts w:cs="Arial"/>
          <w:bCs/>
          <w:szCs w:val="20"/>
        </w:rPr>
        <w:br w:type="page"/>
      </w:r>
      <w:r w:rsidR="00C85DC1" w:rsidRPr="006864C9">
        <w:rPr>
          <w:rFonts w:cs="Arial"/>
          <w:b/>
          <w:bCs/>
          <w:i/>
          <w:sz w:val="28"/>
          <w:szCs w:val="28"/>
        </w:rPr>
        <w:lastRenderedPageBreak/>
        <w:t>Chartfields Explained</w:t>
      </w:r>
    </w:p>
    <w:p w14:paraId="68B17BFE" w14:textId="77777777" w:rsidR="00587528" w:rsidRPr="00B40D44" w:rsidRDefault="00587528" w:rsidP="00C85DC1">
      <w:pPr>
        <w:jc w:val="both"/>
        <w:rPr>
          <w:rFonts w:cs="Arial"/>
          <w:bCs/>
          <w:szCs w:val="20"/>
        </w:rPr>
      </w:pPr>
    </w:p>
    <w:p w14:paraId="0EFD4CF8" w14:textId="708DA708" w:rsidR="00C85DC1" w:rsidRPr="00587528" w:rsidRDefault="00C85DC1" w:rsidP="00C85DC1">
      <w:pPr>
        <w:jc w:val="both"/>
        <w:rPr>
          <w:rFonts w:cs="Arial"/>
          <w:bCs/>
          <w:sz w:val="24"/>
        </w:rPr>
      </w:pPr>
      <w:r w:rsidRPr="00587528">
        <w:rPr>
          <w:rFonts w:cs="Arial"/>
          <w:bCs/>
          <w:sz w:val="24"/>
        </w:rPr>
        <w:t>The following table provide definitions and examples of commonly used chartfields</w:t>
      </w:r>
      <w:r w:rsidR="00E87ADF" w:rsidRPr="00587528">
        <w:rPr>
          <w:rFonts w:cs="Arial"/>
          <w:bCs/>
          <w:sz w:val="24"/>
        </w:rPr>
        <w:t>.</w:t>
      </w:r>
    </w:p>
    <w:p w14:paraId="6A78EBE0" w14:textId="77777777" w:rsidR="00AB72DB" w:rsidRDefault="00AB72DB">
      <w:pPr>
        <w:rPr>
          <w:rFonts w:cs="Arial"/>
          <w:bCs/>
          <w:szCs w:val="20"/>
        </w:rPr>
      </w:pPr>
    </w:p>
    <w:tbl>
      <w:tblPr>
        <w:tblStyle w:val="TableGrid"/>
        <w:tblW w:w="9584" w:type="dxa"/>
        <w:tblLook w:val="04A0" w:firstRow="1" w:lastRow="0" w:firstColumn="1" w:lastColumn="0" w:noHBand="0" w:noVBand="1"/>
      </w:tblPr>
      <w:tblGrid>
        <w:gridCol w:w="3126"/>
        <w:gridCol w:w="4461"/>
        <w:gridCol w:w="1997"/>
      </w:tblGrid>
      <w:tr w:rsidR="00A574FD" w:rsidRPr="00C85DC1" w14:paraId="254CFD96" w14:textId="77777777" w:rsidTr="00A574FD">
        <w:trPr>
          <w:trHeight w:val="214"/>
        </w:trPr>
        <w:tc>
          <w:tcPr>
            <w:tcW w:w="3126" w:type="dxa"/>
            <w:tcBorders>
              <w:right w:val="nil"/>
            </w:tcBorders>
            <w:shd w:val="clear" w:color="auto" w:fill="F2F2F2" w:themeFill="background1" w:themeFillShade="F2"/>
          </w:tcPr>
          <w:p w14:paraId="3C64DCD7" w14:textId="5B278B65" w:rsidR="002F30FE" w:rsidRPr="00C85DC1" w:rsidRDefault="002F30FE" w:rsidP="00AB72DB">
            <w:pPr>
              <w:jc w:val="center"/>
              <w:rPr>
                <w:rFonts w:cs="Arial"/>
                <w:b/>
                <w:bCs/>
                <w:szCs w:val="20"/>
              </w:rPr>
            </w:pPr>
            <w:r w:rsidRPr="00C85DC1">
              <w:rPr>
                <w:rFonts w:cs="Arial"/>
                <w:b/>
                <w:bCs/>
                <w:szCs w:val="20"/>
              </w:rPr>
              <w:t>Chartfield</w:t>
            </w:r>
          </w:p>
        </w:tc>
        <w:tc>
          <w:tcPr>
            <w:tcW w:w="4461" w:type="dxa"/>
            <w:tcBorders>
              <w:left w:val="nil"/>
              <w:right w:val="nil"/>
            </w:tcBorders>
            <w:shd w:val="clear" w:color="auto" w:fill="F2F2F2" w:themeFill="background1" w:themeFillShade="F2"/>
          </w:tcPr>
          <w:p w14:paraId="0478ED51" w14:textId="0EC89E09" w:rsidR="002F30FE" w:rsidRPr="00C85DC1" w:rsidRDefault="002F30FE" w:rsidP="00AB72DB">
            <w:pPr>
              <w:jc w:val="center"/>
              <w:rPr>
                <w:rFonts w:cs="Arial"/>
                <w:b/>
                <w:bCs/>
                <w:szCs w:val="20"/>
              </w:rPr>
            </w:pPr>
            <w:r w:rsidRPr="00C85DC1">
              <w:rPr>
                <w:rFonts w:cs="Arial"/>
                <w:b/>
                <w:bCs/>
                <w:szCs w:val="20"/>
              </w:rPr>
              <w:t>Example</w:t>
            </w:r>
          </w:p>
        </w:tc>
        <w:tc>
          <w:tcPr>
            <w:tcW w:w="1997" w:type="dxa"/>
            <w:tcBorders>
              <w:left w:val="nil"/>
              <w:right w:val="single" w:sz="4" w:space="0" w:color="auto"/>
            </w:tcBorders>
            <w:shd w:val="clear" w:color="auto" w:fill="F2F2F2" w:themeFill="background1" w:themeFillShade="F2"/>
          </w:tcPr>
          <w:p w14:paraId="59908433" w14:textId="77777777" w:rsidR="002F30FE" w:rsidRDefault="002F30FE" w:rsidP="00AB72DB">
            <w:pPr>
              <w:jc w:val="center"/>
              <w:rPr>
                <w:rFonts w:cs="Arial"/>
                <w:b/>
                <w:bCs/>
                <w:szCs w:val="20"/>
              </w:rPr>
            </w:pPr>
            <w:r w:rsidRPr="00C85DC1">
              <w:rPr>
                <w:rFonts w:cs="Arial"/>
                <w:b/>
                <w:bCs/>
                <w:szCs w:val="20"/>
              </w:rPr>
              <w:t>Definition</w:t>
            </w:r>
          </w:p>
          <w:p w14:paraId="2E34E6C3" w14:textId="1783BDDF" w:rsidR="00A574FD" w:rsidRPr="00C85DC1" w:rsidRDefault="00A574FD" w:rsidP="00AB72DB">
            <w:pPr>
              <w:jc w:val="center"/>
              <w:rPr>
                <w:rFonts w:cs="Arial"/>
                <w:b/>
                <w:bCs/>
                <w:szCs w:val="20"/>
              </w:rPr>
            </w:pPr>
          </w:p>
        </w:tc>
      </w:tr>
      <w:tr w:rsidR="00A574FD" w14:paraId="2757BBBD" w14:textId="77777777" w:rsidTr="00A574FD">
        <w:trPr>
          <w:trHeight w:val="1596"/>
        </w:trPr>
        <w:tc>
          <w:tcPr>
            <w:tcW w:w="3126" w:type="dxa"/>
            <w:vAlign w:val="center"/>
          </w:tcPr>
          <w:p w14:paraId="15A92A61" w14:textId="1ECE5FB7" w:rsidR="002F30FE" w:rsidRPr="00C85DC1" w:rsidRDefault="002F30FE" w:rsidP="00A574FD">
            <w:pPr>
              <w:rPr>
                <w:rFonts w:cs="Arial"/>
                <w:b/>
                <w:bCs/>
                <w:szCs w:val="20"/>
              </w:rPr>
            </w:pPr>
            <w:r w:rsidRPr="00C85DC1">
              <w:rPr>
                <w:rFonts w:cs="Arial"/>
                <w:b/>
                <w:bCs/>
                <w:szCs w:val="20"/>
              </w:rPr>
              <w:t>Business Unit</w:t>
            </w:r>
          </w:p>
        </w:tc>
        <w:tc>
          <w:tcPr>
            <w:tcW w:w="4461" w:type="dxa"/>
            <w:vAlign w:val="center"/>
          </w:tcPr>
          <w:p w14:paraId="529AA1C6" w14:textId="77777777" w:rsidR="002F30FE" w:rsidRDefault="002F30FE" w:rsidP="00A574FD">
            <w:pPr>
              <w:rPr>
                <w:rFonts w:cs="Arial"/>
                <w:bCs/>
                <w:szCs w:val="20"/>
              </w:rPr>
            </w:pPr>
            <w:r>
              <w:rPr>
                <w:rFonts w:cs="Arial"/>
                <w:bCs/>
                <w:szCs w:val="20"/>
              </w:rPr>
              <w:t>UMBC1</w:t>
            </w:r>
          </w:p>
          <w:p w14:paraId="15CB7846" w14:textId="113D0C96" w:rsidR="002F30FE" w:rsidRDefault="002F30FE" w:rsidP="00A574FD">
            <w:pPr>
              <w:rPr>
                <w:rFonts w:cs="Arial"/>
                <w:bCs/>
                <w:szCs w:val="20"/>
              </w:rPr>
            </w:pPr>
            <w:r>
              <w:rPr>
                <w:rFonts w:cs="Arial"/>
                <w:bCs/>
                <w:szCs w:val="20"/>
              </w:rPr>
              <w:t>(all PS 9.2 Finance transactions are under the default)</w:t>
            </w:r>
          </w:p>
        </w:tc>
        <w:tc>
          <w:tcPr>
            <w:tcW w:w="1997" w:type="dxa"/>
            <w:vAlign w:val="center"/>
          </w:tcPr>
          <w:p w14:paraId="39D1CF46" w14:textId="69182D8B" w:rsidR="002F30FE" w:rsidRDefault="002F30FE" w:rsidP="00A574FD">
            <w:pPr>
              <w:rPr>
                <w:rFonts w:cs="Arial"/>
                <w:bCs/>
                <w:szCs w:val="20"/>
              </w:rPr>
            </w:pPr>
            <w:r>
              <w:rPr>
                <w:rFonts w:cs="Arial"/>
                <w:bCs/>
                <w:szCs w:val="20"/>
              </w:rPr>
              <w:t xml:space="preserve">A set of financial records, business practices and reporting requirements </w:t>
            </w:r>
          </w:p>
        </w:tc>
      </w:tr>
      <w:tr w:rsidR="00A574FD" w:rsidRPr="00C85DC1" w14:paraId="5D59AB0D" w14:textId="77777777" w:rsidTr="00A574FD">
        <w:trPr>
          <w:trHeight w:val="1380"/>
        </w:trPr>
        <w:tc>
          <w:tcPr>
            <w:tcW w:w="3126" w:type="dxa"/>
            <w:vAlign w:val="center"/>
          </w:tcPr>
          <w:p w14:paraId="6BCA095D" w14:textId="12A05A56" w:rsidR="002F30FE" w:rsidRPr="00C85DC1" w:rsidRDefault="002F30FE" w:rsidP="00A574FD">
            <w:pPr>
              <w:rPr>
                <w:rFonts w:cs="Arial"/>
                <w:b/>
                <w:bCs/>
                <w:szCs w:val="20"/>
              </w:rPr>
            </w:pPr>
            <w:r w:rsidRPr="00C85DC1">
              <w:rPr>
                <w:rFonts w:cs="Arial"/>
                <w:b/>
                <w:bCs/>
                <w:szCs w:val="20"/>
              </w:rPr>
              <w:t>Department ID</w:t>
            </w:r>
          </w:p>
        </w:tc>
        <w:tc>
          <w:tcPr>
            <w:tcW w:w="4461" w:type="dxa"/>
            <w:vAlign w:val="center"/>
          </w:tcPr>
          <w:p w14:paraId="40D62E78" w14:textId="7E712349" w:rsidR="002F30FE" w:rsidRDefault="002F30FE" w:rsidP="00A574FD">
            <w:pPr>
              <w:rPr>
                <w:rFonts w:cs="Arial"/>
                <w:bCs/>
                <w:szCs w:val="20"/>
              </w:rPr>
            </w:pPr>
            <w:r>
              <w:rPr>
                <w:rFonts w:cs="Arial"/>
                <w:bCs/>
                <w:szCs w:val="20"/>
              </w:rPr>
              <w:t>10118 – New Media</w:t>
            </w:r>
          </w:p>
        </w:tc>
        <w:tc>
          <w:tcPr>
            <w:tcW w:w="1997" w:type="dxa"/>
            <w:vAlign w:val="center"/>
          </w:tcPr>
          <w:p w14:paraId="73C18AD5" w14:textId="5F982023" w:rsidR="002F30FE" w:rsidRDefault="002F30FE" w:rsidP="00A574FD">
            <w:pPr>
              <w:rPr>
                <w:rFonts w:cs="Arial"/>
                <w:bCs/>
                <w:szCs w:val="20"/>
              </w:rPr>
            </w:pPr>
            <w:r>
              <w:rPr>
                <w:rFonts w:cs="Arial"/>
                <w:bCs/>
                <w:szCs w:val="20"/>
              </w:rPr>
              <w:t>An organizational unit responsible for business transactions</w:t>
            </w:r>
          </w:p>
        </w:tc>
      </w:tr>
      <w:tr w:rsidR="00A574FD" w14:paraId="49A6FCF0" w14:textId="77777777" w:rsidTr="00A574FD">
        <w:trPr>
          <w:trHeight w:val="896"/>
        </w:trPr>
        <w:tc>
          <w:tcPr>
            <w:tcW w:w="3126" w:type="dxa"/>
            <w:vAlign w:val="center"/>
          </w:tcPr>
          <w:p w14:paraId="5403EAE3" w14:textId="1396FEA2" w:rsidR="002F30FE" w:rsidRPr="00C85DC1" w:rsidRDefault="002F30FE" w:rsidP="00A574FD">
            <w:pPr>
              <w:rPr>
                <w:rFonts w:cs="Arial"/>
                <w:b/>
                <w:bCs/>
                <w:szCs w:val="20"/>
              </w:rPr>
            </w:pPr>
            <w:r w:rsidRPr="00C85DC1">
              <w:rPr>
                <w:rFonts w:cs="Arial"/>
                <w:b/>
                <w:bCs/>
                <w:szCs w:val="20"/>
              </w:rPr>
              <w:t>Fund</w:t>
            </w:r>
          </w:p>
        </w:tc>
        <w:tc>
          <w:tcPr>
            <w:tcW w:w="4461" w:type="dxa"/>
            <w:vAlign w:val="center"/>
          </w:tcPr>
          <w:p w14:paraId="22B359E1" w14:textId="20AC0748" w:rsidR="002F30FE" w:rsidRDefault="002F30FE" w:rsidP="00A574FD">
            <w:pPr>
              <w:rPr>
                <w:rFonts w:cs="Arial"/>
                <w:bCs/>
                <w:szCs w:val="20"/>
              </w:rPr>
            </w:pPr>
            <w:r>
              <w:rPr>
                <w:rFonts w:cs="Arial"/>
                <w:bCs/>
                <w:szCs w:val="20"/>
              </w:rPr>
              <w:t>1111 = State Fund</w:t>
            </w:r>
          </w:p>
          <w:p w14:paraId="02A009D6" w14:textId="03FD8E12" w:rsidR="002F30FE" w:rsidRDefault="002F30FE" w:rsidP="00A574FD">
            <w:pPr>
              <w:rPr>
                <w:rFonts w:cs="Arial"/>
                <w:bCs/>
                <w:szCs w:val="20"/>
              </w:rPr>
            </w:pPr>
            <w:r>
              <w:rPr>
                <w:rFonts w:cs="Arial"/>
                <w:bCs/>
                <w:szCs w:val="20"/>
              </w:rPr>
              <w:t xml:space="preserve">1113 – Self Supporting </w:t>
            </w:r>
            <w:r w:rsidR="00D92DB2">
              <w:rPr>
                <w:rFonts w:cs="Arial"/>
                <w:bCs/>
                <w:szCs w:val="20"/>
              </w:rPr>
              <w:t>Fund (</w:t>
            </w:r>
            <w:r>
              <w:rPr>
                <w:rFonts w:cs="Arial"/>
                <w:bCs/>
                <w:szCs w:val="20"/>
              </w:rPr>
              <w:t xml:space="preserve">DRIF) </w:t>
            </w:r>
          </w:p>
          <w:p w14:paraId="3556E626" w14:textId="50A5FE74" w:rsidR="002F30FE" w:rsidRDefault="002F30FE" w:rsidP="00A574FD">
            <w:pPr>
              <w:rPr>
                <w:rFonts w:cs="Arial"/>
                <w:bCs/>
                <w:szCs w:val="20"/>
              </w:rPr>
            </w:pPr>
            <w:r>
              <w:rPr>
                <w:rFonts w:cs="Arial"/>
                <w:bCs/>
                <w:szCs w:val="20"/>
              </w:rPr>
              <w:t>1253 = Grant Fund</w:t>
            </w:r>
          </w:p>
        </w:tc>
        <w:tc>
          <w:tcPr>
            <w:tcW w:w="1997" w:type="dxa"/>
            <w:vAlign w:val="center"/>
          </w:tcPr>
          <w:p w14:paraId="61C817EB" w14:textId="41CA5A3A" w:rsidR="002F30FE" w:rsidRDefault="002F30FE" w:rsidP="00A574FD">
            <w:pPr>
              <w:rPr>
                <w:rFonts w:cs="Arial"/>
                <w:bCs/>
                <w:szCs w:val="20"/>
              </w:rPr>
            </w:pPr>
            <w:r>
              <w:rPr>
                <w:rFonts w:cs="Arial"/>
                <w:bCs/>
                <w:szCs w:val="20"/>
              </w:rPr>
              <w:t>Identifies the source of UMBC funding</w:t>
            </w:r>
          </w:p>
        </w:tc>
      </w:tr>
      <w:tr w:rsidR="00A574FD" w14:paraId="205BA9B6" w14:textId="77777777" w:rsidTr="00A574FD">
        <w:trPr>
          <w:trHeight w:val="2511"/>
        </w:trPr>
        <w:tc>
          <w:tcPr>
            <w:tcW w:w="3126" w:type="dxa"/>
            <w:vAlign w:val="center"/>
          </w:tcPr>
          <w:p w14:paraId="26426F29" w14:textId="0AF43C04" w:rsidR="002F30FE" w:rsidRPr="00C85DC1" w:rsidRDefault="002F30FE" w:rsidP="00A574FD">
            <w:pPr>
              <w:rPr>
                <w:rFonts w:cs="Arial"/>
                <w:b/>
                <w:bCs/>
                <w:szCs w:val="20"/>
              </w:rPr>
            </w:pPr>
            <w:r w:rsidRPr="00C85DC1">
              <w:rPr>
                <w:rFonts w:cs="Arial"/>
                <w:b/>
                <w:bCs/>
                <w:szCs w:val="20"/>
              </w:rPr>
              <w:t>Account</w:t>
            </w:r>
          </w:p>
        </w:tc>
        <w:tc>
          <w:tcPr>
            <w:tcW w:w="4461" w:type="dxa"/>
            <w:vAlign w:val="center"/>
          </w:tcPr>
          <w:p w14:paraId="7051AF7D" w14:textId="77777777" w:rsidR="002F30FE" w:rsidRDefault="002F30FE" w:rsidP="00A574FD">
            <w:pPr>
              <w:rPr>
                <w:rFonts w:cs="Arial"/>
                <w:bCs/>
                <w:szCs w:val="20"/>
              </w:rPr>
            </w:pPr>
            <w:r>
              <w:rPr>
                <w:rFonts w:cs="Arial"/>
                <w:bCs/>
                <w:szCs w:val="20"/>
              </w:rPr>
              <w:t>Revenue – 4XXXXXX</w:t>
            </w:r>
          </w:p>
          <w:p w14:paraId="11987526" w14:textId="77777777" w:rsidR="002F30FE" w:rsidRDefault="002F30FE" w:rsidP="00A574FD">
            <w:pPr>
              <w:rPr>
                <w:rFonts w:cs="Arial"/>
                <w:bCs/>
                <w:szCs w:val="20"/>
              </w:rPr>
            </w:pPr>
            <w:r>
              <w:rPr>
                <w:rFonts w:cs="Arial"/>
                <w:bCs/>
                <w:szCs w:val="20"/>
              </w:rPr>
              <w:t>Payroll – 6XXXXXX</w:t>
            </w:r>
          </w:p>
          <w:p w14:paraId="5DAF47EB" w14:textId="57EA1D88" w:rsidR="002F30FE" w:rsidRDefault="002F30FE" w:rsidP="00A574FD">
            <w:pPr>
              <w:rPr>
                <w:rFonts w:cs="Arial"/>
                <w:bCs/>
                <w:szCs w:val="20"/>
              </w:rPr>
            </w:pPr>
            <w:r>
              <w:rPr>
                <w:rFonts w:cs="Arial"/>
                <w:bCs/>
                <w:szCs w:val="20"/>
              </w:rPr>
              <w:t>Operating Costs- 7XXXXXX</w:t>
            </w:r>
          </w:p>
        </w:tc>
        <w:tc>
          <w:tcPr>
            <w:tcW w:w="1997" w:type="dxa"/>
            <w:vAlign w:val="center"/>
          </w:tcPr>
          <w:p w14:paraId="28BC7489" w14:textId="3024A75A" w:rsidR="002F30FE" w:rsidRPr="002F30FE" w:rsidRDefault="002F30FE" w:rsidP="00A574FD">
            <w:pPr>
              <w:rPr>
                <w:rFonts w:cs="Arial"/>
                <w:bCs/>
                <w:szCs w:val="20"/>
              </w:rPr>
            </w:pPr>
            <w:r>
              <w:rPr>
                <w:rFonts w:cs="Arial"/>
                <w:bCs/>
                <w:sz w:val="18"/>
                <w:szCs w:val="18"/>
              </w:rPr>
              <w:t>C</w:t>
            </w:r>
            <w:r w:rsidRPr="002F30FE">
              <w:rPr>
                <w:rFonts w:cs="Arial"/>
                <w:bCs/>
                <w:szCs w:val="20"/>
              </w:rPr>
              <w:t>lassifies business transactions by categories that include assets,</w:t>
            </w:r>
          </w:p>
          <w:p w14:paraId="2866DBEA" w14:textId="60CF67EF" w:rsidR="002F30FE" w:rsidRDefault="002F30FE" w:rsidP="00A574FD">
            <w:pPr>
              <w:rPr>
                <w:rFonts w:cs="Arial"/>
                <w:bCs/>
                <w:szCs w:val="20"/>
              </w:rPr>
            </w:pPr>
            <w:r w:rsidRPr="002F30FE">
              <w:rPr>
                <w:rFonts w:cs="Arial"/>
                <w:bCs/>
                <w:szCs w:val="20"/>
              </w:rPr>
              <w:t>liabilities, net asset (fund balance), revenue and expenditures.</w:t>
            </w:r>
          </w:p>
        </w:tc>
      </w:tr>
      <w:tr w:rsidR="00A574FD" w14:paraId="6B5C9E08" w14:textId="77777777" w:rsidTr="00A574FD">
        <w:trPr>
          <w:trHeight w:val="1596"/>
        </w:trPr>
        <w:tc>
          <w:tcPr>
            <w:tcW w:w="3126" w:type="dxa"/>
            <w:vAlign w:val="center"/>
          </w:tcPr>
          <w:p w14:paraId="778A77D7" w14:textId="093500F0" w:rsidR="002F30FE" w:rsidRPr="00C85DC1" w:rsidRDefault="002F30FE" w:rsidP="00A574FD">
            <w:pPr>
              <w:rPr>
                <w:rFonts w:cs="Arial"/>
                <w:b/>
                <w:bCs/>
                <w:szCs w:val="20"/>
              </w:rPr>
            </w:pPr>
            <w:r w:rsidRPr="00C85DC1">
              <w:rPr>
                <w:rFonts w:cs="Arial"/>
                <w:b/>
                <w:bCs/>
                <w:szCs w:val="20"/>
              </w:rPr>
              <w:t>Project/Grant</w:t>
            </w:r>
          </w:p>
        </w:tc>
        <w:tc>
          <w:tcPr>
            <w:tcW w:w="4461" w:type="dxa"/>
            <w:vAlign w:val="center"/>
          </w:tcPr>
          <w:p w14:paraId="16247350" w14:textId="5171B77A" w:rsidR="002F30FE" w:rsidRDefault="002F30FE" w:rsidP="00A574FD">
            <w:pPr>
              <w:rPr>
                <w:rFonts w:cs="Arial"/>
                <w:bCs/>
                <w:szCs w:val="20"/>
              </w:rPr>
            </w:pPr>
            <w:r>
              <w:rPr>
                <w:rFonts w:cs="Arial"/>
                <w:bCs/>
                <w:szCs w:val="20"/>
              </w:rPr>
              <w:t>00000444 CASPR</w:t>
            </w:r>
          </w:p>
        </w:tc>
        <w:tc>
          <w:tcPr>
            <w:tcW w:w="1997" w:type="dxa"/>
            <w:vAlign w:val="center"/>
          </w:tcPr>
          <w:p w14:paraId="705522FA" w14:textId="77777777" w:rsidR="002F30FE" w:rsidRDefault="002F30FE" w:rsidP="00A574FD">
            <w:pPr>
              <w:rPr>
                <w:rFonts w:cs="Arial"/>
                <w:bCs/>
                <w:szCs w:val="20"/>
              </w:rPr>
            </w:pPr>
            <w:r>
              <w:rPr>
                <w:rFonts w:cs="Arial"/>
                <w:bCs/>
                <w:szCs w:val="20"/>
              </w:rPr>
              <w:t>Provides link for financial transactions to the grant management database</w:t>
            </w:r>
          </w:p>
          <w:p w14:paraId="0F686F73" w14:textId="617AE596" w:rsidR="00C85DC1" w:rsidRDefault="00C85DC1" w:rsidP="00A574FD">
            <w:pPr>
              <w:rPr>
                <w:rFonts w:cs="Arial"/>
                <w:bCs/>
                <w:szCs w:val="20"/>
              </w:rPr>
            </w:pPr>
          </w:p>
        </w:tc>
      </w:tr>
      <w:tr w:rsidR="00A574FD" w14:paraId="35DA11EE" w14:textId="77777777" w:rsidTr="00A574FD">
        <w:trPr>
          <w:trHeight w:val="200"/>
        </w:trPr>
        <w:tc>
          <w:tcPr>
            <w:tcW w:w="3126" w:type="dxa"/>
            <w:vAlign w:val="center"/>
          </w:tcPr>
          <w:p w14:paraId="09EEAF35" w14:textId="24C42C45" w:rsidR="00C85DC1" w:rsidRPr="00C85DC1" w:rsidRDefault="00C85DC1" w:rsidP="00A574FD">
            <w:pPr>
              <w:rPr>
                <w:rFonts w:cs="Arial"/>
                <w:b/>
                <w:bCs/>
                <w:szCs w:val="20"/>
              </w:rPr>
            </w:pPr>
            <w:r w:rsidRPr="00C85DC1">
              <w:rPr>
                <w:rFonts w:cs="Arial"/>
                <w:b/>
                <w:bCs/>
                <w:szCs w:val="20"/>
              </w:rPr>
              <w:t>Prog Fin</w:t>
            </w:r>
          </w:p>
          <w:p w14:paraId="45CC3CFF" w14:textId="12C6C759" w:rsidR="00C85DC1" w:rsidRDefault="00C85DC1" w:rsidP="00A574FD">
            <w:pPr>
              <w:rPr>
                <w:rFonts w:cs="Arial"/>
                <w:bCs/>
                <w:szCs w:val="20"/>
              </w:rPr>
            </w:pPr>
            <w:r w:rsidRPr="00C85DC1">
              <w:rPr>
                <w:rFonts w:cs="Arial"/>
                <w:b/>
                <w:bCs/>
                <w:szCs w:val="20"/>
              </w:rPr>
              <w:t>(Program Financial</w:t>
            </w:r>
            <w:r>
              <w:rPr>
                <w:rFonts w:cs="Arial"/>
                <w:b/>
                <w:bCs/>
                <w:szCs w:val="20"/>
              </w:rPr>
              <w:t>)</w:t>
            </w:r>
          </w:p>
        </w:tc>
        <w:tc>
          <w:tcPr>
            <w:tcW w:w="4461" w:type="dxa"/>
            <w:vAlign w:val="center"/>
          </w:tcPr>
          <w:p w14:paraId="6ACC5766" w14:textId="31BA77BE" w:rsidR="00C85DC1" w:rsidRDefault="00A574FD" w:rsidP="00A574FD">
            <w:pPr>
              <w:rPr>
                <w:rFonts w:cs="Arial"/>
                <w:bCs/>
                <w:szCs w:val="20"/>
              </w:rPr>
            </w:pPr>
            <w:r>
              <w:rPr>
                <w:rFonts w:cs="Arial"/>
                <w:bCs/>
                <w:szCs w:val="20"/>
              </w:rPr>
              <w:t>011- Instruction- General</w:t>
            </w:r>
          </w:p>
          <w:p w14:paraId="453ADC9B" w14:textId="77777777" w:rsidR="00A574FD" w:rsidRDefault="00A574FD" w:rsidP="00A574FD">
            <w:pPr>
              <w:rPr>
                <w:rFonts w:cs="Arial"/>
                <w:bCs/>
                <w:szCs w:val="20"/>
              </w:rPr>
            </w:pPr>
            <w:r>
              <w:rPr>
                <w:rFonts w:cs="Arial"/>
                <w:bCs/>
                <w:szCs w:val="20"/>
              </w:rPr>
              <w:t>012 Instruction- Special</w:t>
            </w:r>
          </w:p>
          <w:p w14:paraId="44F0ED2D" w14:textId="77777777" w:rsidR="00A574FD" w:rsidRDefault="00A574FD" w:rsidP="00A574FD">
            <w:pPr>
              <w:rPr>
                <w:rFonts w:cs="Arial"/>
                <w:bCs/>
                <w:szCs w:val="20"/>
              </w:rPr>
            </w:pPr>
            <w:r>
              <w:rPr>
                <w:rFonts w:cs="Arial"/>
                <w:bCs/>
                <w:szCs w:val="20"/>
              </w:rPr>
              <w:t>021 Research Institutes/Centers</w:t>
            </w:r>
          </w:p>
          <w:p w14:paraId="474CDE59" w14:textId="0338B668" w:rsidR="00A574FD" w:rsidRDefault="00A574FD" w:rsidP="00A574FD">
            <w:pPr>
              <w:rPr>
                <w:rFonts w:cs="Arial"/>
                <w:bCs/>
                <w:szCs w:val="20"/>
              </w:rPr>
            </w:pPr>
            <w:r>
              <w:rPr>
                <w:rFonts w:cs="Arial"/>
                <w:bCs/>
                <w:szCs w:val="20"/>
              </w:rPr>
              <w:t xml:space="preserve">022 Research – Individual </w:t>
            </w:r>
          </w:p>
        </w:tc>
        <w:tc>
          <w:tcPr>
            <w:tcW w:w="1997" w:type="dxa"/>
            <w:vAlign w:val="center"/>
          </w:tcPr>
          <w:p w14:paraId="6AFAE2C2" w14:textId="16ECE471" w:rsidR="00C85DC1" w:rsidRDefault="00C85DC1" w:rsidP="00A574FD">
            <w:pPr>
              <w:rPr>
                <w:rFonts w:cs="Arial"/>
                <w:bCs/>
                <w:szCs w:val="20"/>
              </w:rPr>
            </w:pPr>
            <w:r>
              <w:rPr>
                <w:rFonts w:cs="Arial"/>
                <w:bCs/>
                <w:szCs w:val="20"/>
              </w:rPr>
              <w:t>Codes that categorize the expenses.  All department budgets have been created with specific Prog Fins to be applied to transactions</w:t>
            </w:r>
          </w:p>
        </w:tc>
      </w:tr>
    </w:tbl>
    <w:p w14:paraId="35603347" w14:textId="69C7B2FC" w:rsidR="00AB72DB" w:rsidRDefault="00AB72DB">
      <w:pPr>
        <w:rPr>
          <w:rFonts w:cs="Arial"/>
          <w:bCs/>
          <w:szCs w:val="20"/>
        </w:rPr>
      </w:pPr>
    </w:p>
    <w:p w14:paraId="1C170495" w14:textId="77777777" w:rsidR="007F5231" w:rsidRDefault="007F5231">
      <w:pPr>
        <w:rPr>
          <w:rFonts w:cs="Arial"/>
          <w:bCs/>
          <w:szCs w:val="20"/>
        </w:rPr>
      </w:pPr>
    </w:p>
    <w:p w14:paraId="7DF4FF75" w14:textId="5883B9F1" w:rsidR="00C77C29" w:rsidRPr="007F5231" w:rsidRDefault="00C77C29" w:rsidP="00C86EBA">
      <w:pPr>
        <w:jc w:val="both"/>
        <w:rPr>
          <w:rFonts w:cs="Arial"/>
          <w:bCs/>
          <w:sz w:val="28"/>
          <w:szCs w:val="28"/>
        </w:rPr>
      </w:pPr>
    </w:p>
    <w:p w14:paraId="40DAFB00" w14:textId="77777777" w:rsidR="009939EE" w:rsidRDefault="009939EE" w:rsidP="009939EE"/>
    <w:p w14:paraId="5C28523E" w14:textId="7E299B3E" w:rsidR="00C86EBA" w:rsidRDefault="00C86EBA" w:rsidP="00C86EBA">
      <w:pPr>
        <w:jc w:val="both"/>
        <w:rPr>
          <w:rFonts w:cs="Arial"/>
          <w:b/>
          <w:bCs/>
          <w:sz w:val="28"/>
          <w:szCs w:val="28"/>
        </w:rPr>
      </w:pPr>
    </w:p>
    <w:p w14:paraId="222BAD6A" w14:textId="77777777" w:rsidR="004A19E5" w:rsidRDefault="004A19E5">
      <w:pPr>
        <w:rPr>
          <w:rFonts w:cs="Arial"/>
          <w:b/>
          <w:bCs/>
          <w:sz w:val="28"/>
          <w:szCs w:val="28"/>
        </w:rPr>
      </w:pPr>
      <w:r>
        <w:rPr>
          <w:rFonts w:cs="Arial"/>
          <w:b/>
          <w:bCs/>
          <w:sz w:val="28"/>
          <w:szCs w:val="28"/>
        </w:rPr>
        <w:br w:type="page"/>
      </w:r>
    </w:p>
    <w:p w14:paraId="2663A4AB" w14:textId="7CC67F74" w:rsidR="00C77C29" w:rsidRPr="006864C9" w:rsidRDefault="000B289B" w:rsidP="006864C9">
      <w:pPr>
        <w:rPr>
          <w:rFonts w:cs="Arial"/>
          <w:b/>
          <w:bCs/>
          <w:i/>
          <w:sz w:val="28"/>
          <w:szCs w:val="28"/>
        </w:rPr>
      </w:pPr>
      <w:r w:rsidRPr="006864C9">
        <w:rPr>
          <w:rFonts w:cs="Arial"/>
          <w:b/>
          <w:bCs/>
          <w:i/>
          <w:sz w:val="28"/>
          <w:szCs w:val="28"/>
        </w:rPr>
        <w:lastRenderedPageBreak/>
        <w:t xml:space="preserve">Financial and HR Terminology </w:t>
      </w:r>
    </w:p>
    <w:p w14:paraId="692E99E5" w14:textId="77777777" w:rsidR="000B289B" w:rsidRDefault="000B289B" w:rsidP="00C86EBA">
      <w:pPr>
        <w:jc w:val="both"/>
        <w:rPr>
          <w:rFonts w:cs="Arial"/>
          <w:b/>
          <w:bCs/>
          <w:sz w:val="28"/>
          <w:szCs w:val="28"/>
        </w:rPr>
      </w:pPr>
    </w:p>
    <w:p w14:paraId="24172B4A" w14:textId="5FAD69AF" w:rsidR="000B289B" w:rsidRPr="00587528" w:rsidRDefault="000B289B" w:rsidP="00C86EBA">
      <w:pPr>
        <w:jc w:val="both"/>
        <w:rPr>
          <w:rFonts w:cs="Arial"/>
          <w:bCs/>
          <w:sz w:val="24"/>
        </w:rPr>
      </w:pPr>
      <w:r w:rsidRPr="00587528">
        <w:rPr>
          <w:rFonts w:cs="Arial"/>
          <w:bCs/>
          <w:sz w:val="24"/>
        </w:rPr>
        <w:t xml:space="preserve">Below is a chart of commonly used terms that relate to financial processing within PeopleSoft.  </w:t>
      </w:r>
    </w:p>
    <w:p w14:paraId="254C2D21" w14:textId="77777777" w:rsidR="005528D2" w:rsidRDefault="005528D2" w:rsidP="005528D2"/>
    <w:p w14:paraId="2F326E34" w14:textId="77777777" w:rsidR="00C77C29" w:rsidRDefault="00C77C29" w:rsidP="00C86EBA">
      <w:pPr>
        <w:jc w:val="both"/>
        <w:rPr>
          <w:rFonts w:cs="Arial"/>
          <w:b/>
          <w:bCs/>
          <w:sz w:val="28"/>
          <w:szCs w:val="28"/>
        </w:rPr>
      </w:pPr>
    </w:p>
    <w:tbl>
      <w:tblPr>
        <w:tblStyle w:val="TableGrid"/>
        <w:tblW w:w="0" w:type="auto"/>
        <w:tblLook w:val="01E0" w:firstRow="1" w:lastRow="1" w:firstColumn="1" w:lastColumn="1" w:noHBand="0" w:noVBand="0"/>
      </w:tblPr>
      <w:tblGrid>
        <w:gridCol w:w="4679"/>
        <w:gridCol w:w="4671"/>
      </w:tblGrid>
      <w:tr w:rsidR="00EC2944" w:rsidRPr="000C7A29" w14:paraId="11079FFA" w14:textId="77777777" w:rsidTr="00112860">
        <w:tc>
          <w:tcPr>
            <w:tcW w:w="4679" w:type="dxa"/>
          </w:tcPr>
          <w:p w14:paraId="51D748AA" w14:textId="77777777" w:rsidR="00EC2944" w:rsidRPr="000C7A29" w:rsidRDefault="00EC2944" w:rsidP="00FD66D7">
            <w:pPr>
              <w:rPr>
                <w:b/>
              </w:rPr>
            </w:pPr>
            <w:r w:rsidRPr="000C7A29">
              <w:rPr>
                <w:b/>
              </w:rPr>
              <w:t>Term</w:t>
            </w:r>
          </w:p>
        </w:tc>
        <w:tc>
          <w:tcPr>
            <w:tcW w:w="4671" w:type="dxa"/>
          </w:tcPr>
          <w:p w14:paraId="4B0B7155" w14:textId="77777777" w:rsidR="00EC2944" w:rsidRPr="000C7A29" w:rsidRDefault="00EC2944" w:rsidP="00FD66D7">
            <w:pPr>
              <w:rPr>
                <w:b/>
              </w:rPr>
            </w:pPr>
            <w:r w:rsidRPr="000C7A29">
              <w:rPr>
                <w:b/>
              </w:rPr>
              <w:t>Definition</w:t>
            </w:r>
          </w:p>
        </w:tc>
      </w:tr>
      <w:tr w:rsidR="00EC2944" w14:paraId="0EFB8422" w14:textId="77777777" w:rsidTr="00B405CD">
        <w:tc>
          <w:tcPr>
            <w:tcW w:w="4679" w:type="dxa"/>
            <w:vAlign w:val="center"/>
          </w:tcPr>
          <w:p w14:paraId="6C90E1FB" w14:textId="77777777" w:rsidR="00EC2944" w:rsidRPr="00112860" w:rsidRDefault="00EC2944" w:rsidP="00B405CD">
            <w:pPr>
              <w:rPr>
                <w:b/>
              </w:rPr>
            </w:pPr>
            <w:r w:rsidRPr="00112860">
              <w:rPr>
                <w:b/>
              </w:rPr>
              <w:t>Job Data</w:t>
            </w:r>
          </w:p>
        </w:tc>
        <w:tc>
          <w:tcPr>
            <w:tcW w:w="4671" w:type="dxa"/>
            <w:vAlign w:val="center"/>
          </w:tcPr>
          <w:p w14:paraId="0D3A41D0" w14:textId="77777777" w:rsidR="00EC2944" w:rsidRDefault="00EC2944" w:rsidP="00B405CD">
            <w:r>
              <w:t>Information used to identify an employee’s title, status, compensation, classification, and benefits eligibility required to generate pay for services rendered, as well as other on/off campus reporting activities.</w:t>
            </w:r>
          </w:p>
        </w:tc>
      </w:tr>
      <w:tr w:rsidR="00EC2944" w14:paraId="326E4DB2" w14:textId="77777777" w:rsidTr="00B405CD">
        <w:tc>
          <w:tcPr>
            <w:tcW w:w="4679" w:type="dxa"/>
            <w:vAlign w:val="center"/>
          </w:tcPr>
          <w:p w14:paraId="6208CF56" w14:textId="77777777" w:rsidR="00EC2944" w:rsidRPr="00112860" w:rsidRDefault="00EC2944" w:rsidP="00B405CD">
            <w:pPr>
              <w:rPr>
                <w:b/>
              </w:rPr>
            </w:pPr>
            <w:r w:rsidRPr="00112860">
              <w:rPr>
                <w:b/>
              </w:rPr>
              <w:t>Personnel Data</w:t>
            </w:r>
          </w:p>
        </w:tc>
        <w:tc>
          <w:tcPr>
            <w:tcW w:w="4671" w:type="dxa"/>
            <w:vAlign w:val="center"/>
          </w:tcPr>
          <w:p w14:paraId="0706FEEC" w14:textId="77777777" w:rsidR="00EC2944" w:rsidRDefault="00EC2944" w:rsidP="00B405CD">
            <w:r>
              <w:t>Key information outlining employee personal attributes such as name, address, race, birthplace, social security number, citizenship and visa status, veteran’s status, etc. required for University, State and Federal reporting as well as payroll taxation.</w:t>
            </w:r>
          </w:p>
        </w:tc>
      </w:tr>
      <w:tr w:rsidR="00EC2944" w14:paraId="4D1D55E7" w14:textId="77777777" w:rsidTr="00B405CD">
        <w:tc>
          <w:tcPr>
            <w:tcW w:w="4679" w:type="dxa"/>
            <w:vAlign w:val="center"/>
          </w:tcPr>
          <w:p w14:paraId="4CA774B7" w14:textId="77777777" w:rsidR="00EC2944" w:rsidRPr="00112860" w:rsidRDefault="00EC2944" w:rsidP="00B405CD">
            <w:pPr>
              <w:rPr>
                <w:b/>
              </w:rPr>
            </w:pPr>
            <w:r w:rsidRPr="00112860">
              <w:rPr>
                <w:b/>
              </w:rPr>
              <w:t>Time Entry</w:t>
            </w:r>
          </w:p>
        </w:tc>
        <w:tc>
          <w:tcPr>
            <w:tcW w:w="4671" w:type="dxa"/>
            <w:vAlign w:val="center"/>
          </w:tcPr>
          <w:p w14:paraId="4F355C28" w14:textId="27380EE7" w:rsidR="00EC2944" w:rsidRDefault="00EC2944" w:rsidP="00B405CD">
            <w:r>
              <w:t>Mechanism used</w:t>
            </w:r>
            <w:r w:rsidR="002B6D8B">
              <w:t xml:space="preserve"> by departments to record hours</w:t>
            </w:r>
            <w:r>
              <w:t xml:space="preserve"> worked, leave taken and other exceptions to employee which ultimately result in payment to the employee.</w:t>
            </w:r>
          </w:p>
        </w:tc>
      </w:tr>
      <w:tr w:rsidR="00EC2944" w14:paraId="073818FB" w14:textId="77777777" w:rsidTr="00B405CD">
        <w:tc>
          <w:tcPr>
            <w:tcW w:w="4679" w:type="dxa"/>
            <w:vAlign w:val="center"/>
          </w:tcPr>
          <w:p w14:paraId="797563EB" w14:textId="77777777" w:rsidR="00EC2944" w:rsidRPr="00112860" w:rsidRDefault="00EC2944" w:rsidP="00B405CD">
            <w:pPr>
              <w:rPr>
                <w:b/>
              </w:rPr>
            </w:pPr>
            <w:r w:rsidRPr="00112860">
              <w:rPr>
                <w:b/>
              </w:rPr>
              <w:t>New Hire Personnel Action Request (PAR)</w:t>
            </w:r>
          </w:p>
        </w:tc>
        <w:tc>
          <w:tcPr>
            <w:tcW w:w="4671" w:type="dxa"/>
            <w:vAlign w:val="center"/>
          </w:tcPr>
          <w:p w14:paraId="278728E1" w14:textId="77777777" w:rsidR="00EC2944" w:rsidRDefault="00EC2944" w:rsidP="00B405CD">
            <w:r>
              <w:t>Document used to gather personnel and job data for new employees.</w:t>
            </w:r>
          </w:p>
        </w:tc>
      </w:tr>
      <w:tr w:rsidR="00EC2944" w14:paraId="38DAD9DF" w14:textId="77777777" w:rsidTr="00B405CD">
        <w:tc>
          <w:tcPr>
            <w:tcW w:w="4679" w:type="dxa"/>
            <w:vAlign w:val="center"/>
          </w:tcPr>
          <w:p w14:paraId="0E23157A" w14:textId="77777777" w:rsidR="00EC2944" w:rsidRPr="00112860" w:rsidRDefault="00EC2944" w:rsidP="00B405CD">
            <w:pPr>
              <w:rPr>
                <w:b/>
              </w:rPr>
            </w:pPr>
            <w:r w:rsidRPr="00112860">
              <w:rPr>
                <w:b/>
              </w:rPr>
              <w:t>Change PAR</w:t>
            </w:r>
          </w:p>
        </w:tc>
        <w:tc>
          <w:tcPr>
            <w:tcW w:w="4671" w:type="dxa"/>
            <w:vAlign w:val="center"/>
          </w:tcPr>
          <w:p w14:paraId="72FB96F3" w14:textId="77777777" w:rsidR="00EC2944" w:rsidRDefault="00EC2944" w:rsidP="00B405CD">
            <w:r>
              <w:t>On-line mechanism used by departments to request changes to personnel and job data for existing employees.</w:t>
            </w:r>
          </w:p>
        </w:tc>
      </w:tr>
      <w:tr w:rsidR="00EC2944" w14:paraId="5653C676" w14:textId="77777777" w:rsidTr="00B405CD">
        <w:tc>
          <w:tcPr>
            <w:tcW w:w="4679" w:type="dxa"/>
            <w:vAlign w:val="center"/>
          </w:tcPr>
          <w:p w14:paraId="3EE50193" w14:textId="77777777" w:rsidR="00EC2944" w:rsidRPr="00112860" w:rsidRDefault="00EC2944" w:rsidP="00B405CD">
            <w:pPr>
              <w:rPr>
                <w:b/>
              </w:rPr>
            </w:pPr>
            <w:r w:rsidRPr="00112860">
              <w:rPr>
                <w:b/>
                <w:bCs/>
              </w:rPr>
              <w:t>Combination Code</w:t>
            </w:r>
          </w:p>
        </w:tc>
        <w:tc>
          <w:tcPr>
            <w:tcW w:w="4671" w:type="dxa"/>
            <w:vAlign w:val="center"/>
          </w:tcPr>
          <w:p w14:paraId="727A3BC4" w14:textId="77777777" w:rsidR="00EC2944" w:rsidRDefault="00EC2944" w:rsidP="00B405CD">
            <w:r>
              <w:rPr>
                <w:rFonts w:cs="Arial"/>
                <w:szCs w:val="20"/>
              </w:rPr>
              <w:t>A PeopleSoft</w:t>
            </w:r>
            <w:r w:rsidRPr="006A318F">
              <w:rPr>
                <w:rFonts w:cs="Arial"/>
                <w:szCs w:val="20"/>
              </w:rPr>
              <w:t xml:space="preserve"> generated number used by the HR database to encapsulate the </w:t>
            </w:r>
            <w:r>
              <w:rPr>
                <w:rFonts w:cs="Arial"/>
                <w:szCs w:val="20"/>
              </w:rPr>
              <w:t>Chartfield String used in PeopleSoft Finance and identify funding source for positions/jobs.</w:t>
            </w:r>
          </w:p>
        </w:tc>
      </w:tr>
      <w:tr w:rsidR="00EC2944" w14:paraId="0F76B808" w14:textId="77777777" w:rsidTr="00B405CD">
        <w:tc>
          <w:tcPr>
            <w:tcW w:w="4679" w:type="dxa"/>
            <w:vAlign w:val="center"/>
          </w:tcPr>
          <w:p w14:paraId="66F18B3C" w14:textId="77777777" w:rsidR="00EC2944" w:rsidRPr="00112860" w:rsidRDefault="00EC2944" w:rsidP="00B405CD">
            <w:pPr>
              <w:rPr>
                <w:b/>
              </w:rPr>
            </w:pPr>
            <w:r w:rsidRPr="00112860">
              <w:rPr>
                <w:b/>
              </w:rPr>
              <w:t>Position Management</w:t>
            </w:r>
          </w:p>
        </w:tc>
        <w:tc>
          <w:tcPr>
            <w:tcW w:w="4671" w:type="dxa"/>
            <w:vAlign w:val="center"/>
          </w:tcPr>
          <w:p w14:paraId="5B776BFD" w14:textId="77777777" w:rsidR="00EC2944" w:rsidRDefault="00EC2944" w:rsidP="00B405CD">
            <w:r>
              <w:t>A term to describe the actions related to the classification and compensation activities within the university.</w:t>
            </w:r>
          </w:p>
        </w:tc>
      </w:tr>
      <w:tr w:rsidR="00EC2944" w14:paraId="1F8D62F0" w14:textId="77777777" w:rsidTr="00B405CD">
        <w:tc>
          <w:tcPr>
            <w:tcW w:w="4679" w:type="dxa"/>
            <w:vAlign w:val="center"/>
          </w:tcPr>
          <w:p w14:paraId="587ECCB1" w14:textId="77777777" w:rsidR="00EC2944" w:rsidRPr="00112860" w:rsidRDefault="00EC2944" w:rsidP="00B405CD">
            <w:pPr>
              <w:rPr>
                <w:b/>
              </w:rPr>
            </w:pPr>
            <w:r w:rsidRPr="00112860">
              <w:rPr>
                <w:b/>
              </w:rPr>
              <w:t>Department Budget Earnings</w:t>
            </w:r>
          </w:p>
        </w:tc>
        <w:tc>
          <w:tcPr>
            <w:tcW w:w="4671" w:type="dxa"/>
            <w:vAlign w:val="center"/>
          </w:tcPr>
          <w:p w14:paraId="137F8E93" w14:textId="77777777" w:rsidR="00EC2944" w:rsidRDefault="00EC2944" w:rsidP="00B405CD">
            <w:r>
              <w:t>Identifies how current and future payroll funds for a position are to be distributed financially across fund sources.</w:t>
            </w:r>
          </w:p>
        </w:tc>
      </w:tr>
      <w:tr w:rsidR="00EC2944" w14:paraId="2B6A18DD" w14:textId="77777777" w:rsidTr="00B405CD">
        <w:tc>
          <w:tcPr>
            <w:tcW w:w="4679" w:type="dxa"/>
            <w:vAlign w:val="center"/>
          </w:tcPr>
          <w:p w14:paraId="0E195A3F" w14:textId="77777777" w:rsidR="00EC2944" w:rsidRPr="00112860" w:rsidRDefault="00EC2944" w:rsidP="00B405CD">
            <w:pPr>
              <w:rPr>
                <w:b/>
              </w:rPr>
            </w:pPr>
            <w:r w:rsidRPr="00112860">
              <w:rPr>
                <w:b/>
              </w:rPr>
              <w:t>Retro</w:t>
            </w:r>
          </w:p>
        </w:tc>
        <w:tc>
          <w:tcPr>
            <w:tcW w:w="4671" w:type="dxa"/>
            <w:vAlign w:val="center"/>
          </w:tcPr>
          <w:p w14:paraId="7DA7DA2E" w14:textId="77777777" w:rsidR="00EC2944" w:rsidRDefault="00EC2944" w:rsidP="00B405CD">
            <w:r>
              <w:t xml:space="preserve">Refers to the Retroactive Change Form, which is used to modify how payroll was distributed historically.  </w:t>
            </w:r>
          </w:p>
        </w:tc>
      </w:tr>
      <w:tr w:rsidR="00EC2944" w:rsidRPr="00B92786" w14:paraId="300B0D56" w14:textId="77777777" w:rsidTr="00B405CD">
        <w:tblPrEx>
          <w:tblLook w:val="04A0" w:firstRow="1" w:lastRow="0" w:firstColumn="1" w:lastColumn="0" w:noHBand="0" w:noVBand="1"/>
        </w:tblPrEx>
        <w:trPr>
          <w:trHeight w:val="1345"/>
        </w:trPr>
        <w:tc>
          <w:tcPr>
            <w:tcW w:w="4679" w:type="dxa"/>
            <w:vAlign w:val="center"/>
            <w:hideMark/>
          </w:tcPr>
          <w:p w14:paraId="20489D65" w14:textId="77777777" w:rsidR="00EC2944" w:rsidRPr="00112860" w:rsidRDefault="00EC2944" w:rsidP="00B405CD">
            <w:pPr>
              <w:rPr>
                <w:b/>
              </w:rPr>
            </w:pPr>
            <w:r w:rsidRPr="00112860">
              <w:rPr>
                <w:b/>
              </w:rPr>
              <w:t>General Ledger</w:t>
            </w:r>
          </w:p>
        </w:tc>
        <w:tc>
          <w:tcPr>
            <w:tcW w:w="4671" w:type="dxa"/>
            <w:vAlign w:val="center"/>
            <w:hideMark/>
          </w:tcPr>
          <w:p w14:paraId="1CCAEDA1" w14:textId="77777777" w:rsidR="00EC2944" w:rsidRPr="00B92786" w:rsidRDefault="00EC2944" w:rsidP="00B405CD">
            <w:r w:rsidRPr="00B92786">
              <w:t xml:space="preserve">The final ledger in the financial system which holds all financial transactions used for external and summary financial reporting and financial management.  </w:t>
            </w:r>
          </w:p>
        </w:tc>
      </w:tr>
      <w:tr w:rsidR="00EC2944" w:rsidRPr="00B92786" w14:paraId="43E12C05" w14:textId="77777777" w:rsidTr="00B405CD">
        <w:tblPrEx>
          <w:tblLook w:val="04A0" w:firstRow="1" w:lastRow="0" w:firstColumn="1" w:lastColumn="0" w:noHBand="0" w:noVBand="1"/>
        </w:tblPrEx>
        <w:trPr>
          <w:trHeight w:val="1008"/>
        </w:trPr>
        <w:tc>
          <w:tcPr>
            <w:tcW w:w="4679" w:type="dxa"/>
            <w:vAlign w:val="center"/>
            <w:hideMark/>
          </w:tcPr>
          <w:p w14:paraId="330B5989" w14:textId="77777777" w:rsidR="00EC2944" w:rsidRPr="00112860" w:rsidRDefault="00EC2944" w:rsidP="00B405CD">
            <w:pPr>
              <w:rPr>
                <w:b/>
              </w:rPr>
            </w:pPr>
            <w:r w:rsidRPr="00112860">
              <w:rPr>
                <w:b/>
              </w:rPr>
              <w:t>Commitment Control</w:t>
            </w:r>
          </w:p>
        </w:tc>
        <w:tc>
          <w:tcPr>
            <w:tcW w:w="4671" w:type="dxa"/>
            <w:vAlign w:val="center"/>
            <w:hideMark/>
          </w:tcPr>
          <w:p w14:paraId="5576A693" w14:textId="77777777" w:rsidR="00EC2944" w:rsidRPr="00B92786" w:rsidRDefault="00EC2944" w:rsidP="00B405CD">
            <w:r w:rsidRPr="00B92786">
              <w:t>Finances that have been reserved for a specific financial transaction, prior to final approval and posting to the General Ledger.</w:t>
            </w:r>
          </w:p>
        </w:tc>
      </w:tr>
      <w:tr w:rsidR="00EC2944" w:rsidRPr="00B92786" w14:paraId="60C41F17" w14:textId="77777777" w:rsidTr="00B405CD">
        <w:tblPrEx>
          <w:tblLook w:val="04A0" w:firstRow="1" w:lastRow="0" w:firstColumn="1" w:lastColumn="0" w:noHBand="0" w:noVBand="1"/>
        </w:tblPrEx>
        <w:trPr>
          <w:trHeight w:val="673"/>
        </w:trPr>
        <w:tc>
          <w:tcPr>
            <w:tcW w:w="4679" w:type="dxa"/>
            <w:vAlign w:val="center"/>
            <w:hideMark/>
          </w:tcPr>
          <w:p w14:paraId="306294C2" w14:textId="77777777" w:rsidR="00EC2944" w:rsidRPr="00112860" w:rsidRDefault="00EC2944" w:rsidP="00B405CD">
            <w:pPr>
              <w:rPr>
                <w:b/>
              </w:rPr>
            </w:pPr>
            <w:r w:rsidRPr="00112860">
              <w:rPr>
                <w:b/>
              </w:rPr>
              <w:t xml:space="preserve">P-card   </w:t>
            </w:r>
          </w:p>
        </w:tc>
        <w:tc>
          <w:tcPr>
            <w:tcW w:w="4671" w:type="dxa"/>
            <w:vAlign w:val="center"/>
            <w:hideMark/>
          </w:tcPr>
          <w:p w14:paraId="50F1A141" w14:textId="77777777" w:rsidR="00EC2944" w:rsidRPr="00B92786" w:rsidRDefault="00EC2944" w:rsidP="00B405CD">
            <w:r w:rsidRPr="00B92786">
              <w:t xml:space="preserve">Procurement Card – similar to a credit card used for purchases </w:t>
            </w:r>
          </w:p>
        </w:tc>
      </w:tr>
      <w:tr w:rsidR="00EC2944" w:rsidRPr="00B92786" w14:paraId="09ECBEAA" w14:textId="77777777" w:rsidTr="00B405CD">
        <w:tblPrEx>
          <w:tblLook w:val="04A0" w:firstRow="1" w:lastRow="0" w:firstColumn="1" w:lastColumn="0" w:noHBand="0" w:noVBand="1"/>
        </w:tblPrEx>
        <w:trPr>
          <w:trHeight w:val="673"/>
        </w:trPr>
        <w:tc>
          <w:tcPr>
            <w:tcW w:w="4679" w:type="dxa"/>
            <w:vAlign w:val="center"/>
            <w:hideMark/>
          </w:tcPr>
          <w:p w14:paraId="5EE9A572" w14:textId="77777777" w:rsidR="00EC2944" w:rsidRPr="00112860" w:rsidRDefault="00EC2944" w:rsidP="00B405CD">
            <w:pPr>
              <w:rPr>
                <w:b/>
              </w:rPr>
            </w:pPr>
            <w:r w:rsidRPr="00112860">
              <w:rPr>
                <w:b/>
              </w:rPr>
              <w:lastRenderedPageBreak/>
              <w:t>Project</w:t>
            </w:r>
          </w:p>
        </w:tc>
        <w:tc>
          <w:tcPr>
            <w:tcW w:w="4671" w:type="dxa"/>
            <w:vAlign w:val="center"/>
            <w:hideMark/>
          </w:tcPr>
          <w:p w14:paraId="447CFC6D" w14:textId="77777777" w:rsidR="00EC2944" w:rsidRPr="00B92786" w:rsidRDefault="00EC2944" w:rsidP="00B405CD">
            <w:r w:rsidRPr="00B92786">
              <w:t>An event or activity that has a specific beginning and end date.</w:t>
            </w:r>
          </w:p>
        </w:tc>
      </w:tr>
      <w:tr w:rsidR="00EC2944" w:rsidRPr="00B92786" w14:paraId="455DDD82" w14:textId="77777777" w:rsidTr="00B405CD">
        <w:tblPrEx>
          <w:tblLook w:val="04A0" w:firstRow="1" w:lastRow="0" w:firstColumn="1" w:lastColumn="0" w:noHBand="0" w:noVBand="1"/>
        </w:tblPrEx>
        <w:trPr>
          <w:trHeight w:val="1008"/>
        </w:trPr>
        <w:tc>
          <w:tcPr>
            <w:tcW w:w="4679" w:type="dxa"/>
            <w:vAlign w:val="center"/>
            <w:hideMark/>
          </w:tcPr>
          <w:p w14:paraId="5A5B23CC" w14:textId="77777777" w:rsidR="00EC2944" w:rsidRPr="00112860" w:rsidRDefault="00EC2944" w:rsidP="00B405CD">
            <w:pPr>
              <w:rPr>
                <w:b/>
              </w:rPr>
            </w:pPr>
            <w:r w:rsidRPr="00112860">
              <w:rPr>
                <w:b/>
              </w:rPr>
              <w:t>Grants/Contract</w:t>
            </w:r>
          </w:p>
        </w:tc>
        <w:tc>
          <w:tcPr>
            <w:tcW w:w="4671" w:type="dxa"/>
            <w:vAlign w:val="center"/>
            <w:hideMark/>
          </w:tcPr>
          <w:p w14:paraId="7579311B" w14:textId="77777777" w:rsidR="00EC2944" w:rsidRPr="00B92786" w:rsidRDefault="00EC2944" w:rsidP="00B405CD">
            <w:r w:rsidRPr="00B92786">
              <w:t xml:space="preserve">Money awarded to departments by a Sponsor for the purpose of providing products and/or services for a specific project.  </w:t>
            </w:r>
          </w:p>
        </w:tc>
      </w:tr>
      <w:tr w:rsidR="00EC2944" w:rsidRPr="00B92786" w14:paraId="382F06B7" w14:textId="77777777" w:rsidTr="00B405CD">
        <w:tblPrEx>
          <w:tblLook w:val="04A0" w:firstRow="1" w:lastRow="0" w:firstColumn="1" w:lastColumn="0" w:noHBand="0" w:noVBand="1"/>
        </w:tblPrEx>
        <w:trPr>
          <w:trHeight w:val="1008"/>
        </w:trPr>
        <w:tc>
          <w:tcPr>
            <w:tcW w:w="4679" w:type="dxa"/>
            <w:vAlign w:val="center"/>
            <w:hideMark/>
          </w:tcPr>
          <w:p w14:paraId="3D079214" w14:textId="77777777" w:rsidR="00EC2944" w:rsidRPr="00112860" w:rsidRDefault="00EC2944" w:rsidP="00B405CD">
            <w:pPr>
              <w:rPr>
                <w:b/>
              </w:rPr>
            </w:pPr>
            <w:r w:rsidRPr="00112860">
              <w:rPr>
                <w:b/>
              </w:rPr>
              <w:t>State Funded</w:t>
            </w:r>
          </w:p>
        </w:tc>
        <w:tc>
          <w:tcPr>
            <w:tcW w:w="4671" w:type="dxa"/>
            <w:vAlign w:val="center"/>
            <w:hideMark/>
          </w:tcPr>
          <w:p w14:paraId="667BD88A" w14:textId="77777777" w:rsidR="00EC2944" w:rsidRPr="00B92786" w:rsidRDefault="00EC2944" w:rsidP="00B405CD">
            <w:r w:rsidRPr="00B92786">
              <w:t>Money appropriated to UMBC by the State of for the purpose of administering education services to students.</w:t>
            </w:r>
          </w:p>
        </w:tc>
      </w:tr>
      <w:tr w:rsidR="00EC2944" w:rsidRPr="00B92786" w14:paraId="70A94EB7" w14:textId="77777777" w:rsidTr="00B405CD">
        <w:tblPrEx>
          <w:tblLook w:val="04A0" w:firstRow="1" w:lastRow="0" w:firstColumn="1" w:lastColumn="0" w:noHBand="0" w:noVBand="1"/>
        </w:tblPrEx>
        <w:trPr>
          <w:trHeight w:val="673"/>
        </w:trPr>
        <w:tc>
          <w:tcPr>
            <w:tcW w:w="4679" w:type="dxa"/>
            <w:vAlign w:val="center"/>
            <w:hideMark/>
          </w:tcPr>
          <w:p w14:paraId="1AF97A37" w14:textId="77777777" w:rsidR="00EC2944" w:rsidRPr="00112860" w:rsidRDefault="00EC2944" w:rsidP="00B405CD">
            <w:pPr>
              <w:rPr>
                <w:b/>
              </w:rPr>
            </w:pPr>
            <w:r w:rsidRPr="00112860">
              <w:rPr>
                <w:b/>
              </w:rPr>
              <w:t>Pre-encumbrance</w:t>
            </w:r>
          </w:p>
        </w:tc>
        <w:tc>
          <w:tcPr>
            <w:tcW w:w="4671" w:type="dxa"/>
            <w:vAlign w:val="center"/>
            <w:hideMark/>
          </w:tcPr>
          <w:p w14:paraId="6FD244E1" w14:textId="77777777" w:rsidR="00EC2944" w:rsidRPr="00B92786" w:rsidRDefault="00EC2944" w:rsidP="00B405CD">
            <w:r w:rsidRPr="00B92786">
              <w:t xml:space="preserve">Money requested to be used for a specific purpose – a </w:t>
            </w:r>
            <w:r w:rsidRPr="00B92786">
              <w:rPr>
                <w:b/>
                <w:bCs/>
              </w:rPr>
              <w:t>Requisition</w:t>
            </w:r>
            <w:r w:rsidRPr="00B92786">
              <w:t>.</w:t>
            </w:r>
          </w:p>
        </w:tc>
      </w:tr>
      <w:tr w:rsidR="00EC2944" w:rsidRPr="00B92786" w14:paraId="117AB9FE" w14:textId="77777777" w:rsidTr="00B405CD">
        <w:tblPrEx>
          <w:tblLook w:val="04A0" w:firstRow="1" w:lastRow="0" w:firstColumn="1" w:lastColumn="0" w:noHBand="0" w:noVBand="1"/>
        </w:tblPrEx>
        <w:trPr>
          <w:trHeight w:val="673"/>
        </w:trPr>
        <w:tc>
          <w:tcPr>
            <w:tcW w:w="4679" w:type="dxa"/>
            <w:vAlign w:val="center"/>
            <w:hideMark/>
          </w:tcPr>
          <w:p w14:paraId="2A3DC0BC" w14:textId="77777777" w:rsidR="00EC2944" w:rsidRPr="00112860" w:rsidRDefault="00EC2944" w:rsidP="00B405CD">
            <w:pPr>
              <w:rPr>
                <w:b/>
              </w:rPr>
            </w:pPr>
            <w:r w:rsidRPr="00112860">
              <w:rPr>
                <w:b/>
              </w:rPr>
              <w:t>Encumbrance</w:t>
            </w:r>
          </w:p>
        </w:tc>
        <w:tc>
          <w:tcPr>
            <w:tcW w:w="4671" w:type="dxa"/>
            <w:vAlign w:val="center"/>
            <w:hideMark/>
          </w:tcPr>
          <w:p w14:paraId="1E17C8B0" w14:textId="77777777" w:rsidR="00EC2944" w:rsidRPr="00B92786" w:rsidRDefault="00EC2944" w:rsidP="00B405CD">
            <w:r w:rsidRPr="00B92786">
              <w:t xml:space="preserve">Money approved and reserved to be used for a specific purpose – a </w:t>
            </w:r>
            <w:r w:rsidRPr="00B92786">
              <w:rPr>
                <w:b/>
                <w:bCs/>
              </w:rPr>
              <w:t>Purchase Order</w:t>
            </w:r>
            <w:r w:rsidRPr="00B92786">
              <w:t>.</w:t>
            </w:r>
          </w:p>
        </w:tc>
      </w:tr>
      <w:tr w:rsidR="00EC2944" w:rsidRPr="00B92786" w14:paraId="41B1C0D1" w14:textId="77777777" w:rsidTr="00B405CD">
        <w:tblPrEx>
          <w:tblLook w:val="04A0" w:firstRow="1" w:lastRow="0" w:firstColumn="1" w:lastColumn="0" w:noHBand="0" w:noVBand="1"/>
        </w:tblPrEx>
        <w:trPr>
          <w:trHeight w:val="335"/>
        </w:trPr>
        <w:tc>
          <w:tcPr>
            <w:tcW w:w="4679" w:type="dxa"/>
            <w:vAlign w:val="center"/>
            <w:hideMark/>
          </w:tcPr>
          <w:p w14:paraId="2C3E05A3" w14:textId="77777777" w:rsidR="00EC2944" w:rsidRPr="00112860" w:rsidRDefault="00EC2944" w:rsidP="00B405CD">
            <w:pPr>
              <w:rPr>
                <w:b/>
              </w:rPr>
            </w:pPr>
            <w:r w:rsidRPr="00112860">
              <w:rPr>
                <w:b/>
              </w:rPr>
              <w:t>Journal Entry</w:t>
            </w:r>
          </w:p>
        </w:tc>
        <w:tc>
          <w:tcPr>
            <w:tcW w:w="4671" w:type="dxa"/>
            <w:vAlign w:val="center"/>
            <w:hideMark/>
          </w:tcPr>
          <w:p w14:paraId="626B192D" w14:textId="77777777" w:rsidR="00EC2944" w:rsidRPr="00B92786" w:rsidRDefault="00EC2944" w:rsidP="00B405CD">
            <w:r w:rsidRPr="00B92786">
              <w:t>Adjustment made directly in the General Ledger</w:t>
            </w:r>
          </w:p>
        </w:tc>
      </w:tr>
      <w:tr w:rsidR="00EC2944" w:rsidRPr="00B92786" w14:paraId="4C9D32A9" w14:textId="77777777" w:rsidTr="00B405CD">
        <w:tblPrEx>
          <w:tblLook w:val="04A0" w:firstRow="1" w:lastRow="0" w:firstColumn="1" w:lastColumn="0" w:noHBand="0" w:noVBand="1"/>
        </w:tblPrEx>
        <w:trPr>
          <w:trHeight w:val="1345"/>
        </w:trPr>
        <w:tc>
          <w:tcPr>
            <w:tcW w:w="4679" w:type="dxa"/>
            <w:vAlign w:val="center"/>
            <w:hideMark/>
          </w:tcPr>
          <w:p w14:paraId="5B3EFA3A" w14:textId="77777777" w:rsidR="00EC2944" w:rsidRPr="00112860" w:rsidRDefault="00EC2944" w:rsidP="00B405CD">
            <w:pPr>
              <w:rPr>
                <w:b/>
              </w:rPr>
            </w:pPr>
            <w:r w:rsidRPr="00112860">
              <w:rPr>
                <w:b/>
              </w:rPr>
              <w:t>Journal ID</w:t>
            </w:r>
          </w:p>
        </w:tc>
        <w:tc>
          <w:tcPr>
            <w:tcW w:w="4671" w:type="dxa"/>
            <w:vAlign w:val="center"/>
            <w:hideMark/>
          </w:tcPr>
          <w:p w14:paraId="1A1256EB" w14:textId="77777777" w:rsidR="00EC2944" w:rsidRPr="00B92786" w:rsidRDefault="00EC2944" w:rsidP="00B405CD">
            <w:r w:rsidRPr="00B92786">
              <w:t>Transaction identification number used to identify Journal Entries.  This number appears on budget detail reports and is used to research budget line item details.</w:t>
            </w:r>
          </w:p>
        </w:tc>
      </w:tr>
    </w:tbl>
    <w:p w14:paraId="45AD6D90" w14:textId="77777777" w:rsidR="00EC2944" w:rsidRDefault="00EC2944" w:rsidP="00EC2944"/>
    <w:p w14:paraId="3CBA7F75" w14:textId="77777777" w:rsidR="00C77C29" w:rsidRDefault="00C77C29" w:rsidP="00C86EBA">
      <w:pPr>
        <w:jc w:val="both"/>
        <w:rPr>
          <w:rFonts w:cs="Arial"/>
          <w:b/>
          <w:bCs/>
          <w:sz w:val="28"/>
          <w:szCs w:val="28"/>
        </w:rPr>
      </w:pPr>
    </w:p>
    <w:p w14:paraId="59B878AE" w14:textId="77777777" w:rsidR="00C77C29" w:rsidRDefault="00C77C29" w:rsidP="00C86EBA">
      <w:pPr>
        <w:jc w:val="both"/>
        <w:rPr>
          <w:rFonts w:cs="Arial"/>
          <w:b/>
          <w:bCs/>
          <w:sz w:val="28"/>
          <w:szCs w:val="28"/>
        </w:rPr>
      </w:pPr>
    </w:p>
    <w:p w14:paraId="14FA8880" w14:textId="77777777" w:rsidR="00C77C29" w:rsidRDefault="00C77C29" w:rsidP="00C86EBA">
      <w:pPr>
        <w:jc w:val="both"/>
        <w:rPr>
          <w:rFonts w:cs="Arial"/>
          <w:b/>
          <w:bCs/>
          <w:sz w:val="28"/>
          <w:szCs w:val="28"/>
        </w:rPr>
      </w:pPr>
    </w:p>
    <w:p w14:paraId="5471662E" w14:textId="2C002C33" w:rsidR="00C77C29" w:rsidRPr="009939EE" w:rsidRDefault="000B289B" w:rsidP="00EC2944">
      <w:pPr>
        <w:rPr>
          <w:rFonts w:cs="Arial"/>
          <w:b/>
          <w:bCs/>
          <w:sz w:val="28"/>
          <w:szCs w:val="28"/>
        </w:rPr>
      </w:pPr>
      <w:r>
        <w:rPr>
          <w:rFonts w:cs="Arial"/>
          <w:b/>
          <w:bCs/>
          <w:sz w:val="28"/>
          <w:szCs w:val="28"/>
        </w:rPr>
        <w:br w:type="page"/>
      </w:r>
    </w:p>
    <w:p w14:paraId="05D7754D" w14:textId="1A9D0D6A" w:rsidR="003D2B40" w:rsidRPr="008037E4" w:rsidRDefault="00CD68FA" w:rsidP="003D2B40">
      <w:pPr>
        <w:pStyle w:val="Heading1"/>
        <w:rPr>
          <w:sz w:val="36"/>
        </w:rPr>
      </w:pPr>
      <w:bookmarkStart w:id="16" w:name="_Toc109620486"/>
      <w:bookmarkStart w:id="17" w:name="_Toc491100852"/>
      <w:bookmarkEnd w:id="11"/>
      <w:r>
        <w:rPr>
          <w:sz w:val="36"/>
        </w:rPr>
        <w:lastRenderedPageBreak/>
        <w:t>Module 3</w:t>
      </w:r>
      <w:r w:rsidR="003D2B40" w:rsidRPr="008037E4">
        <w:rPr>
          <w:sz w:val="36"/>
        </w:rPr>
        <w:t xml:space="preserve">: </w:t>
      </w:r>
      <w:r>
        <w:rPr>
          <w:sz w:val="36"/>
        </w:rPr>
        <w:t xml:space="preserve">Accessing PeopleSoft 9.2 Finance </w:t>
      </w:r>
    </w:p>
    <w:p w14:paraId="35BBB622" w14:textId="77777777" w:rsidR="003D2B40" w:rsidRPr="00C11437" w:rsidRDefault="003D2B40" w:rsidP="003D2B40">
      <w:pPr>
        <w:rPr>
          <w:rFonts w:cs="Arial"/>
        </w:rPr>
      </w:pPr>
    </w:p>
    <w:p w14:paraId="281D124E" w14:textId="1901774F" w:rsidR="003D2B40" w:rsidRPr="00587528" w:rsidRDefault="003D2B40" w:rsidP="003D2B40">
      <w:pPr>
        <w:jc w:val="both"/>
        <w:rPr>
          <w:rFonts w:cs="Arial"/>
          <w:sz w:val="24"/>
        </w:rPr>
      </w:pPr>
      <w:r w:rsidRPr="00587528">
        <w:rPr>
          <w:rFonts w:cs="Arial"/>
          <w:sz w:val="24"/>
        </w:rPr>
        <w:t xml:space="preserve">The purpose of this module is to provide step by </w:t>
      </w:r>
      <w:r w:rsidR="00CD68FA" w:rsidRPr="00587528">
        <w:rPr>
          <w:rFonts w:cs="Arial"/>
          <w:sz w:val="24"/>
        </w:rPr>
        <w:t xml:space="preserve">step instructions to access </w:t>
      </w:r>
      <w:r w:rsidRPr="00587528">
        <w:rPr>
          <w:rFonts w:cs="Arial"/>
          <w:sz w:val="24"/>
        </w:rPr>
        <w:t xml:space="preserve">PeopleSoft </w:t>
      </w:r>
      <w:r w:rsidR="00CD68FA" w:rsidRPr="00587528">
        <w:rPr>
          <w:rFonts w:cs="Arial"/>
          <w:sz w:val="24"/>
        </w:rPr>
        <w:t xml:space="preserve">9.2 Finance. </w:t>
      </w:r>
    </w:p>
    <w:p w14:paraId="7E54057C" w14:textId="77777777" w:rsidR="003D2B40" w:rsidRPr="00587528" w:rsidRDefault="003D2B40" w:rsidP="003D2B40">
      <w:pPr>
        <w:jc w:val="both"/>
        <w:rPr>
          <w:rFonts w:cs="Arial"/>
          <w:sz w:val="24"/>
        </w:rPr>
      </w:pPr>
      <w:r w:rsidRPr="00587528">
        <w:rPr>
          <w:rFonts w:cs="Arial"/>
          <w:sz w:val="24"/>
        </w:rPr>
        <w:t>At the end of this module, you will be able to:</w:t>
      </w:r>
    </w:p>
    <w:p w14:paraId="78636D5D" w14:textId="77777777" w:rsidR="003D2B40" w:rsidRPr="00587528" w:rsidRDefault="003D2B40" w:rsidP="003D2B40">
      <w:pPr>
        <w:jc w:val="both"/>
        <w:rPr>
          <w:rFonts w:cs="Arial"/>
          <w:sz w:val="24"/>
        </w:rPr>
      </w:pPr>
    </w:p>
    <w:p w14:paraId="19678ACA" w14:textId="19B4476A" w:rsidR="003D2B40" w:rsidRPr="00587528" w:rsidRDefault="00CD68FA" w:rsidP="003D2B40">
      <w:pPr>
        <w:numPr>
          <w:ilvl w:val="0"/>
          <w:numId w:val="2"/>
        </w:numPr>
        <w:jc w:val="both"/>
        <w:rPr>
          <w:rFonts w:cs="Arial"/>
          <w:sz w:val="24"/>
        </w:rPr>
      </w:pPr>
      <w:r w:rsidRPr="00587528">
        <w:rPr>
          <w:rFonts w:cs="Arial"/>
          <w:sz w:val="24"/>
        </w:rPr>
        <w:t>Locate the link via the myUMBC portal</w:t>
      </w:r>
    </w:p>
    <w:p w14:paraId="3444208E" w14:textId="10BC41BD" w:rsidR="003D2B40" w:rsidRPr="00587528" w:rsidRDefault="00CD68FA" w:rsidP="003D2B40">
      <w:pPr>
        <w:numPr>
          <w:ilvl w:val="0"/>
          <w:numId w:val="2"/>
        </w:numPr>
        <w:jc w:val="both"/>
        <w:rPr>
          <w:rFonts w:cs="Arial"/>
          <w:sz w:val="24"/>
        </w:rPr>
      </w:pPr>
      <w:r w:rsidRPr="00587528">
        <w:rPr>
          <w:rFonts w:cs="Arial"/>
          <w:sz w:val="24"/>
        </w:rPr>
        <w:t>Save the PeopleSoft Finance link as a favorite</w:t>
      </w:r>
    </w:p>
    <w:p w14:paraId="19C5582C" w14:textId="2F054340" w:rsidR="00CD68FA" w:rsidRPr="00587528" w:rsidRDefault="00CD68FA" w:rsidP="00CD68FA">
      <w:pPr>
        <w:ind w:left="720"/>
        <w:jc w:val="both"/>
        <w:rPr>
          <w:rFonts w:cs="Arial"/>
          <w:sz w:val="24"/>
        </w:rPr>
      </w:pPr>
    </w:p>
    <w:p w14:paraId="34A1B1C4" w14:textId="77777777" w:rsidR="003D2B40" w:rsidRPr="00C11437" w:rsidRDefault="003D2B40" w:rsidP="003D2B40">
      <w:pPr>
        <w:ind w:left="360"/>
        <w:jc w:val="both"/>
        <w:rPr>
          <w:rFonts w:cs="Arial"/>
        </w:rPr>
      </w:pPr>
    </w:p>
    <w:p w14:paraId="669BE61B" w14:textId="3A2D7F4D" w:rsidR="003D2B40" w:rsidRDefault="003D2B40">
      <w:pPr>
        <w:rPr>
          <w:rFonts w:cs="Arial"/>
          <w:b/>
          <w:bCs/>
          <w:i/>
          <w:sz w:val="28"/>
          <w:szCs w:val="28"/>
        </w:rPr>
      </w:pPr>
      <w:r>
        <w:rPr>
          <w:rFonts w:cs="Arial"/>
          <w:b/>
          <w:bCs/>
          <w:i/>
          <w:sz w:val="28"/>
          <w:szCs w:val="28"/>
        </w:rPr>
        <w:br w:type="page"/>
      </w:r>
    </w:p>
    <w:p w14:paraId="11E80CA3" w14:textId="7C8DCA6E" w:rsidR="00C86EBA" w:rsidRPr="006864C9" w:rsidRDefault="00C86EBA" w:rsidP="00C86EBA">
      <w:pPr>
        <w:pStyle w:val="Heading2"/>
        <w:rPr>
          <w:iCs w:val="0"/>
        </w:rPr>
      </w:pPr>
      <w:r w:rsidRPr="006864C9">
        <w:rPr>
          <w:iCs w:val="0"/>
        </w:rPr>
        <w:lastRenderedPageBreak/>
        <w:t>Accessing PeopleSoft</w:t>
      </w:r>
      <w:bookmarkEnd w:id="16"/>
      <w:bookmarkEnd w:id="17"/>
      <w:r w:rsidR="006A5438" w:rsidRPr="006864C9">
        <w:rPr>
          <w:iCs w:val="0"/>
        </w:rPr>
        <w:t xml:space="preserve"> Finance</w:t>
      </w:r>
    </w:p>
    <w:p w14:paraId="0E398336" w14:textId="77777777" w:rsidR="00C86EBA" w:rsidRPr="00D912DC" w:rsidRDefault="00C86EBA" w:rsidP="00C86EBA">
      <w:pPr>
        <w:rPr>
          <w:rFonts w:cs="Arial"/>
          <w:b/>
          <w:u w:val="single"/>
        </w:rPr>
      </w:pPr>
      <w:r w:rsidRPr="00D912DC">
        <w:rPr>
          <w:rFonts w:cs="Arial"/>
          <w:b/>
          <w:u w:val="single"/>
        </w:rPr>
        <w:t>Hands-on Practice</w:t>
      </w:r>
    </w:p>
    <w:p w14:paraId="4F6B78B8" w14:textId="77777777" w:rsidR="00C86EBA" w:rsidRDefault="00C86EBA" w:rsidP="00C86EBA">
      <w:pPr>
        <w:rPr>
          <w:rFonts w:cs="Arial"/>
        </w:rPr>
      </w:pPr>
    </w:p>
    <w:p w14:paraId="69031D55" w14:textId="77777777" w:rsidR="00C86EBA" w:rsidRPr="00587528" w:rsidRDefault="00C86EBA" w:rsidP="00C86EBA">
      <w:pPr>
        <w:rPr>
          <w:rFonts w:cs="Arial"/>
          <w:sz w:val="24"/>
        </w:rPr>
      </w:pPr>
      <w:r w:rsidRPr="00587528">
        <w:rPr>
          <w:rFonts w:cs="Arial"/>
          <w:sz w:val="24"/>
        </w:rPr>
        <w:t>This section will walk you through the procedure for accessing PeopleSoft</w:t>
      </w:r>
      <w:r w:rsidR="006A5438" w:rsidRPr="00587528">
        <w:rPr>
          <w:rFonts w:cs="Arial"/>
          <w:sz w:val="24"/>
        </w:rPr>
        <w:t xml:space="preserve"> Finance</w:t>
      </w:r>
      <w:r w:rsidRPr="00587528">
        <w:rPr>
          <w:rFonts w:cs="Arial"/>
          <w:sz w:val="24"/>
        </w:rPr>
        <w:t>.</w:t>
      </w:r>
    </w:p>
    <w:p w14:paraId="378934B3" w14:textId="77777777" w:rsidR="00C86EBA" w:rsidRPr="00587528" w:rsidRDefault="00C86EBA" w:rsidP="00C86EBA">
      <w:pPr>
        <w:rPr>
          <w:rFonts w:cs="Arial"/>
          <w:sz w:val="24"/>
        </w:rPr>
      </w:pPr>
    </w:p>
    <w:p w14:paraId="25B7834E" w14:textId="77777777" w:rsidR="00C86EBA" w:rsidRPr="00AA54A3" w:rsidRDefault="00C86EBA" w:rsidP="008A1E17">
      <w:pPr>
        <w:pBdr>
          <w:top w:val="thinThickSmallGap" w:sz="18" w:space="1" w:color="auto"/>
          <w:left w:val="thinThickSmallGap" w:sz="18" w:space="31" w:color="auto"/>
          <w:bottom w:val="thickThinSmallGap" w:sz="18" w:space="1" w:color="auto"/>
          <w:right w:val="thickThinSmallGap" w:sz="18" w:space="31" w:color="auto"/>
        </w:pBdr>
        <w:shd w:val="clear" w:color="auto" w:fill="F3F3F3"/>
        <w:ind w:left="360"/>
        <w:jc w:val="center"/>
        <w:rPr>
          <w:rFonts w:cs="Arial"/>
          <w:b/>
          <w:szCs w:val="20"/>
        </w:rPr>
      </w:pPr>
      <w:r w:rsidRPr="00AA54A3">
        <w:rPr>
          <w:rFonts w:cs="Arial"/>
          <w:b/>
          <w:szCs w:val="20"/>
        </w:rPr>
        <w:t>TIP: WEB BROWSER</w:t>
      </w:r>
    </w:p>
    <w:p w14:paraId="0C351DBB" w14:textId="77777777" w:rsidR="00C86EBA" w:rsidRPr="00AA54A3" w:rsidRDefault="00C86EBA" w:rsidP="008A1E17">
      <w:pPr>
        <w:pBdr>
          <w:top w:val="thinThickSmallGap" w:sz="18" w:space="1" w:color="auto"/>
          <w:left w:val="thinThickSmallGap" w:sz="18" w:space="31" w:color="auto"/>
          <w:bottom w:val="thickThinSmallGap" w:sz="18" w:space="1" w:color="auto"/>
          <w:right w:val="thickThinSmallGap" w:sz="18" w:space="31" w:color="auto"/>
        </w:pBdr>
        <w:shd w:val="clear" w:color="auto" w:fill="F3F3F3"/>
        <w:ind w:left="360"/>
        <w:jc w:val="both"/>
        <w:rPr>
          <w:rFonts w:cs="Arial"/>
          <w:szCs w:val="20"/>
        </w:rPr>
      </w:pPr>
      <w:r w:rsidRPr="00AA54A3">
        <w:rPr>
          <w:rFonts w:cs="Arial"/>
          <w:szCs w:val="20"/>
        </w:rPr>
        <w:t xml:space="preserve">It is recommended that you use </w:t>
      </w:r>
      <w:r w:rsidR="006A5438" w:rsidRPr="00AA54A3">
        <w:rPr>
          <w:rFonts w:cs="Arial"/>
          <w:szCs w:val="20"/>
        </w:rPr>
        <w:t xml:space="preserve">the most current version of </w:t>
      </w:r>
      <w:r w:rsidRPr="00AA54A3">
        <w:rPr>
          <w:rFonts w:cs="Arial"/>
          <w:szCs w:val="20"/>
        </w:rPr>
        <w:t>Internet Explorer for accessing PeopleSoft.</w:t>
      </w:r>
    </w:p>
    <w:p w14:paraId="6CC252F7" w14:textId="244DD126" w:rsidR="00C86EBA" w:rsidRPr="00587528" w:rsidRDefault="00C86EBA" w:rsidP="008A1E17">
      <w:pPr>
        <w:jc w:val="center"/>
        <w:rPr>
          <w:rFonts w:cs="Arial"/>
          <w:sz w:val="24"/>
        </w:rPr>
      </w:pPr>
    </w:p>
    <w:p w14:paraId="75F5CB3B" w14:textId="77777777" w:rsidR="00C86EBA" w:rsidRPr="00587528" w:rsidRDefault="00C86EBA" w:rsidP="00C86EBA">
      <w:pPr>
        <w:jc w:val="both"/>
        <w:rPr>
          <w:rFonts w:cs="Arial"/>
          <w:b/>
          <w:sz w:val="24"/>
        </w:rPr>
      </w:pPr>
      <w:r w:rsidRPr="00587528">
        <w:rPr>
          <w:rFonts w:cs="Arial"/>
          <w:sz w:val="24"/>
        </w:rPr>
        <w:t xml:space="preserve">It is recommended that you access PeopleSoft </w:t>
      </w:r>
      <w:r w:rsidR="006A5438" w:rsidRPr="00587528">
        <w:rPr>
          <w:rFonts w:cs="Arial"/>
          <w:sz w:val="24"/>
        </w:rPr>
        <w:t xml:space="preserve">Finance </w:t>
      </w:r>
      <w:r w:rsidRPr="00587528">
        <w:rPr>
          <w:rFonts w:cs="Arial"/>
          <w:sz w:val="24"/>
        </w:rPr>
        <w:t>via myUMBC.  The steps to access PeopleSoft are below:</w:t>
      </w:r>
    </w:p>
    <w:p w14:paraId="7182A039" w14:textId="77777777" w:rsidR="00C86EBA" w:rsidRPr="00587528" w:rsidRDefault="00C86EBA" w:rsidP="00C86EBA">
      <w:pPr>
        <w:jc w:val="both"/>
        <w:rPr>
          <w:rFonts w:cs="Arial"/>
          <w:sz w:val="24"/>
        </w:rPr>
      </w:pPr>
    </w:p>
    <w:p w14:paraId="3B49AC69" w14:textId="77777777" w:rsidR="00C86EBA" w:rsidRPr="00587528" w:rsidRDefault="00C86EBA" w:rsidP="00C86EBA">
      <w:pPr>
        <w:numPr>
          <w:ilvl w:val="0"/>
          <w:numId w:val="5"/>
        </w:numPr>
        <w:jc w:val="both"/>
        <w:rPr>
          <w:rFonts w:cs="Arial"/>
          <w:sz w:val="24"/>
        </w:rPr>
      </w:pPr>
      <w:r w:rsidRPr="00587528">
        <w:rPr>
          <w:rFonts w:cs="Arial"/>
          <w:sz w:val="24"/>
        </w:rPr>
        <w:t xml:space="preserve">Open </w:t>
      </w:r>
      <w:r w:rsidRPr="00587528">
        <w:rPr>
          <w:rFonts w:cs="Arial"/>
          <w:b/>
          <w:sz w:val="24"/>
        </w:rPr>
        <w:t>Internet Explorer</w:t>
      </w:r>
      <w:r w:rsidRPr="00587528">
        <w:rPr>
          <w:rFonts w:cs="Arial"/>
          <w:sz w:val="24"/>
        </w:rPr>
        <w:t xml:space="preserve"> by clicking </w:t>
      </w:r>
      <w:r w:rsidRPr="00587528">
        <w:rPr>
          <w:rFonts w:cs="Arial"/>
          <w:b/>
          <w:sz w:val="24"/>
        </w:rPr>
        <w:t xml:space="preserve">Start </w:t>
      </w:r>
      <w:r w:rsidRPr="00587528">
        <w:rPr>
          <w:rFonts w:cs="Arial"/>
          <w:b/>
          <w:sz w:val="24"/>
        </w:rPr>
        <w:sym w:font="Wingdings" w:char="F0E0"/>
      </w:r>
      <w:r w:rsidRPr="00587528">
        <w:rPr>
          <w:rFonts w:cs="Arial"/>
          <w:sz w:val="24"/>
        </w:rPr>
        <w:t xml:space="preserve"> </w:t>
      </w:r>
      <w:r w:rsidRPr="00587528">
        <w:rPr>
          <w:rFonts w:cs="Arial"/>
          <w:b/>
          <w:sz w:val="24"/>
        </w:rPr>
        <w:t>Programs</w:t>
      </w:r>
      <w:r w:rsidRPr="00587528">
        <w:rPr>
          <w:rFonts w:cs="Arial"/>
          <w:sz w:val="24"/>
        </w:rPr>
        <w:t xml:space="preserve"> </w:t>
      </w:r>
      <w:r w:rsidRPr="00587528">
        <w:rPr>
          <w:rFonts w:cs="Arial"/>
          <w:sz w:val="24"/>
        </w:rPr>
        <w:sym w:font="Wingdings" w:char="F0E0"/>
      </w:r>
      <w:r w:rsidRPr="00587528">
        <w:rPr>
          <w:rFonts w:cs="Arial"/>
          <w:sz w:val="24"/>
        </w:rPr>
        <w:t xml:space="preserve"> </w:t>
      </w:r>
      <w:r w:rsidRPr="00587528">
        <w:rPr>
          <w:rFonts w:cs="Arial"/>
          <w:b/>
          <w:sz w:val="24"/>
        </w:rPr>
        <w:t>Internet Explorer</w:t>
      </w:r>
      <w:r w:rsidRPr="00587528">
        <w:rPr>
          <w:rFonts w:cs="Arial"/>
          <w:sz w:val="24"/>
        </w:rPr>
        <w:t xml:space="preserve">. </w:t>
      </w:r>
    </w:p>
    <w:p w14:paraId="35970EE2" w14:textId="77777777" w:rsidR="001236D5" w:rsidRPr="00587528" w:rsidRDefault="001236D5" w:rsidP="001236D5">
      <w:pPr>
        <w:ind w:left="720"/>
        <w:jc w:val="both"/>
        <w:rPr>
          <w:rFonts w:cs="Arial"/>
          <w:sz w:val="24"/>
        </w:rPr>
      </w:pPr>
    </w:p>
    <w:p w14:paraId="1467FBCF" w14:textId="77777777" w:rsidR="00C86EBA" w:rsidRPr="00587528" w:rsidRDefault="00C86EBA" w:rsidP="00C86EBA">
      <w:pPr>
        <w:numPr>
          <w:ilvl w:val="0"/>
          <w:numId w:val="5"/>
        </w:numPr>
        <w:jc w:val="both"/>
        <w:rPr>
          <w:rFonts w:cs="Arial"/>
          <w:sz w:val="24"/>
        </w:rPr>
      </w:pPr>
      <w:r w:rsidRPr="00587528">
        <w:rPr>
          <w:rFonts w:cs="Arial"/>
          <w:sz w:val="24"/>
        </w:rPr>
        <w:t xml:space="preserve">Type </w:t>
      </w:r>
      <w:hyperlink r:id="rId14" w:history="1">
        <w:r w:rsidRPr="00587528">
          <w:rPr>
            <w:rStyle w:val="Hyperlink"/>
            <w:rFonts w:cs="Arial"/>
            <w:b/>
            <w:sz w:val="24"/>
          </w:rPr>
          <w:t>www.umbc.edu</w:t>
        </w:r>
      </w:hyperlink>
      <w:r w:rsidRPr="00587528">
        <w:rPr>
          <w:rFonts w:cs="Arial"/>
          <w:b/>
          <w:sz w:val="24"/>
        </w:rPr>
        <w:t xml:space="preserve"> </w:t>
      </w:r>
      <w:r w:rsidRPr="00587528">
        <w:rPr>
          <w:rFonts w:cs="Arial"/>
          <w:sz w:val="24"/>
        </w:rPr>
        <w:t xml:space="preserve"> in the </w:t>
      </w:r>
      <w:r w:rsidRPr="00587528">
        <w:rPr>
          <w:rFonts w:cs="Arial"/>
          <w:b/>
          <w:sz w:val="24"/>
        </w:rPr>
        <w:t>Address Bar</w:t>
      </w:r>
      <w:r w:rsidRPr="00587528">
        <w:rPr>
          <w:rFonts w:cs="Arial"/>
          <w:sz w:val="24"/>
        </w:rPr>
        <w:t xml:space="preserve"> and press the </w:t>
      </w:r>
      <w:r w:rsidRPr="00587528">
        <w:rPr>
          <w:rFonts w:cs="Arial"/>
          <w:b/>
          <w:sz w:val="24"/>
        </w:rPr>
        <w:t>Enter</w:t>
      </w:r>
      <w:r w:rsidRPr="00587528">
        <w:rPr>
          <w:rFonts w:cs="Arial"/>
          <w:sz w:val="24"/>
        </w:rPr>
        <w:t xml:space="preserve"> button on your keyboard. </w:t>
      </w:r>
    </w:p>
    <w:p w14:paraId="7F22BBA8" w14:textId="77777777" w:rsidR="001236D5" w:rsidRPr="00587528" w:rsidRDefault="001236D5" w:rsidP="001236D5">
      <w:pPr>
        <w:jc w:val="both"/>
        <w:rPr>
          <w:rFonts w:cs="Arial"/>
          <w:sz w:val="24"/>
        </w:rPr>
      </w:pPr>
    </w:p>
    <w:p w14:paraId="7433E87F" w14:textId="77777777" w:rsidR="00C86EBA" w:rsidRPr="00587528" w:rsidRDefault="00C86EBA" w:rsidP="00C86EBA">
      <w:pPr>
        <w:numPr>
          <w:ilvl w:val="0"/>
          <w:numId w:val="5"/>
        </w:numPr>
        <w:jc w:val="both"/>
        <w:rPr>
          <w:rFonts w:cs="Arial"/>
          <w:sz w:val="24"/>
        </w:rPr>
      </w:pPr>
      <w:r w:rsidRPr="00587528">
        <w:rPr>
          <w:rFonts w:cs="Arial"/>
          <w:sz w:val="24"/>
        </w:rPr>
        <w:t>The following webpage displays:</w:t>
      </w:r>
    </w:p>
    <w:p w14:paraId="066B481A" w14:textId="77777777" w:rsidR="0086080A" w:rsidRPr="00C11437" w:rsidRDefault="0086080A" w:rsidP="0086080A">
      <w:pPr>
        <w:ind w:left="720"/>
        <w:jc w:val="both"/>
        <w:rPr>
          <w:rFonts w:cs="Arial"/>
        </w:rPr>
      </w:pPr>
    </w:p>
    <w:p w14:paraId="5CB9B994" w14:textId="77777777" w:rsidR="00C86EBA" w:rsidRPr="00C11437" w:rsidRDefault="006A5438" w:rsidP="00502A79">
      <w:pPr>
        <w:ind w:left="360"/>
        <w:jc w:val="center"/>
        <w:rPr>
          <w:rFonts w:cs="Arial"/>
        </w:rPr>
      </w:pPr>
      <w:r w:rsidRPr="004F7EEB">
        <w:rPr>
          <w:rFonts w:cs="Arial"/>
          <w:noProof/>
        </w:rPr>
        <w:drawing>
          <wp:inline distT="0" distB="0" distL="0" distR="0" wp14:anchorId="5045C3DD" wp14:editId="54BAFB53">
            <wp:extent cx="5943600" cy="4274820"/>
            <wp:effectExtent l="25400" t="25400" r="25400" b="1778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4274820"/>
                    </a:xfrm>
                    <a:prstGeom prst="rect">
                      <a:avLst/>
                    </a:prstGeom>
                    <a:noFill/>
                    <a:ln w="6350" cmpd="sng">
                      <a:solidFill>
                        <a:srgbClr val="00B0F0"/>
                      </a:solidFill>
                      <a:miter lim="800000"/>
                      <a:headEnd/>
                      <a:tailEnd/>
                    </a:ln>
                    <a:effectLst/>
                  </pic:spPr>
                </pic:pic>
              </a:graphicData>
            </a:graphic>
          </wp:inline>
        </w:drawing>
      </w:r>
    </w:p>
    <w:p w14:paraId="5C113C14" w14:textId="77777777" w:rsidR="00C86EBA" w:rsidRPr="00C11437" w:rsidRDefault="00C86EBA" w:rsidP="00C86EBA">
      <w:pPr>
        <w:ind w:left="360"/>
        <w:jc w:val="center"/>
        <w:rPr>
          <w:rFonts w:cs="Arial"/>
        </w:rPr>
      </w:pPr>
      <w:r w:rsidRPr="00EE1A6D">
        <w:rPr>
          <w:rFonts w:cs="Arial"/>
        </w:rPr>
        <w:t xml:space="preserve"> </w:t>
      </w:r>
    </w:p>
    <w:p w14:paraId="1C3AB8E3" w14:textId="77777777" w:rsidR="00C86EBA" w:rsidRPr="00C11437" w:rsidRDefault="00C86EBA" w:rsidP="00C86EBA">
      <w:pPr>
        <w:rPr>
          <w:rFonts w:cs="Arial"/>
        </w:rPr>
      </w:pPr>
    </w:p>
    <w:p w14:paraId="13D3AC57" w14:textId="77777777" w:rsidR="00C86EBA" w:rsidRPr="00C11437" w:rsidRDefault="00C86EBA" w:rsidP="00C86EBA">
      <w:pPr>
        <w:ind w:left="360"/>
        <w:rPr>
          <w:rFonts w:cs="Arial"/>
        </w:rPr>
      </w:pPr>
    </w:p>
    <w:p w14:paraId="3A875135" w14:textId="467CD512" w:rsidR="001236D5" w:rsidRDefault="00C86EBA" w:rsidP="00C86EBA">
      <w:pPr>
        <w:numPr>
          <w:ilvl w:val="0"/>
          <w:numId w:val="5"/>
        </w:numPr>
        <w:jc w:val="both"/>
        <w:rPr>
          <w:rFonts w:cs="Arial"/>
          <w:sz w:val="24"/>
        </w:rPr>
      </w:pPr>
      <w:r w:rsidRPr="00587528">
        <w:rPr>
          <w:rFonts w:cs="Arial"/>
          <w:sz w:val="24"/>
        </w:rPr>
        <w:lastRenderedPageBreak/>
        <w:t xml:space="preserve">Click the </w:t>
      </w:r>
      <w:r w:rsidRPr="00587528">
        <w:rPr>
          <w:rFonts w:cs="Arial"/>
          <w:b/>
          <w:sz w:val="24"/>
        </w:rPr>
        <w:t>myUMBC</w:t>
      </w:r>
      <w:r w:rsidRPr="00587528">
        <w:rPr>
          <w:rFonts w:cs="Arial"/>
          <w:sz w:val="24"/>
        </w:rPr>
        <w:t xml:space="preserve"> link. The </w:t>
      </w:r>
      <w:r w:rsidRPr="00587528">
        <w:rPr>
          <w:rFonts w:cs="Arial"/>
          <w:b/>
          <w:sz w:val="24"/>
        </w:rPr>
        <w:t>myUMBC</w:t>
      </w:r>
      <w:r w:rsidRPr="00587528">
        <w:rPr>
          <w:rFonts w:cs="Arial"/>
          <w:sz w:val="24"/>
        </w:rPr>
        <w:t xml:space="preserve"> webpage displays. (Alternately, you may type </w:t>
      </w:r>
      <w:r w:rsidRPr="00587528">
        <w:rPr>
          <w:rFonts w:cs="Arial"/>
          <w:b/>
          <w:sz w:val="24"/>
        </w:rPr>
        <w:t>my.umbc.edu</w:t>
      </w:r>
      <w:r w:rsidRPr="00587528">
        <w:rPr>
          <w:rFonts w:cs="Arial"/>
          <w:sz w:val="24"/>
        </w:rPr>
        <w:t xml:space="preserve"> in the </w:t>
      </w:r>
      <w:r w:rsidRPr="00587528">
        <w:rPr>
          <w:rFonts w:cs="Arial"/>
          <w:b/>
          <w:sz w:val="24"/>
        </w:rPr>
        <w:t>Address Bar</w:t>
      </w:r>
      <w:r w:rsidRPr="00587528">
        <w:rPr>
          <w:rFonts w:cs="Arial"/>
          <w:sz w:val="24"/>
        </w:rPr>
        <w:t xml:space="preserve"> in Internet Explorer and access the myUMBC webpage directly.)</w:t>
      </w:r>
    </w:p>
    <w:p w14:paraId="7D73C846" w14:textId="77777777" w:rsidR="00587528" w:rsidRDefault="00587528" w:rsidP="00587528">
      <w:pPr>
        <w:ind w:left="720"/>
        <w:jc w:val="both"/>
        <w:rPr>
          <w:rFonts w:cs="Arial"/>
          <w:sz w:val="24"/>
        </w:rPr>
      </w:pPr>
    </w:p>
    <w:p w14:paraId="744342A8" w14:textId="146ED40F" w:rsidR="00A5765D" w:rsidRPr="00587528" w:rsidRDefault="00A5765D" w:rsidP="00587528">
      <w:pPr>
        <w:numPr>
          <w:ilvl w:val="0"/>
          <w:numId w:val="5"/>
        </w:numPr>
        <w:jc w:val="both"/>
        <w:rPr>
          <w:rFonts w:cs="Arial"/>
          <w:sz w:val="24"/>
        </w:rPr>
      </w:pPr>
      <w:r w:rsidRPr="00587528">
        <w:rPr>
          <w:rFonts w:cs="Arial"/>
          <w:sz w:val="24"/>
        </w:rPr>
        <w:t xml:space="preserve">Click the green </w:t>
      </w:r>
      <w:r w:rsidRPr="00587528">
        <w:rPr>
          <w:rFonts w:cs="Arial"/>
          <w:b/>
          <w:sz w:val="24"/>
        </w:rPr>
        <w:t xml:space="preserve">Log </w:t>
      </w:r>
      <w:proofErr w:type="gramStart"/>
      <w:r w:rsidRPr="00587528">
        <w:rPr>
          <w:rFonts w:cs="Arial"/>
          <w:b/>
          <w:sz w:val="24"/>
        </w:rPr>
        <w:t>In</w:t>
      </w:r>
      <w:proofErr w:type="gramEnd"/>
      <w:r w:rsidRPr="00587528">
        <w:rPr>
          <w:rFonts w:cs="Arial"/>
          <w:sz w:val="24"/>
        </w:rPr>
        <w:t xml:space="preserve"> button in the top right corner.</w:t>
      </w:r>
    </w:p>
    <w:p w14:paraId="53611028" w14:textId="77777777" w:rsidR="00C86EBA" w:rsidRPr="00C11437" w:rsidRDefault="00C86EBA" w:rsidP="00C86EBA">
      <w:pPr>
        <w:ind w:left="360"/>
        <w:rPr>
          <w:rFonts w:cs="Arial"/>
        </w:rPr>
      </w:pPr>
    </w:p>
    <w:p w14:paraId="4DB5A260" w14:textId="385628B5" w:rsidR="001236D5" w:rsidRDefault="006A5438" w:rsidP="00C86EBA">
      <w:pPr>
        <w:ind w:left="360"/>
        <w:jc w:val="center"/>
        <w:rPr>
          <w:rFonts w:cs="Arial"/>
        </w:rPr>
      </w:pPr>
      <w:r w:rsidRPr="0086080A">
        <w:rPr>
          <w:rFonts w:cs="Arial"/>
          <w:noProof/>
        </w:rPr>
        <w:drawing>
          <wp:inline distT="0" distB="0" distL="0" distR="0" wp14:anchorId="545FD8A1" wp14:editId="0CA3EAF2">
            <wp:extent cx="5943600" cy="4251960"/>
            <wp:effectExtent l="25400" t="25400" r="25400" b="1524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4251960"/>
                    </a:xfrm>
                    <a:prstGeom prst="rect">
                      <a:avLst/>
                    </a:prstGeom>
                    <a:noFill/>
                    <a:ln w="28575" cmpd="sng">
                      <a:solidFill>
                        <a:srgbClr val="00B0F0"/>
                      </a:solidFill>
                      <a:miter lim="800000"/>
                      <a:headEnd/>
                      <a:tailEnd/>
                    </a:ln>
                    <a:effectLst/>
                  </pic:spPr>
                </pic:pic>
              </a:graphicData>
            </a:graphic>
          </wp:inline>
        </w:drawing>
      </w:r>
      <w:r w:rsidR="00C86EBA" w:rsidRPr="00EE1A6D">
        <w:rPr>
          <w:rFonts w:cs="Arial"/>
        </w:rPr>
        <w:t xml:space="preserve"> </w:t>
      </w:r>
    </w:p>
    <w:p w14:paraId="4734315A" w14:textId="1DE082E2" w:rsidR="00C86EBA" w:rsidRDefault="001236D5" w:rsidP="00502A79">
      <w:pPr>
        <w:rPr>
          <w:rFonts w:cs="Arial"/>
        </w:rPr>
      </w:pPr>
      <w:r>
        <w:rPr>
          <w:rFonts w:cs="Arial"/>
        </w:rPr>
        <w:br w:type="page"/>
      </w:r>
    </w:p>
    <w:p w14:paraId="4C232087" w14:textId="77777777" w:rsidR="00C86EBA" w:rsidRPr="00C11437" w:rsidRDefault="00C86EBA" w:rsidP="00C86EBA">
      <w:pPr>
        <w:ind w:left="360"/>
        <w:jc w:val="center"/>
        <w:rPr>
          <w:rFonts w:cs="Arial"/>
        </w:rPr>
      </w:pPr>
    </w:p>
    <w:p w14:paraId="7AA3CB35" w14:textId="77777777" w:rsidR="00C86EBA" w:rsidRPr="00587528" w:rsidRDefault="00C86EBA" w:rsidP="00C86EBA">
      <w:pPr>
        <w:numPr>
          <w:ilvl w:val="0"/>
          <w:numId w:val="5"/>
        </w:numPr>
        <w:jc w:val="both"/>
        <w:rPr>
          <w:rFonts w:cs="Arial"/>
          <w:sz w:val="24"/>
        </w:rPr>
      </w:pPr>
      <w:r w:rsidRPr="00587528">
        <w:rPr>
          <w:rFonts w:cs="Arial"/>
          <w:sz w:val="24"/>
        </w:rPr>
        <w:t xml:space="preserve">Type your username and password in the </w:t>
      </w:r>
      <w:r w:rsidRPr="00587528">
        <w:rPr>
          <w:rFonts w:cs="Arial"/>
          <w:b/>
          <w:sz w:val="24"/>
        </w:rPr>
        <w:t>Username</w:t>
      </w:r>
      <w:r w:rsidRPr="00587528">
        <w:rPr>
          <w:rFonts w:cs="Arial"/>
          <w:sz w:val="24"/>
        </w:rPr>
        <w:t xml:space="preserve"> and </w:t>
      </w:r>
      <w:r w:rsidRPr="00587528">
        <w:rPr>
          <w:rFonts w:cs="Arial"/>
          <w:b/>
          <w:sz w:val="24"/>
        </w:rPr>
        <w:t>Password</w:t>
      </w:r>
      <w:r w:rsidRPr="00587528">
        <w:rPr>
          <w:rFonts w:cs="Arial"/>
          <w:sz w:val="24"/>
        </w:rPr>
        <w:t xml:space="preserve"> fields on this webpage.</w:t>
      </w:r>
    </w:p>
    <w:p w14:paraId="2354FD1F" w14:textId="77777777" w:rsidR="001236D5" w:rsidRPr="00587528" w:rsidRDefault="001236D5" w:rsidP="001236D5">
      <w:pPr>
        <w:ind w:left="720"/>
        <w:jc w:val="both"/>
        <w:rPr>
          <w:rFonts w:cs="Arial"/>
          <w:sz w:val="24"/>
        </w:rPr>
      </w:pPr>
    </w:p>
    <w:p w14:paraId="78B7AD3B" w14:textId="77777777" w:rsidR="00C86EBA" w:rsidRPr="00587528" w:rsidRDefault="00C86EBA" w:rsidP="00C86EBA">
      <w:pPr>
        <w:numPr>
          <w:ilvl w:val="0"/>
          <w:numId w:val="5"/>
        </w:numPr>
        <w:jc w:val="both"/>
        <w:rPr>
          <w:rFonts w:cs="Arial"/>
          <w:sz w:val="24"/>
        </w:rPr>
      </w:pPr>
      <w:r w:rsidRPr="00587528">
        <w:rPr>
          <w:rFonts w:cs="Arial"/>
          <w:sz w:val="24"/>
        </w:rPr>
        <w:t xml:space="preserve">Click the </w:t>
      </w:r>
      <w:r w:rsidRPr="00587528">
        <w:rPr>
          <w:rFonts w:cs="Arial"/>
          <w:b/>
          <w:sz w:val="24"/>
        </w:rPr>
        <w:t>Log</w:t>
      </w:r>
      <w:r w:rsidR="00A5765D" w:rsidRPr="00587528">
        <w:rPr>
          <w:rFonts w:cs="Arial"/>
          <w:b/>
          <w:sz w:val="24"/>
        </w:rPr>
        <w:t xml:space="preserve"> </w:t>
      </w:r>
      <w:proofErr w:type="gramStart"/>
      <w:r w:rsidR="00A5765D" w:rsidRPr="00587528">
        <w:rPr>
          <w:rFonts w:cs="Arial"/>
          <w:b/>
          <w:sz w:val="24"/>
        </w:rPr>
        <w:t>I</w:t>
      </w:r>
      <w:r w:rsidRPr="00587528">
        <w:rPr>
          <w:rFonts w:cs="Arial"/>
          <w:b/>
          <w:sz w:val="24"/>
        </w:rPr>
        <w:t>n</w:t>
      </w:r>
      <w:proofErr w:type="gramEnd"/>
      <w:r w:rsidRPr="00587528">
        <w:rPr>
          <w:rFonts w:cs="Arial"/>
          <w:sz w:val="24"/>
        </w:rPr>
        <w:t xml:space="preserve"> button. </w:t>
      </w:r>
    </w:p>
    <w:p w14:paraId="397DAFBD" w14:textId="77777777" w:rsidR="0086080A" w:rsidRPr="00587528" w:rsidRDefault="0086080A" w:rsidP="0086080A">
      <w:pPr>
        <w:ind w:left="720"/>
        <w:jc w:val="both"/>
        <w:rPr>
          <w:rFonts w:cs="Arial"/>
          <w:sz w:val="24"/>
        </w:rPr>
      </w:pPr>
    </w:p>
    <w:p w14:paraId="25CBB084" w14:textId="432B3037" w:rsidR="001236D5" w:rsidRDefault="006A5438" w:rsidP="00502A79">
      <w:pPr>
        <w:ind w:left="360"/>
        <w:jc w:val="center"/>
        <w:rPr>
          <w:rFonts w:cs="Arial"/>
        </w:rPr>
      </w:pPr>
      <w:r w:rsidRPr="0086080A">
        <w:rPr>
          <w:rFonts w:cs="Arial"/>
          <w:noProof/>
        </w:rPr>
        <w:drawing>
          <wp:inline distT="0" distB="0" distL="0" distR="0" wp14:anchorId="20429C55" wp14:editId="4A0C6015">
            <wp:extent cx="5943600" cy="3291840"/>
            <wp:effectExtent l="25400" t="25400" r="25400" b="3556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3291840"/>
                    </a:xfrm>
                    <a:prstGeom prst="rect">
                      <a:avLst/>
                    </a:prstGeom>
                    <a:noFill/>
                    <a:ln w="28575" cmpd="sng">
                      <a:solidFill>
                        <a:srgbClr val="00B0F0"/>
                      </a:solidFill>
                      <a:miter lim="800000"/>
                      <a:headEnd/>
                      <a:tailEnd/>
                    </a:ln>
                    <a:effectLst/>
                  </pic:spPr>
                </pic:pic>
              </a:graphicData>
            </a:graphic>
          </wp:inline>
        </w:drawing>
      </w:r>
    </w:p>
    <w:p w14:paraId="7EB1FA56" w14:textId="1E2FAE73" w:rsidR="001236D5" w:rsidRDefault="001236D5" w:rsidP="001236D5">
      <w:pPr>
        <w:rPr>
          <w:rFonts w:cs="Arial"/>
        </w:rPr>
      </w:pPr>
      <w:r>
        <w:rPr>
          <w:rFonts w:cs="Arial"/>
        </w:rPr>
        <w:br w:type="page"/>
      </w:r>
    </w:p>
    <w:p w14:paraId="2723C793" w14:textId="718BF36D" w:rsidR="001236D5" w:rsidRPr="00587528" w:rsidRDefault="00A5765D" w:rsidP="001236D5">
      <w:pPr>
        <w:ind w:left="360"/>
        <w:rPr>
          <w:rFonts w:cs="Arial"/>
          <w:sz w:val="24"/>
        </w:rPr>
      </w:pPr>
      <w:r w:rsidRPr="00587528">
        <w:rPr>
          <w:rFonts w:cs="Arial"/>
          <w:sz w:val="24"/>
        </w:rPr>
        <w:lastRenderedPageBreak/>
        <w:t xml:space="preserve">The following webpage </w:t>
      </w:r>
      <w:r w:rsidR="001236D5" w:rsidRPr="00587528">
        <w:rPr>
          <w:rFonts w:cs="Arial"/>
          <w:sz w:val="24"/>
        </w:rPr>
        <w:t xml:space="preserve">displays.  By selecting </w:t>
      </w:r>
      <w:r w:rsidR="001236D5" w:rsidRPr="00587528">
        <w:rPr>
          <w:rFonts w:cs="Arial"/>
          <w:b/>
          <w:sz w:val="24"/>
        </w:rPr>
        <w:t>Staff</w:t>
      </w:r>
      <w:r w:rsidR="001236D5" w:rsidRPr="00587528">
        <w:rPr>
          <w:rFonts w:cs="Arial"/>
          <w:sz w:val="24"/>
        </w:rPr>
        <w:t xml:space="preserve">, you will display the department options based on your specific role at UMBC. </w:t>
      </w:r>
    </w:p>
    <w:p w14:paraId="5AF3409D" w14:textId="77777777" w:rsidR="001236D5" w:rsidRPr="00587528" w:rsidRDefault="001236D5" w:rsidP="001236D5">
      <w:pPr>
        <w:ind w:left="360"/>
        <w:rPr>
          <w:rFonts w:cs="Arial"/>
          <w:sz w:val="24"/>
        </w:rPr>
      </w:pPr>
    </w:p>
    <w:p w14:paraId="572FD172" w14:textId="77777777" w:rsidR="00587528" w:rsidRDefault="001236D5" w:rsidP="00587528">
      <w:pPr>
        <w:numPr>
          <w:ilvl w:val="0"/>
          <w:numId w:val="5"/>
        </w:numPr>
        <w:ind w:left="360"/>
        <w:jc w:val="both"/>
        <w:rPr>
          <w:rFonts w:cs="Arial"/>
          <w:sz w:val="24"/>
        </w:rPr>
      </w:pPr>
      <w:r w:rsidRPr="00587528">
        <w:rPr>
          <w:rFonts w:cs="Arial"/>
          <w:sz w:val="24"/>
        </w:rPr>
        <w:t xml:space="preserve">Click the </w:t>
      </w:r>
      <w:r w:rsidRPr="00587528">
        <w:rPr>
          <w:rFonts w:cs="Arial"/>
          <w:b/>
          <w:sz w:val="24"/>
        </w:rPr>
        <w:t>Guide drop down menu.</w:t>
      </w:r>
      <w:r w:rsidRPr="00587528">
        <w:rPr>
          <w:rFonts w:cs="Arial"/>
          <w:sz w:val="24"/>
        </w:rPr>
        <w:t xml:space="preserve"> </w:t>
      </w:r>
    </w:p>
    <w:p w14:paraId="18B86ABC" w14:textId="77777777" w:rsidR="00587528" w:rsidRDefault="00587528" w:rsidP="00587528">
      <w:pPr>
        <w:ind w:left="360"/>
        <w:jc w:val="both"/>
        <w:rPr>
          <w:rFonts w:cs="Arial"/>
          <w:sz w:val="24"/>
        </w:rPr>
      </w:pPr>
    </w:p>
    <w:p w14:paraId="4102B6FA" w14:textId="77777777" w:rsidR="001236D5" w:rsidRPr="001236D5" w:rsidRDefault="001236D5" w:rsidP="001236D5">
      <w:pPr>
        <w:ind w:left="360"/>
        <w:jc w:val="both"/>
        <w:rPr>
          <w:rFonts w:cs="Arial"/>
        </w:rPr>
      </w:pPr>
    </w:p>
    <w:p w14:paraId="043B8025" w14:textId="0159DD12" w:rsidR="004071E9" w:rsidRDefault="006A5438" w:rsidP="00502A79">
      <w:pPr>
        <w:ind w:left="360"/>
        <w:jc w:val="center"/>
        <w:rPr>
          <w:rFonts w:cs="Arial"/>
        </w:rPr>
      </w:pPr>
      <w:r w:rsidRPr="00E240A4">
        <w:rPr>
          <w:rFonts w:cs="Arial"/>
          <w:noProof/>
        </w:rPr>
        <w:drawing>
          <wp:inline distT="0" distB="0" distL="0" distR="0" wp14:anchorId="243EE962" wp14:editId="3648D14D">
            <wp:extent cx="5955030" cy="4137660"/>
            <wp:effectExtent l="25400" t="25400" r="13970" b="2794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55030" cy="4137660"/>
                    </a:xfrm>
                    <a:prstGeom prst="rect">
                      <a:avLst/>
                    </a:prstGeom>
                    <a:noFill/>
                    <a:ln w="28575" cmpd="sng">
                      <a:solidFill>
                        <a:srgbClr val="00B0F0"/>
                      </a:solidFill>
                      <a:miter lim="800000"/>
                      <a:headEnd/>
                      <a:tailEnd/>
                    </a:ln>
                    <a:effectLst/>
                  </pic:spPr>
                </pic:pic>
              </a:graphicData>
            </a:graphic>
          </wp:inline>
        </w:drawing>
      </w:r>
    </w:p>
    <w:p w14:paraId="74F4145A" w14:textId="52BDC1CC" w:rsidR="00587528" w:rsidRDefault="00587528">
      <w:pPr>
        <w:rPr>
          <w:rFonts w:cs="Arial"/>
        </w:rPr>
      </w:pPr>
      <w:r>
        <w:rPr>
          <w:rFonts w:cs="Arial"/>
        </w:rPr>
        <w:br w:type="page"/>
      </w:r>
    </w:p>
    <w:p w14:paraId="54C0934A" w14:textId="77777777" w:rsidR="00587528" w:rsidRDefault="00587528" w:rsidP="00587528">
      <w:pPr>
        <w:ind w:left="360"/>
        <w:rPr>
          <w:rFonts w:cs="Arial"/>
        </w:rPr>
      </w:pPr>
    </w:p>
    <w:p w14:paraId="61D12ACC" w14:textId="77777777" w:rsidR="00587528" w:rsidRPr="00587528" w:rsidRDefault="00587528" w:rsidP="00587528">
      <w:pPr>
        <w:numPr>
          <w:ilvl w:val="0"/>
          <w:numId w:val="5"/>
        </w:numPr>
        <w:ind w:left="360"/>
        <w:jc w:val="both"/>
        <w:rPr>
          <w:rFonts w:cs="Arial"/>
          <w:sz w:val="24"/>
        </w:rPr>
      </w:pPr>
      <w:r w:rsidRPr="00587528">
        <w:rPr>
          <w:rFonts w:cs="Arial"/>
          <w:sz w:val="24"/>
        </w:rPr>
        <w:t xml:space="preserve">Click on </w:t>
      </w:r>
      <w:r w:rsidRPr="00587528">
        <w:rPr>
          <w:rFonts w:cs="Arial"/>
          <w:b/>
          <w:sz w:val="24"/>
        </w:rPr>
        <w:t>Financial Services and Accounting</w:t>
      </w:r>
    </w:p>
    <w:p w14:paraId="7ED8099F" w14:textId="77777777" w:rsidR="00587528" w:rsidRPr="00587528" w:rsidRDefault="00587528" w:rsidP="00587528">
      <w:pPr>
        <w:ind w:left="360"/>
        <w:jc w:val="both"/>
        <w:rPr>
          <w:rFonts w:cs="Arial"/>
          <w:sz w:val="24"/>
        </w:rPr>
      </w:pPr>
    </w:p>
    <w:p w14:paraId="79AFB792" w14:textId="77777777" w:rsidR="00A5765D" w:rsidRDefault="00A5765D" w:rsidP="00A5765D">
      <w:pPr>
        <w:jc w:val="both"/>
        <w:rPr>
          <w:rFonts w:cs="Arial"/>
        </w:rPr>
      </w:pPr>
    </w:p>
    <w:p w14:paraId="65225BB7" w14:textId="77777777" w:rsidR="00A5765D" w:rsidRDefault="006A5438" w:rsidP="00A5765D">
      <w:pPr>
        <w:jc w:val="both"/>
        <w:rPr>
          <w:rFonts w:cs="Arial"/>
        </w:rPr>
      </w:pPr>
      <w:r w:rsidRPr="004071E9">
        <w:rPr>
          <w:rFonts w:cs="Arial"/>
          <w:noProof/>
        </w:rPr>
        <w:drawing>
          <wp:inline distT="0" distB="0" distL="0" distR="0" wp14:anchorId="432FF829" wp14:editId="1C712949">
            <wp:extent cx="5943600" cy="2800350"/>
            <wp:effectExtent l="25400" t="25400" r="25400" b="1905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2800350"/>
                    </a:xfrm>
                    <a:prstGeom prst="rect">
                      <a:avLst/>
                    </a:prstGeom>
                    <a:noFill/>
                    <a:ln w="6350" cmpd="sng">
                      <a:solidFill>
                        <a:schemeClr val="tx1"/>
                      </a:solidFill>
                      <a:miter lim="800000"/>
                      <a:headEnd/>
                      <a:tailEnd/>
                    </a:ln>
                    <a:effectLst/>
                  </pic:spPr>
                </pic:pic>
              </a:graphicData>
            </a:graphic>
          </wp:inline>
        </w:drawing>
      </w:r>
    </w:p>
    <w:p w14:paraId="203DDA52" w14:textId="77777777" w:rsidR="00790CEC" w:rsidRDefault="00790CEC" w:rsidP="00A5765D">
      <w:pPr>
        <w:jc w:val="both"/>
        <w:rPr>
          <w:rFonts w:cs="Arial"/>
        </w:rPr>
      </w:pPr>
    </w:p>
    <w:p w14:paraId="7FED478A" w14:textId="77777777" w:rsidR="00790CEC" w:rsidRDefault="00790CEC" w:rsidP="00A5765D">
      <w:pPr>
        <w:jc w:val="both"/>
        <w:rPr>
          <w:rFonts w:cs="Arial"/>
        </w:rPr>
      </w:pPr>
    </w:p>
    <w:p w14:paraId="3C2B6D46" w14:textId="77777777" w:rsidR="00587528" w:rsidRPr="00587528" w:rsidRDefault="00587528" w:rsidP="00587528">
      <w:pPr>
        <w:numPr>
          <w:ilvl w:val="0"/>
          <w:numId w:val="5"/>
        </w:numPr>
        <w:ind w:left="360"/>
        <w:jc w:val="both"/>
        <w:rPr>
          <w:rFonts w:cs="Arial"/>
          <w:sz w:val="24"/>
        </w:rPr>
      </w:pPr>
      <w:r w:rsidRPr="00587528">
        <w:rPr>
          <w:rFonts w:cs="Arial"/>
          <w:sz w:val="24"/>
        </w:rPr>
        <w:t xml:space="preserve">Click on </w:t>
      </w:r>
      <w:r w:rsidRPr="00587528">
        <w:rPr>
          <w:rFonts w:cs="Arial"/>
          <w:b/>
          <w:sz w:val="24"/>
        </w:rPr>
        <w:t>PeopleSoft: Finance</w:t>
      </w:r>
    </w:p>
    <w:p w14:paraId="0BCDE1FE" w14:textId="77777777" w:rsidR="00790CEC" w:rsidRDefault="00790CEC" w:rsidP="00A5765D">
      <w:pPr>
        <w:jc w:val="both"/>
        <w:rPr>
          <w:rFonts w:cs="Arial"/>
        </w:rPr>
      </w:pPr>
    </w:p>
    <w:p w14:paraId="7463895D" w14:textId="77777777" w:rsidR="00C86EBA" w:rsidRDefault="006A5438" w:rsidP="0049279C">
      <w:pPr>
        <w:jc w:val="both"/>
        <w:rPr>
          <w:rFonts w:cs="Arial"/>
        </w:rPr>
      </w:pPr>
      <w:r w:rsidRPr="00790CEC">
        <w:rPr>
          <w:rFonts w:cs="Arial"/>
          <w:noProof/>
        </w:rPr>
        <w:drawing>
          <wp:inline distT="0" distB="0" distL="0" distR="0" wp14:anchorId="777EE534" wp14:editId="4909EA5F">
            <wp:extent cx="5955030" cy="2468880"/>
            <wp:effectExtent l="25400" t="25400" r="13970" b="2032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55030" cy="2468880"/>
                    </a:xfrm>
                    <a:prstGeom prst="rect">
                      <a:avLst/>
                    </a:prstGeom>
                    <a:noFill/>
                    <a:ln>
                      <a:solidFill>
                        <a:schemeClr val="tx1"/>
                      </a:solidFill>
                    </a:ln>
                  </pic:spPr>
                </pic:pic>
              </a:graphicData>
            </a:graphic>
          </wp:inline>
        </w:drawing>
      </w:r>
    </w:p>
    <w:p w14:paraId="2999A88D" w14:textId="77777777" w:rsidR="00C86EBA" w:rsidRPr="00C11437" w:rsidRDefault="00C86EBA" w:rsidP="00C86EBA">
      <w:pPr>
        <w:ind w:left="360"/>
        <w:rPr>
          <w:rFonts w:cs="Arial"/>
        </w:rPr>
      </w:pPr>
    </w:p>
    <w:p w14:paraId="06E3F521" w14:textId="77777777" w:rsidR="003574DD" w:rsidRPr="00C11437" w:rsidRDefault="003574DD" w:rsidP="003574DD">
      <w:pPr>
        <w:rPr>
          <w:rFonts w:cs="Arial"/>
        </w:rPr>
      </w:pPr>
    </w:p>
    <w:p w14:paraId="723FA689" w14:textId="77777777" w:rsidR="003574DD" w:rsidRDefault="003574DD" w:rsidP="003574DD">
      <w:pPr>
        <w:pBdr>
          <w:top w:val="thinThickSmallGap" w:sz="18" w:space="1" w:color="auto"/>
          <w:left w:val="thinThickSmallGap" w:sz="18" w:space="4" w:color="auto"/>
          <w:bottom w:val="thickThinSmallGap" w:sz="18" w:space="1" w:color="auto"/>
          <w:right w:val="thickThinSmallGap" w:sz="18" w:space="4" w:color="auto"/>
        </w:pBdr>
        <w:shd w:val="clear" w:color="auto" w:fill="F3F3F3"/>
        <w:ind w:left="360"/>
        <w:jc w:val="center"/>
        <w:rPr>
          <w:rFonts w:cs="Arial"/>
          <w:b/>
        </w:rPr>
      </w:pPr>
      <w:r w:rsidRPr="00C11437">
        <w:rPr>
          <w:rFonts w:cs="Arial"/>
          <w:b/>
        </w:rPr>
        <w:t xml:space="preserve">TIP: </w:t>
      </w:r>
      <w:r>
        <w:rPr>
          <w:rFonts w:cs="Arial"/>
          <w:b/>
        </w:rPr>
        <w:t xml:space="preserve"> FAVORITES</w:t>
      </w:r>
    </w:p>
    <w:p w14:paraId="0EE4D4C7" w14:textId="77777777" w:rsidR="003574DD" w:rsidRPr="00C11437" w:rsidRDefault="003574DD" w:rsidP="003574DD">
      <w:pPr>
        <w:pBdr>
          <w:top w:val="thinThickSmallGap" w:sz="18" w:space="1" w:color="auto"/>
          <w:left w:val="thinThickSmallGap" w:sz="18" w:space="4" w:color="auto"/>
          <w:bottom w:val="thickThinSmallGap" w:sz="18" w:space="1" w:color="auto"/>
          <w:right w:val="thickThinSmallGap" w:sz="18" w:space="4" w:color="auto"/>
        </w:pBdr>
        <w:shd w:val="clear" w:color="auto" w:fill="F3F3F3"/>
        <w:ind w:left="360"/>
        <w:jc w:val="center"/>
        <w:rPr>
          <w:rFonts w:cs="Arial"/>
          <w:b/>
        </w:rPr>
      </w:pPr>
    </w:p>
    <w:p w14:paraId="7BC38545" w14:textId="134EB7E8" w:rsidR="003574DD" w:rsidRPr="001B5964" w:rsidRDefault="003574DD" w:rsidP="003574DD">
      <w:pPr>
        <w:pBdr>
          <w:top w:val="thinThickSmallGap" w:sz="18" w:space="1" w:color="auto"/>
          <w:left w:val="thinThickSmallGap" w:sz="18" w:space="4" w:color="auto"/>
          <w:bottom w:val="thickThinSmallGap" w:sz="18" w:space="1" w:color="auto"/>
          <w:right w:val="thickThinSmallGap" w:sz="18" w:space="4" w:color="auto"/>
        </w:pBdr>
        <w:shd w:val="clear" w:color="auto" w:fill="F3F3F3"/>
        <w:ind w:left="360"/>
        <w:rPr>
          <w:rFonts w:cs="Arial"/>
          <w:szCs w:val="20"/>
        </w:rPr>
      </w:pPr>
      <w:r>
        <w:rPr>
          <w:rFonts w:cs="Arial"/>
          <w:szCs w:val="20"/>
        </w:rPr>
        <w:t>To make a menu option a Favorite, please clic</w:t>
      </w:r>
      <w:r w:rsidR="007F5231">
        <w:rPr>
          <w:rFonts w:cs="Arial"/>
          <w:szCs w:val="20"/>
        </w:rPr>
        <w:t>k on the Star to the left of each option</w:t>
      </w:r>
      <w:r>
        <w:rPr>
          <w:rFonts w:cs="Arial"/>
          <w:szCs w:val="20"/>
        </w:rPr>
        <w:t>.   It will appear on the left hand column under Favorites.  This saves you a few steps when using myUMBC to get to PeopleSoft.</w:t>
      </w:r>
    </w:p>
    <w:p w14:paraId="16DCA400" w14:textId="77777777" w:rsidR="00C86EBA" w:rsidRPr="00C11437" w:rsidRDefault="00C86EBA" w:rsidP="00C86EBA">
      <w:pPr>
        <w:ind w:left="360"/>
        <w:rPr>
          <w:rFonts w:cs="Arial"/>
        </w:rPr>
      </w:pPr>
    </w:p>
    <w:p w14:paraId="298C5843" w14:textId="77777777" w:rsidR="00C86EBA" w:rsidRDefault="00C86EBA" w:rsidP="00C86EBA">
      <w:pPr>
        <w:rPr>
          <w:rFonts w:cs="Arial"/>
        </w:rPr>
      </w:pPr>
    </w:p>
    <w:p w14:paraId="0822C807" w14:textId="77777777" w:rsidR="00E46AEA" w:rsidRDefault="00E46AEA" w:rsidP="00C86EBA">
      <w:pPr>
        <w:rPr>
          <w:rFonts w:cs="Arial"/>
        </w:rPr>
      </w:pPr>
    </w:p>
    <w:p w14:paraId="3960652C" w14:textId="77777777" w:rsidR="00E46AEA" w:rsidRDefault="00E46AEA" w:rsidP="00C86EBA">
      <w:pPr>
        <w:rPr>
          <w:rFonts w:cs="Arial"/>
        </w:rPr>
      </w:pPr>
    </w:p>
    <w:p w14:paraId="42161E67" w14:textId="77777777" w:rsidR="00E46AEA" w:rsidRPr="00C11437" w:rsidRDefault="00E46AEA" w:rsidP="00C86EBA">
      <w:pPr>
        <w:rPr>
          <w:rFonts w:cs="Arial"/>
        </w:rPr>
      </w:pPr>
    </w:p>
    <w:p w14:paraId="659931F4" w14:textId="77777777" w:rsidR="00C86EBA" w:rsidRPr="00C11437" w:rsidRDefault="00C86EBA" w:rsidP="00C86EBA">
      <w:pPr>
        <w:pBdr>
          <w:top w:val="thinThickSmallGap" w:sz="18" w:space="1" w:color="auto"/>
          <w:left w:val="thinThickSmallGap" w:sz="18" w:space="4" w:color="auto"/>
          <w:bottom w:val="thickThinSmallGap" w:sz="18" w:space="1" w:color="auto"/>
          <w:right w:val="thickThinSmallGap" w:sz="18" w:space="4" w:color="auto"/>
        </w:pBdr>
        <w:shd w:val="clear" w:color="auto" w:fill="F3F3F3"/>
        <w:ind w:left="360"/>
        <w:jc w:val="center"/>
        <w:rPr>
          <w:rFonts w:cs="Arial"/>
          <w:b/>
        </w:rPr>
      </w:pPr>
      <w:r w:rsidRPr="00C11437">
        <w:rPr>
          <w:rFonts w:cs="Arial"/>
          <w:b/>
        </w:rPr>
        <w:t>TIP: INACTIVITY WARNING</w:t>
      </w:r>
    </w:p>
    <w:p w14:paraId="411E43FE" w14:textId="77777777" w:rsidR="00C86EBA" w:rsidRDefault="00C86EBA" w:rsidP="00C86EBA">
      <w:pPr>
        <w:pBdr>
          <w:top w:val="thinThickSmallGap" w:sz="18" w:space="1" w:color="auto"/>
          <w:left w:val="thinThickSmallGap" w:sz="18" w:space="4" w:color="auto"/>
          <w:bottom w:val="thickThinSmallGap" w:sz="18" w:space="1" w:color="auto"/>
          <w:right w:val="thickThinSmallGap" w:sz="18" w:space="4" w:color="auto"/>
        </w:pBdr>
        <w:shd w:val="clear" w:color="auto" w:fill="F3F3F3"/>
        <w:ind w:left="360"/>
        <w:rPr>
          <w:rFonts w:cs="Arial"/>
          <w:szCs w:val="20"/>
        </w:rPr>
      </w:pPr>
      <w:r w:rsidRPr="001B5964">
        <w:rPr>
          <w:rFonts w:cs="Arial"/>
          <w:szCs w:val="20"/>
        </w:rPr>
        <w:t xml:space="preserve">If you are inactive in PeopleSoft for </w:t>
      </w:r>
      <w:r>
        <w:rPr>
          <w:rFonts w:cs="Arial"/>
          <w:szCs w:val="20"/>
        </w:rPr>
        <w:t>120</w:t>
      </w:r>
      <w:r w:rsidRPr="001B5964">
        <w:rPr>
          <w:rFonts w:cs="Arial"/>
          <w:szCs w:val="20"/>
        </w:rPr>
        <w:t xml:space="preserve"> minutes, the system will display a warning sign informing you that you will be logged off. It is very important that you save your work or </w:t>
      </w:r>
      <w:r>
        <w:rPr>
          <w:rFonts w:cs="Arial"/>
          <w:szCs w:val="20"/>
        </w:rPr>
        <w:t>the current information that you are working on</w:t>
      </w:r>
      <w:r w:rsidRPr="001B5964">
        <w:rPr>
          <w:rFonts w:cs="Arial"/>
          <w:szCs w:val="20"/>
        </w:rPr>
        <w:t xml:space="preserve"> will be lost.</w:t>
      </w:r>
    </w:p>
    <w:p w14:paraId="003B4595" w14:textId="77777777" w:rsidR="007F5231" w:rsidRPr="001B5964" w:rsidRDefault="007F5231" w:rsidP="00C86EBA">
      <w:pPr>
        <w:pBdr>
          <w:top w:val="thinThickSmallGap" w:sz="18" w:space="1" w:color="auto"/>
          <w:left w:val="thinThickSmallGap" w:sz="18" w:space="4" w:color="auto"/>
          <w:bottom w:val="thickThinSmallGap" w:sz="18" w:space="1" w:color="auto"/>
          <w:right w:val="thickThinSmallGap" w:sz="18" w:space="4" w:color="auto"/>
        </w:pBdr>
        <w:shd w:val="clear" w:color="auto" w:fill="F3F3F3"/>
        <w:ind w:left="360"/>
        <w:rPr>
          <w:rFonts w:cs="Arial"/>
          <w:szCs w:val="20"/>
        </w:rPr>
      </w:pPr>
    </w:p>
    <w:p w14:paraId="43604F44" w14:textId="41E4F9D1" w:rsidR="007F5231" w:rsidRPr="00A16153" w:rsidRDefault="00C86EBA" w:rsidP="007F5231">
      <w:pPr>
        <w:pStyle w:val="Heading1"/>
        <w:rPr>
          <w:sz w:val="36"/>
          <w:szCs w:val="36"/>
        </w:rPr>
      </w:pPr>
      <w:r>
        <w:br w:type="page"/>
      </w:r>
      <w:bookmarkStart w:id="18" w:name="_Toc491100855"/>
      <w:bookmarkStart w:id="19" w:name="_Toc508379174"/>
      <w:r w:rsidR="00CD68FA" w:rsidRPr="00A16153">
        <w:rPr>
          <w:sz w:val="36"/>
          <w:szCs w:val="36"/>
        </w:rPr>
        <w:lastRenderedPageBreak/>
        <w:t>Module 4</w:t>
      </w:r>
      <w:r w:rsidR="007F5231" w:rsidRPr="00A16153">
        <w:rPr>
          <w:sz w:val="36"/>
          <w:szCs w:val="36"/>
        </w:rPr>
        <w:t>: Navigating in PeopleSoft</w:t>
      </w:r>
      <w:bookmarkEnd w:id="18"/>
    </w:p>
    <w:p w14:paraId="60CDAD22" w14:textId="77777777" w:rsidR="007F5231" w:rsidRPr="00C11437" w:rsidRDefault="007F5231" w:rsidP="007F5231">
      <w:pPr>
        <w:rPr>
          <w:rFonts w:cs="Arial"/>
        </w:rPr>
      </w:pPr>
    </w:p>
    <w:p w14:paraId="4D77CB7D" w14:textId="17EF53FB" w:rsidR="007F5231" w:rsidRPr="00587528" w:rsidRDefault="007F5231" w:rsidP="007F5231">
      <w:pPr>
        <w:rPr>
          <w:rFonts w:cs="Arial"/>
          <w:sz w:val="24"/>
        </w:rPr>
      </w:pPr>
      <w:r w:rsidRPr="00587528">
        <w:rPr>
          <w:rFonts w:cs="Arial"/>
          <w:sz w:val="24"/>
        </w:rPr>
        <w:t>The purpose of this module is to identify and learn the most common navigation tools available in P</w:t>
      </w:r>
      <w:r w:rsidR="00CD68FA" w:rsidRPr="00587528">
        <w:rPr>
          <w:rFonts w:cs="Arial"/>
          <w:sz w:val="24"/>
        </w:rPr>
        <w:t>eople</w:t>
      </w:r>
      <w:r w:rsidRPr="00587528">
        <w:rPr>
          <w:rFonts w:cs="Arial"/>
          <w:sz w:val="24"/>
        </w:rPr>
        <w:t>S</w:t>
      </w:r>
      <w:r w:rsidR="00CD68FA" w:rsidRPr="00587528">
        <w:rPr>
          <w:rFonts w:cs="Arial"/>
          <w:sz w:val="24"/>
        </w:rPr>
        <w:t>oft 9.2 Finance</w:t>
      </w:r>
      <w:r w:rsidRPr="00587528">
        <w:rPr>
          <w:rFonts w:cs="Arial"/>
          <w:sz w:val="24"/>
        </w:rPr>
        <w:t>.</w:t>
      </w:r>
    </w:p>
    <w:p w14:paraId="07C667F6" w14:textId="77777777" w:rsidR="007F5231" w:rsidRPr="00587528" w:rsidRDefault="007F5231" w:rsidP="007F5231">
      <w:pPr>
        <w:rPr>
          <w:rFonts w:cs="Arial"/>
          <w:sz w:val="24"/>
        </w:rPr>
      </w:pPr>
    </w:p>
    <w:p w14:paraId="618EEAE8" w14:textId="77777777" w:rsidR="007F5231" w:rsidRPr="00587528" w:rsidRDefault="007F5231" w:rsidP="007F5231">
      <w:pPr>
        <w:rPr>
          <w:rFonts w:cs="Arial"/>
          <w:sz w:val="24"/>
        </w:rPr>
      </w:pPr>
      <w:r w:rsidRPr="00587528">
        <w:rPr>
          <w:rFonts w:cs="Arial"/>
          <w:sz w:val="24"/>
        </w:rPr>
        <w:t>At the end of this module, you will be able to:</w:t>
      </w:r>
    </w:p>
    <w:p w14:paraId="42D6BC5E" w14:textId="77777777" w:rsidR="007F5231" w:rsidRPr="00587528" w:rsidRDefault="007F5231" w:rsidP="007F5231">
      <w:pPr>
        <w:rPr>
          <w:rFonts w:cs="Arial"/>
          <w:sz w:val="24"/>
        </w:rPr>
      </w:pPr>
    </w:p>
    <w:p w14:paraId="4305462E" w14:textId="77777777" w:rsidR="007F5231" w:rsidRPr="00587528" w:rsidRDefault="007F5231" w:rsidP="007F5231">
      <w:pPr>
        <w:numPr>
          <w:ilvl w:val="0"/>
          <w:numId w:val="3"/>
        </w:numPr>
        <w:rPr>
          <w:rFonts w:cs="Arial"/>
          <w:sz w:val="24"/>
        </w:rPr>
      </w:pPr>
      <w:r w:rsidRPr="00587528">
        <w:rPr>
          <w:rFonts w:cs="Arial"/>
          <w:sz w:val="24"/>
        </w:rPr>
        <w:t xml:space="preserve">Access the Campus WorkCenter </w:t>
      </w:r>
    </w:p>
    <w:p w14:paraId="3C6218FF" w14:textId="4A257180" w:rsidR="007F5231" w:rsidRPr="00587528" w:rsidRDefault="00B241A1" w:rsidP="007F5231">
      <w:pPr>
        <w:numPr>
          <w:ilvl w:val="0"/>
          <w:numId w:val="3"/>
        </w:numPr>
        <w:rPr>
          <w:rFonts w:cs="Arial"/>
          <w:sz w:val="24"/>
        </w:rPr>
      </w:pPr>
      <w:r w:rsidRPr="00587528">
        <w:rPr>
          <w:rFonts w:cs="Arial"/>
          <w:sz w:val="24"/>
        </w:rPr>
        <w:t xml:space="preserve">Identify pending </w:t>
      </w:r>
      <w:r w:rsidR="007F5231" w:rsidRPr="00587528">
        <w:rPr>
          <w:rFonts w:cs="Arial"/>
          <w:sz w:val="24"/>
        </w:rPr>
        <w:t>items within the WorkCenter</w:t>
      </w:r>
    </w:p>
    <w:p w14:paraId="1A65B0A7" w14:textId="76AE77DD" w:rsidR="007F5231" w:rsidRPr="00587528" w:rsidRDefault="007F5231" w:rsidP="007F5231">
      <w:pPr>
        <w:numPr>
          <w:ilvl w:val="0"/>
          <w:numId w:val="3"/>
        </w:numPr>
        <w:rPr>
          <w:rFonts w:cs="Arial"/>
          <w:sz w:val="24"/>
        </w:rPr>
      </w:pPr>
      <w:r w:rsidRPr="00587528">
        <w:rPr>
          <w:rFonts w:cs="Arial"/>
          <w:sz w:val="24"/>
        </w:rPr>
        <w:t>Identify Different Navigation Icons.</w:t>
      </w:r>
    </w:p>
    <w:p w14:paraId="6E420B0A" w14:textId="1B1316F3" w:rsidR="007F5231" w:rsidRPr="00587528" w:rsidRDefault="007F5231" w:rsidP="00A16153">
      <w:pPr>
        <w:rPr>
          <w:rFonts w:cs="Arial"/>
          <w:sz w:val="24"/>
        </w:rPr>
      </w:pPr>
      <w:r w:rsidRPr="00587528">
        <w:rPr>
          <w:rFonts w:cs="Arial"/>
          <w:sz w:val="24"/>
        </w:rPr>
        <w:br w:type="page"/>
      </w:r>
    </w:p>
    <w:p w14:paraId="412345C2" w14:textId="77777777" w:rsidR="002B69D0" w:rsidRPr="006864C9" w:rsidRDefault="002B69D0" w:rsidP="00B91E02">
      <w:pPr>
        <w:rPr>
          <w:b/>
          <w:i/>
          <w:sz w:val="28"/>
          <w:szCs w:val="28"/>
        </w:rPr>
      </w:pPr>
      <w:r w:rsidRPr="006864C9">
        <w:rPr>
          <w:b/>
          <w:i/>
          <w:sz w:val="28"/>
          <w:szCs w:val="28"/>
        </w:rPr>
        <w:lastRenderedPageBreak/>
        <w:t>PeopleSoft Finance Landing Page - Employee Self Service</w:t>
      </w:r>
      <w:bookmarkEnd w:id="19"/>
    </w:p>
    <w:p w14:paraId="0137FF31" w14:textId="77777777" w:rsidR="00B91E02" w:rsidRPr="00B91E02" w:rsidRDefault="00B91E02" w:rsidP="00B91E02">
      <w:pPr>
        <w:rPr>
          <w:b/>
        </w:rPr>
      </w:pPr>
    </w:p>
    <w:p w14:paraId="5C45BADD" w14:textId="77777777" w:rsidR="00EC4AFF" w:rsidRDefault="002B69D0" w:rsidP="00EC4AFF">
      <w:pPr>
        <w:rPr>
          <w:rFonts w:cs="Arial"/>
          <w:sz w:val="24"/>
        </w:rPr>
      </w:pPr>
      <w:r w:rsidRPr="00587528">
        <w:rPr>
          <w:rFonts w:cs="Arial"/>
          <w:sz w:val="24"/>
        </w:rPr>
        <w:t>The Employee Self Service page is the default page you will see when logging into PeopleSoft Finance.</w:t>
      </w:r>
      <w:r w:rsidR="00EC4AFF" w:rsidRPr="00587528">
        <w:rPr>
          <w:rFonts w:cs="Arial"/>
          <w:sz w:val="24"/>
        </w:rPr>
        <w:t xml:space="preserve"> All campus users can use the Campus Workcenter to access everything that they regularly use in PeopleSoft. Departmental Approvers and Central Employees may also see a tile called </w:t>
      </w:r>
      <w:r w:rsidR="00EC4AFF" w:rsidRPr="00587528">
        <w:rPr>
          <w:rFonts w:cs="Arial"/>
          <w:b/>
          <w:sz w:val="24"/>
        </w:rPr>
        <w:t>Approvals.</w:t>
      </w:r>
      <w:r w:rsidR="00EC4AFF" w:rsidRPr="00587528">
        <w:rPr>
          <w:rFonts w:cs="Arial"/>
          <w:sz w:val="24"/>
        </w:rPr>
        <w:t xml:space="preserve"> </w:t>
      </w:r>
    </w:p>
    <w:p w14:paraId="690BEBB2" w14:textId="77777777" w:rsidR="00587528" w:rsidRPr="00587528" w:rsidRDefault="00587528" w:rsidP="00EC4AFF">
      <w:pPr>
        <w:rPr>
          <w:rFonts w:cs="Arial"/>
          <w:sz w:val="24"/>
        </w:rPr>
      </w:pPr>
    </w:p>
    <w:p w14:paraId="7A1E95BC" w14:textId="77777777" w:rsidR="00EC4AFF" w:rsidRPr="00587528" w:rsidRDefault="00EC4AFF" w:rsidP="00EC4AFF">
      <w:pPr>
        <w:rPr>
          <w:rFonts w:cs="Arial"/>
          <w:sz w:val="24"/>
        </w:rPr>
      </w:pPr>
      <w:r w:rsidRPr="00587528">
        <w:rPr>
          <w:rFonts w:cs="Arial"/>
          <w:sz w:val="24"/>
        </w:rPr>
        <w:t>If you see additional tiles, it means that you have more of a centralized role. Use those tiles to access menu options that relate to central tasks.</w:t>
      </w:r>
    </w:p>
    <w:p w14:paraId="3802896A" w14:textId="77777777" w:rsidR="00776768" w:rsidRPr="00587528" w:rsidRDefault="00776768" w:rsidP="002B69D0">
      <w:pPr>
        <w:rPr>
          <w:rFonts w:cs="Arial"/>
          <w:sz w:val="24"/>
        </w:rPr>
      </w:pPr>
    </w:p>
    <w:p w14:paraId="0246A0CF" w14:textId="6C0DEF68" w:rsidR="00A72C37" w:rsidRPr="00587528" w:rsidRDefault="00B91E02" w:rsidP="00453490">
      <w:pPr>
        <w:jc w:val="both"/>
        <w:rPr>
          <w:rFonts w:cs="Arial"/>
          <w:sz w:val="24"/>
        </w:rPr>
      </w:pPr>
      <w:r w:rsidRPr="00587528">
        <w:rPr>
          <w:rFonts w:cs="Arial"/>
          <w:b/>
          <w:sz w:val="24"/>
        </w:rPr>
        <w:t>Note:</w:t>
      </w:r>
      <w:r w:rsidRPr="00587528">
        <w:rPr>
          <w:rFonts w:cs="Arial"/>
          <w:sz w:val="24"/>
        </w:rPr>
        <w:t xml:space="preserve">  </w:t>
      </w:r>
      <w:r w:rsidR="00776768" w:rsidRPr="00587528">
        <w:rPr>
          <w:rFonts w:cs="Arial"/>
          <w:sz w:val="24"/>
        </w:rPr>
        <w:t>Your WorkCenter is configured based on your security access, th</w:t>
      </w:r>
      <w:r w:rsidRPr="00587528">
        <w:rPr>
          <w:rFonts w:cs="Arial"/>
          <w:sz w:val="24"/>
        </w:rPr>
        <w:t xml:space="preserve">erefore there may be less tiles. All PeopleSoft Finance users will have the tile labeled </w:t>
      </w:r>
      <w:r w:rsidRPr="00587528">
        <w:rPr>
          <w:rFonts w:cs="Arial"/>
          <w:b/>
          <w:sz w:val="24"/>
        </w:rPr>
        <w:t>Campus WorkCenter</w:t>
      </w:r>
      <w:r w:rsidR="00453490" w:rsidRPr="00587528">
        <w:rPr>
          <w:rFonts w:cs="Arial"/>
          <w:sz w:val="24"/>
        </w:rPr>
        <w:t>.</w:t>
      </w:r>
    </w:p>
    <w:p w14:paraId="6A93E509" w14:textId="51349B50" w:rsidR="00A72C37" w:rsidRPr="00587528" w:rsidRDefault="00A72C37" w:rsidP="00C86EBA">
      <w:pPr>
        <w:rPr>
          <w:b/>
          <w:sz w:val="24"/>
        </w:rPr>
      </w:pPr>
    </w:p>
    <w:p w14:paraId="46C6812F" w14:textId="77777777" w:rsidR="00A72C37" w:rsidRDefault="00A72C37" w:rsidP="00C86EBA">
      <w:pPr>
        <w:rPr>
          <w:b/>
        </w:rPr>
      </w:pPr>
    </w:p>
    <w:p w14:paraId="4856BCAB" w14:textId="77777777" w:rsidR="00A72C37" w:rsidRDefault="00A72C37" w:rsidP="00C86EBA">
      <w:pPr>
        <w:rPr>
          <w:b/>
        </w:rPr>
      </w:pPr>
    </w:p>
    <w:p w14:paraId="4290C8BC" w14:textId="6E0CBA2B" w:rsidR="00A72C37" w:rsidRDefault="00740CAE" w:rsidP="00502A79">
      <w:pPr>
        <w:jc w:val="center"/>
        <w:rPr>
          <w:b/>
        </w:rPr>
      </w:pPr>
      <w:r>
        <w:rPr>
          <w:rFonts w:cs="Arial"/>
          <w:noProof/>
        </w:rPr>
        <mc:AlternateContent>
          <mc:Choice Requires="wps">
            <w:drawing>
              <wp:anchor distT="0" distB="0" distL="114300" distR="114300" simplePos="0" relativeHeight="251731968" behindDoc="0" locked="0" layoutInCell="1" allowOverlap="1" wp14:anchorId="794EF6DC" wp14:editId="2A8D5CC7">
                <wp:simplePos x="0" y="0"/>
                <wp:positionH relativeFrom="column">
                  <wp:posOffset>165735</wp:posOffset>
                </wp:positionH>
                <wp:positionV relativeFrom="paragraph">
                  <wp:posOffset>172720</wp:posOffset>
                </wp:positionV>
                <wp:extent cx="1370330" cy="918210"/>
                <wp:effectExtent l="0" t="0" r="26670" b="21590"/>
                <wp:wrapNone/>
                <wp:docPr id="205" name="Oval 4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1370330" cy="918210"/>
                        </a:xfrm>
                        <a:prstGeom prst="ellipse">
                          <a:avLst/>
                        </a:prstGeom>
                        <a:noFill/>
                        <a:ln w="19050">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5FACB5" id="Oval_x0020_442" o:spid="_x0000_s1026" style="position:absolute;margin-left:13.05pt;margin-top:13.6pt;width:107.9pt;height:72.3pt;flip:x 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" filled="f" strokecolor="red" strokeweight="1.5pt">
                <v:shadow opacity="49150f"/>
              </v:oval>
            </w:pict>
          </mc:Fallback>
        </mc:AlternateContent>
      </w:r>
      <w:r>
        <w:rPr>
          <w:noProof/>
        </w:rPr>
        <w:drawing>
          <wp:inline distT="0" distB="0" distL="0" distR="0" wp14:anchorId="7D506C67" wp14:editId="7A3A6A75">
            <wp:extent cx="5943600" cy="2272030"/>
            <wp:effectExtent l="25400" t="25400" r="25400" b="1397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943600" cy="2272030"/>
                    </a:xfrm>
                    <a:prstGeom prst="rect">
                      <a:avLst/>
                    </a:prstGeom>
                    <a:ln>
                      <a:solidFill>
                        <a:schemeClr val="accent1"/>
                      </a:solidFill>
                    </a:ln>
                  </pic:spPr>
                </pic:pic>
              </a:graphicData>
            </a:graphic>
          </wp:inline>
        </w:drawing>
      </w:r>
    </w:p>
    <w:p w14:paraId="47719B41" w14:textId="77777777" w:rsidR="00A72C37" w:rsidRDefault="00A72C37" w:rsidP="00C86EBA">
      <w:pPr>
        <w:rPr>
          <w:b/>
        </w:rPr>
      </w:pPr>
    </w:p>
    <w:p w14:paraId="0D5612DA" w14:textId="77777777" w:rsidR="00453490" w:rsidRDefault="00453490" w:rsidP="00453490"/>
    <w:p w14:paraId="3A1DFEDA" w14:textId="77777777" w:rsidR="00453490" w:rsidRDefault="00453490" w:rsidP="00453490"/>
    <w:p w14:paraId="2BC6B9E1" w14:textId="77777777" w:rsidR="00453490" w:rsidRDefault="00453490" w:rsidP="00453490"/>
    <w:p w14:paraId="01D5A790" w14:textId="77777777" w:rsidR="00453490" w:rsidRDefault="00453490" w:rsidP="00453490"/>
    <w:p w14:paraId="7C89E2FA" w14:textId="77777777" w:rsidR="00453490" w:rsidRDefault="00453490" w:rsidP="00453490"/>
    <w:p w14:paraId="50D57C58" w14:textId="77777777" w:rsidR="00453490" w:rsidRDefault="00453490" w:rsidP="00453490"/>
    <w:p w14:paraId="29101F8D" w14:textId="77777777" w:rsidR="00453490" w:rsidRDefault="00453490" w:rsidP="00453490"/>
    <w:p w14:paraId="6A97270E" w14:textId="77777777" w:rsidR="00453490" w:rsidRDefault="00453490" w:rsidP="00453490"/>
    <w:p w14:paraId="43C24530" w14:textId="77777777" w:rsidR="00453490" w:rsidRDefault="00453490" w:rsidP="00453490"/>
    <w:p w14:paraId="0EE51B02" w14:textId="77777777" w:rsidR="00453490" w:rsidRDefault="00453490" w:rsidP="00453490"/>
    <w:p w14:paraId="0649C3AB" w14:textId="77777777" w:rsidR="00453490" w:rsidRDefault="00453490" w:rsidP="00453490"/>
    <w:p w14:paraId="56E4237A" w14:textId="77777777" w:rsidR="00453490" w:rsidRDefault="00453490" w:rsidP="00453490"/>
    <w:p w14:paraId="0931ED8B" w14:textId="77777777" w:rsidR="00453490" w:rsidRDefault="00453490" w:rsidP="00453490"/>
    <w:p w14:paraId="5B72A863" w14:textId="77777777" w:rsidR="00453490" w:rsidRDefault="00453490" w:rsidP="00453490"/>
    <w:p w14:paraId="58B2D553" w14:textId="77777777" w:rsidR="00453490" w:rsidRDefault="00453490" w:rsidP="00453490"/>
    <w:p w14:paraId="5FAEB88D" w14:textId="77777777" w:rsidR="00453490" w:rsidRDefault="00453490" w:rsidP="00453490"/>
    <w:p w14:paraId="4CEAEC89" w14:textId="77777777" w:rsidR="00453490" w:rsidRDefault="00453490" w:rsidP="00453490"/>
    <w:p w14:paraId="6B813283" w14:textId="77777777" w:rsidR="00453490" w:rsidRDefault="00453490" w:rsidP="00453490"/>
    <w:p w14:paraId="567BB743" w14:textId="77777777" w:rsidR="00453490" w:rsidRDefault="00453490" w:rsidP="00453490"/>
    <w:p w14:paraId="63325FED" w14:textId="77777777" w:rsidR="00453490" w:rsidRDefault="00453490" w:rsidP="00453490"/>
    <w:p w14:paraId="1E96F818" w14:textId="77777777" w:rsidR="00453490" w:rsidRDefault="00453490" w:rsidP="00453490"/>
    <w:p w14:paraId="20B860E6" w14:textId="77777777" w:rsidR="00453490" w:rsidRDefault="00453490" w:rsidP="00453490"/>
    <w:p w14:paraId="6C5DE6F9" w14:textId="3161714B" w:rsidR="00A72C37" w:rsidRDefault="00A72C37" w:rsidP="00502A79">
      <w:pPr>
        <w:jc w:val="center"/>
        <w:rPr>
          <w:b/>
        </w:rPr>
      </w:pPr>
      <w:r>
        <w:rPr>
          <w:b/>
        </w:rPr>
        <w:br w:type="page"/>
      </w:r>
      <w:r w:rsidR="00453490">
        <w:rPr>
          <w:rFonts w:cs="Arial"/>
          <w:noProof/>
        </w:rPr>
        <w:lastRenderedPageBreak/>
        <mc:AlternateContent>
          <mc:Choice Requires="wps">
            <w:drawing>
              <wp:anchor distT="0" distB="0" distL="114300" distR="114300" simplePos="0" relativeHeight="251593728" behindDoc="0" locked="0" layoutInCell="1" allowOverlap="1" wp14:anchorId="568F7A7A" wp14:editId="3B7DD8D9">
                <wp:simplePos x="0" y="0"/>
                <wp:positionH relativeFrom="column">
                  <wp:posOffset>5537835</wp:posOffset>
                </wp:positionH>
                <wp:positionV relativeFrom="paragraph">
                  <wp:posOffset>-567690</wp:posOffset>
                </wp:positionV>
                <wp:extent cx="1019175" cy="223520"/>
                <wp:effectExtent l="50800" t="54610" r="73025" b="331470"/>
                <wp:wrapNone/>
                <wp:docPr id="102"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9175" cy="223520"/>
                        </a:xfrm>
                        <a:prstGeom prst="wedgeRoundRectCallout">
                          <a:avLst>
                            <a:gd name="adj1" fmla="val -21778"/>
                            <a:gd name="adj2" fmla="val 166759"/>
                            <a:gd name="adj3" fmla="val 16667"/>
                          </a:avLst>
                        </a:prstGeom>
                        <a:solidFill>
                          <a:srgbClr val="FFFFFF"/>
                        </a:solidFill>
                        <a:ln w="9525">
                          <a:solidFill>
                            <a:srgbClr val="000000"/>
                          </a:solidFill>
                          <a:miter lim="800000"/>
                          <a:headEnd/>
                          <a:tailEnd/>
                        </a:ln>
                      </wps:spPr>
                      <wps:txbx>
                        <w:txbxContent>
                          <w:p w14:paraId="4CED44BA" w14:textId="77777777" w:rsidR="00176A67" w:rsidRPr="00207A72" w:rsidRDefault="00176A67">
                            <w:pPr>
                              <w:rPr>
                                <w:rFonts w:cs="Arial"/>
                                <w:sz w:val="16"/>
                                <w:szCs w:val="16"/>
                              </w:rPr>
                            </w:pPr>
                            <w:r>
                              <w:rPr>
                                <w:rFonts w:cs="Arial"/>
                                <w:b/>
                                <w:sz w:val="16"/>
                                <w:szCs w:val="16"/>
                              </w:rPr>
                              <w:t>Navigation Bar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8F7A7A" id="_x0000_t62" coordsize="21600,21600" o:spt="62" adj="1350,25920" path="m3600,0qx0,3600l0@8@12@24,0@9,,18000qy3600,21600l@6,21600@15@27@7,21600,18000,21600qx21600,18000l21600@9@18@30,21600@8,21600,3600qy18000,0l@7,0@21@33@6,0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_x0020_29" o:spid="_x0000_s1026" type="#_x0000_t62" style="position:absolute;left:0;text-align:left;margin-left:436.05pt;margin-top:-44.65pt;width:80.25pt;height:17.6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" adj="6096,46820">
                <v:textbox>
                  <w:txbxContent>
                    <w:p w14:paraId="4CED44BA" w14:textId="77777777" w:rsidR="00176A67" w:rsidRPr="00207A72" w:rsidRDefault="00176A67">
                      <w:pPr>
                        <w:rPr>
                          <w:rFonts w:cs="Arial"/>
                          <w:sz w:val="16"/>
                          <w:szCs w:val="16"/>
                        </w:rPr>
                      </w:pPr>
                      <w:r>
                        <w:rPr>
                          <w:rFonts w:cs="Arial"/>
                          <w:b/>
                          <w:sz w:val="16"/>
                          <w:szCs w:val="16"/>
                        </w:rPr>
                        <w:t>Navigation Bar</w:t>
                      </w:r>
                    </w:p>
                  </w:txbxContent>
                </v:textbox>
              </v:shape>
            </w:pict>
          </mc:Fallback>
        </mc:AlternateContent>
      </w:r>
      <w:r w:rsidR="00453490">
        <w:rPr>
          <w:rFonts w:cs="Arial"/>
          <w:noProof/>
        </w:rPr>
        <mc:AlternateContent>
          <mc:Choice Requires="wps">
            <w:drawing>
              <wp:anchor distT="0" distB="0" distL="114300" distR="114300" simplePos="0" relativeHeight="251591680" behindDoc="0" locked="0" layoutInCell="1" allowOverlap="1" wp14:anchorId="0CBB1E2A" wp14:editId="53E294DF">
                <wp:simplePos x="0" y="0"/>
                <wp:positionH relativeFrom="column">
                  <wp:posOffset>5652135</wp:posOffset>
                </wp:positionH>
                <wp:positionV relativeFrom="paragraph">
                  <wp:posOffset>346710</wp:posOffset>
                </wp:positionV>
                <wp:extent cx="622935" cy="333375"/>
                <wp:effectExtent l="279400" t="228600" r="37465" b="22225"/>
                <wp:wrapNone/>
                <wp:docPr id="99"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935" cy="333375"/>
                        </a:xfrm>
                        <a:prstGeom prst="wedgeRoundRectCallout">
                          <a:avLst>
                            <a:gd name="adj1" fmla="val -87176"/>
                            <a:gd name="adj2" fmla="val -105236"/>
                            <a:gd name="adj3" fmla="val 16667"/>
                          </a:avLst>
                        </a:prstGeom>
                        <a:solidFill>
                          <a:srgbClr val="FFFFFF"/>
                        </a:solidFill>
                        <a:ln w="9525">
                          <a:solidFill>
                            <a:srgbClr val="000000"/>
                          </a:solidFill>
                          <a:miter lim="800000"/>
                          <a:headEnd/>
                          <a:tailEnd/>
                        </a:ln>
                      </wps:spPr>
                      <wps:txbx>
                        <w:txbxContent>
                          <w:p w14:paraId="3709D669" w14:textId="7810B8D5" w:rsidR="00176A67" w:rsidRPr="001607AD" w:rsidRDefault="00176A67">
                            <w:pPr>
                              <w:rPr>
                                <w:rFonts w:cs="Arial"/>
                                <w:sz w:val="16"/>
                                <w:szCs w:val="16"/>
                              </w:rPr>
                            </w:pPr>
                            <w:r>
                              <w:rPr>
                                <w:rFonts w:cs="Arial"/>
                                <w:b/>
                                <w:sz w:val="16"/>
                                <w:szCs w:val="16"/>
                              </w:rPr>
                              <w:t>Search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BB1E2A" id="AutoShape_x0020_27" o:spid="_x0000_s1027" type="#_x0000_t62" style="position:absolute;left:0;text-align:left;margin-left:445.05pt;margin-top:27.3pt;width:49.05pt;height:26.2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" adj="-8030,-11931">
                <v:textbox>
                  <w:txbxContent>
                    <w:p w14:paraId="3709D669" w14:textId="7810B8D5" w:rsidR="00176A67" w:rsidRPr="001607AD" w:rsidRDefault="00176A67">
                      <w:pPr>
                        <w:rPr>
                          <w:rFonts w:cs="Arial"/>
                          <w:sz w:val="16"/>
                          <w:szCs w:val="16"/>
                        </w:rPr>
                      </w:pPr>
                      <w:r>
                        <w:rPr>
                          <w:rFonts w:cs="Arial"/>
                          <w:b/>
                          <w:sz w:val="16"/>
                          <w:szCs w:val="16"/>
                        </w:rPr>
                        <w:t>Search</w:t>
                      </w:r>
                    </w:p>
                  </w:txbxContent>
                </v:textbox>
              </v:shape>
            </w:pict>
          </mc:Fallback>
        </mc:AlternateContent>
      </w:r>
      <w:r w:rsidR="00453490">
        <w:rPr>
          <w:rFonts w:cs="Arial"/>
          <w:noProof/>
        </w:rPr>
        <mc:AlternateContent>
          <mc:Choice Requires="wps">
            <w:drawing>
              <wp:anchor distT="0" distB="0" distL="114300" distR="114300" simplePos="0" relativeHeight="251695104" behindDoc="0" locked="0" layoutInCell="1" allowOverlap="1" wp14:anchorId="71B28E96" wp14:editId="4A43011D">
                <wp:simplePos x="0" y="0"/>
                <wp:positionH relativeFrom="column">
                  <wp:posOffset>4281170</wp:posOffset>
                </wp:positionH>
                <wp:positionV relativeFrom="paragraph">
                  <wp:posOffset>469900</wp:posOffset>
                </wp:positionV>
                <wp:extent cx="685800" cy="228600"/>
                <wp:effectExtent l="50800" t="435610" r="215900" b="72390"/>
                <wp:wrapNone/>
                <wp:docPr id="97" name="AutoShape 4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wedgeRoundRectCallout">
                          <a:avLst>
                            <a:gd name="adj1" fmla="val 71111"/>
                            <a:gd name="adj2" fmla="val -220833"/>
                            <a:gd name="adj3" fmla="val 16667"/>
                          </a:avLst>
                        </a:prstGeom>
                        <a:solidFill>
                          <a:srgbClr val="FFFFFF"/>
                        </a:solidFill>
                        <a:ln w="9525">
                          <a:solidFill>
                            <a:srgbClr val="000000"/>
                          </a:solidFill>
                          <a:miter lim="800000"/>
                          <a:headEnd/>
                          <a:tailEnd/>
                        </a:ln>
                      </wps:spPr>
                      <wps:txbx>
                        <w:txbxContent>
                          <w:p w14:paraId="06B2FE03" w14:textId="77777777" w:rsidR="00176A67" w:rsidRPr="00207A72" w:rsidRDefault="00176A67" w:rsidP="00C86EBA">
                            <w:pPr>
                              <w:jc w:val="center"/>
                              <w:rPr>
                                <w:rFonts w:cs="Arial"/>
                                <w:sz w:val="16"/>
                                <w:szCs w:val="16"/>
                              </w:rPr>
                            </w:pPr>
                            <w:r>
                              <w:rPr>
                                <w:rFonts w:cs="Arial"/>
                                <w:b/>
                                <w:sz w:val="16"/>
                                <w:szCs w:val="16"/>
                              </w:rPr>
                              <w:t>Home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B28E96" id="AutoShape_x0020_441" o:spid="_x0000_s1028" type="#_x0000_t62" style="position:absolute;left:0;text-align:left;margin-left:337.1pt;margin-top:37pt;width:54pt;height:1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" adj="26160,-36900">
                <v:textbox>
                  <w:txbxContent>
                    <w:p w14:paraId="06B2FE03" w14:textId="77777777" w:rsidR="00176A67" w:rsidRPr="00207A72" w:rsidRDefault="00176A67" w:rsidP="00C86EBA">
                      <w:pPr>
                        <w:jc w:val="center"/>
                        <w:rPr>
                          <w:rFonts w:cs="Arial"/>
                          <w:sz w:val="16"/>
                          <w:szCs w:val="16"/>
                        </w:rPr>
                      </w:pPr>
                      <w:r>
                        <w:rPr>
                          <w:rFonts w:cs="Arial"/>
                          <w:b/>
                          <w:sz w:val="16"/>
                          <w:szCs w:val="16"/>
                        </w:rPr>
                        <w:t>Home</w:t>
                      </w:r>
                    </w:p>
                  </w:txbxContent>
                </v:textbox>
              </v:shape>
            </w:pict>
          </mc:Fallback>
        </mc:AlternateContent>
      </w:r>
      <w:r w:rsidR="00740CAE">
        <w:rPr>
          <w:noProof/>
        </w:rPr>
        <w:drawing>
          <wp:inline distT="0" distB="0" distL="0" distR="0" wp14:anchorId="25E562B9" wp14:editId="44C41D79">
            <wp:extent cx="5943600" cy="2272030"/>
            <wp:effectExtent l="25400" t="25400" r="25400" b="1397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943600" cy="2272030"/>
                    </a:xfrm>
                    <a:prstGeom prst="rect">
                      <a:avLst/>
                    </a:prstGeom>
                    <a:ln>
                      <a:solidFill>
                        <a:schemeClr val="accent1"/>
                      </a:solidFill>
                    </a:ln>
                  </pic:spPr>
                </pic:pic>
              </a:graphicData>
            </a:graphic>
          </wp:inline>
        </w:drawing>
      </w:r>
    </w:p>
    <w:p w14:paraId="6972E0E8" w14:textId="193C1795" w:rsidR="00A72C37" w:rsidRDefault="00A72C37" w:rsidP="00C86EBA">
      <w:pPr>
        <w:rPr>
          <w:b/>
        </w:rPr>
      </w:pPr>
    </w:p>
    <w:p w14:paraId="6FC7EEF1" w14:textId="27772ACC" w:rsidR="00453490" w:rsidRPr="00587528" w:rsidRDefault="00453490" w:rsidP="00453490">
      <w:pPr>
        <w:rPr>
          <w:b/>
          <w:sz w:val="24"/>
        </w:rPr>
      </w:pPr>
      <w:r w:rsidRPr="00587528">
        <w:rPr>
          <w:sz w:val="24"/>
        </w:rPr>
        <w:t xml:space="preserve">In addition to tiles, the WorkCenter has icons at the top right:  </w:t>
      </w:r>
      <w:r w:rsidRPr="00587528">
        <w:rPr>
          <w:b/>
          <w:sz w:val="24"/>
        </w:rPr>
        <w:t>Home, Search</w:t>
      </w:r>
      <w:r w:rsidRPr="00587528">
        <w:rPr>
          <w:sz w:val="24"/>
        </w:rPr>
        <w:t xml:space="preserve"> and the </w:t>
      </w:r>
      <w:r w:rsidRPr="00587528">
        <w:rPr>
          <w:b/>
          <w:sz w:val="24"/>
        </w:rPr>
        <w:t>Navigation Bar</w:t>
      </w:r>
      <w:r w:rsidR="00F15714" w:rsidRPr="00587528">
        <w:rPr>
          <w:b/>
          <w:sz w:val="24"/>
        </w:rPr>
        <w:t>.</w:t>
      </w:r>
    </w:p>
    <w:p w14:paraId="1BA1C109" w14:textId="621E5802" w:rsidR="00F15714" w:rsidRPr="00587528" w:rsidRDefault="00F15714" w:rsidP="00453490">
      <w:pPr>
        <w:rPr>
          <w:sz w:val="24"/>
        </w:rPr>
      </w:pPr>
      <w:r w:rsidRPr="00587528">
        <w:rPr>
          <w:sz w:val="24"/>
        </w:rPr>
        <w:t>We will discuss the naviga</w:t>
      </w:r>
      <w:r w:rsidR="00B241A1" w:rsidRPr="00587528">
        <w:rPr>
          <w:sz w:val="24"/>
        </w:rPr>
        <w:t>tion tools</w:t>
      </w:r>
      <w:r w:rsidR="007F5231" w:rsidRPr="00587528">
        <w:rPr>
          <w:sz w:val="24"/>
        </w:rPr>
        <w:t xml:space="preserve"> in this </w:t>
      </w:r>
      <w:r w:rsidRPr="00587528">
        <w:rPr>
          <w:sz w:val="24"/>
        </w:rPr>
        <w:t>module.</w:t>
      </w:r>
    </w:p>
    <w:p w14:paraId="772B0742" w14:textId="701ACF3A" w:rsidR="00A72C37" w:rsidRPr="00587528" w:rsidRDefault="00A72C37" w:rsidP="00C86EBA">
      <w:pPr>
        <w:rPr>
          <w:b/>
          <w:sz w:val="24"/>
        </w:rPr>
      </w:pPr>
    </w:p>
    <w:p w14:paraId="3A77A2F2" w14:textId="17E8F480" w:rsidR="00A72C37" w:rsidRDefault="00A72C37" w:rsidP="00C86EBA">
      <w:pPr>
        <w:rPr>
          <w:b/>
        </w:rPr>
      </w:pPr>
    </w:p>
    <w:p w14:paraId="1AB2E207" w14:textId="07B5F8F5" w:rsidR="00E46AEA" w:rsidRDefault="00E46AEA" w:rsidP="00C86EBA">
      <w:pPr>
        <w:rPr>
          <w:b/>
        </w:rPr>
      </w:pPr>
    </w:p>
    <w:p w14:paraId="5B95DE4A" w14:textId="3F0B4539" w:rsidR="00E46AEA" w:rsidRDefault="00E46AEA" w:rsidP="00C86EBA">
      <w:pPr>
        <w:rPr>
          <w:b/>
        </w:rPr>
      </w:pPr>
    </w:p>
    <w:p w14:paraId="1F7D9C1E" w14:textId="4DAB73D6" w:rsidR="00E46AEA" w:rsidRDefault="00E46AEA" w:rsidP="00C86EBA">
      <w:pPr>
        <w:rPr>
          <w:b/>
        </w:rPr>
      </w:pPr>
    </w:p>
    <w:p w14:paraId="30DAFF92" w14:textId="48917D21" w:rsidR="00E46AEA" w:rsidRDefault="00E46AEA" w:rsidP="00C86EBA">
      <w:pPr>
        <w:rPr>
          <w:b/>
        </w:rPr>
      </w:pPr>
    </w:p>
    <w:p w14:paraId="5C8B4141" w14:textId="77777777" w:rsidR="00E46AEA" w:rsidRDefault="00E46AEA" w:rsidP="00C86EBA">
      <w:pPr>
        <w:rPr>
          <w:b/>
        </w:rPr>
      </w:pPr>
    </w:p>
    <w:p w14:paraId="655343D0" w14:textId="77777777" w:rsidR="00E46AEA" w:rsidRPr="00E46AEA" w:rsidRDefault="00E46AEA" w:rsidP="00C86EBA">
      <w:pPr>
        <w:rPr>
          <w:b/>
        </w:rPr>
      </w:pPr>
    </w:p>
    <w:p w14:paraId="465D5D4D" w14:textId="77777777" w:rsidR="00C86EBA" w:rsidRPr="00C11437" w:rsidRDefault="00C86EBA" w:rsidP="00C86EBA">
      <w:pPr>
        <w:rPr>
          <w:rFonts w:cs="Arial"/>
          <w:b/>
        </w:rPr>
      </w:pPr>
    </w:p>
    <w:p w14:paraId="06D12B8B" w14:textId="77777777" w:rsidR="00C86EBA" w:rsidRPr="00C11437" w:rsidRDefault="00C86EBA" w:rsidP="00C86EBA">
      <w:pPr>
        <w:jc w:val="center"/>
        <w:rPr>
          <w:rFonts w:cs="Arial"/>
        </w:rPr>
      </w:pPr>
    </w:p>
    <w:p w14:paraId="21801B6F" w14:textId="77777777" w:rsidR="00C86EBA" w:rsidRPr="00C11437" w:rsidRDefault="00C86EBA" w:rsidP="00C86EBA">
      <w:pPr>
        <w:rPr>
          <w:rFonts w:cs="Arial"/>
        </w:rPr>
      </w:pPr>
    </w:p>
    <w:p w14:paraId="4AA9440B" w14:textId="77777777" w:rsidR="00C86EBA" w:rsidRDefault="00C86EBA" w:rsidP="00C86EBA">
      <w:pPr>
        <w:rPr>
          <w:rFonts w:cs="Arial"/>
          <w:b/>
        </w:rPr>
      </w:pPr>
    </w:p>
    <w:p w14:paraId="5AA44837" w14:textId="77777777" w:rsidR="00C86EBA" w:rsidRDefault="00C86EBA" w:rsidP="00C86EBA">
      <w:pPr>
        <w:rPr>
          <w:rFonts w:cs="Arial"/>
          <w:b/>
        </w:rPr>
      </w:pPr>
    </w:p>
    <w:p w14:paraId="6B73473C" w14:textId="77777777" w:rsidR="00C86EBA" w:rsidRPr="00E434CD" w:rsidRDefault="00C86EBA" w:rsidP="00C86EBA">
      <w:pPr>
        <w:rPr>
          <w:rFonts w:cs="Arial"/>
        </w:rPr>
      </w:pPr>
    </w:p>
    <w:p w14:paraId="0D5B4553" w14:textId="712460C8" w:rsidR="001112F2" w:rsidRPr="00F15714" w:rsidRDefault="00C86EBA" w:rsidP="00F15714">
      <w:pPr>
        <w:rPr>
          <w:rFonts w:cs="Arial"/>
          <w:b/>
        </w:rPr>
      </w:pPr>
      <w:r>
        <w:rPr>
          <w:rFonts w:cs="Arial"/>
          <w:b/>
        </w:rPr>
        <w:t xml:space="preserve"> </w:t>
      </w:r>
      <w:bookmarkStart w:id="20" w:name="_Toc109620491"/>
    </w:p>
    <w:p w14:paraId="3687F573" w14:textId="3A94F9AD" w:rsidR="00C86EBA" w:rsidRPr="00C11437" w:rsidRDefault="00E20283" w:rsidP="007F5231">
      <w:pPr>
        <w:pStyle w:val="Heading1"/>
      </w:pPr>
      <w:r>
        <w:br w:type="page"/>
      </w:r>
      <w:bookmarkEnd w:id="20"/>
    </w:p>
    <w:p w14:paraId="5C789F31" w14:textId="06A7B7D1" w:rsidR="00C86EBA" w:rsidRPr="006864C9" w:rsidRDefault="00C86EBA" w:rsidP="00C86EBA">
      <w:pPr>
        <w:pStyle w:val="Heading2"/>
        <w:rPr>
          <w:iCs w:val="0"/>
        </w:rPr>
      </w:pPr>
      <w:bookmarkStart w:id="21" w:name="_Toc491100856"/>
      <w:r w:rsidRPr="006864C9">
        <w:rPr>
          <w:iCs w:val="0"/>
        </w:rPr>
        <w:lastRenderedPageBreak/>
        <w:t xml:space="preserve">PeopleSoft </w:t>
      </w:r>
      <w:bookmarkEnd w:id="21"/>
      <w:r w:rsidR="006864C9" w:rsidRPr="006864C9">
        <w:rPr>
          <w:iCs w:val="0"/>
        </w:rPr>
        <w:t xml:space="preserve">WorkCenter </w:t>
      </w:r>
    </w:p>
    <w:p w14:paraId="1A7FF910" w14:textId="77777777" w:rsidR="00C86EBA" w:rsidRDefault="00C86EBA" w:rsidP="00C86EBA">
      <w:pPr>
        <w:rPr>
          <w:rFonts w:cs="Arial"/>
          <w:b/>
          <w:u w:val="single"/>
        </w:rPr>
      </w:pPr>
      <w:r w:rsidRPr="000D431A">
        <w:rPr>
          <w:rFonts w:cs="Arial"/>
          <w:b/>
          <w:u w:val="single"/>
        </w:rPr>
        <w:t>Hands-on Practice / Demonstration</w:t>
      </w:r>
    </w:p>
    <w:p w14:paraId="3A82A19F" w14:textId="77777777" w:rsidR="00B67615" w:rsidRDefault="00B67615" w:rsidP="00C86EBA">
      <w:pPr>
        <w:rPr>
          <w:rFonts w:cs="Arial"/>
          <w:b/>
          <w:u w:val="single"/>
        </w:rPr>
      </w:pPr>
    </w:p>
    <w:p w14:paraId="678F9EC4" w14:textId="77777777" w:rsidR="00B67615" w:rsidRPr="00587528" w:rsidRDefault="00B67615" w:rsidP="00B67615">
      <w:pPr>
        <w:rPr>
          <w:rFonts w:cs="Arial"/>
          <w:sz w:val="24"/>
        </w:rPr>
      </w:pPr>
      <w:r w:rsidRPr="00587528">
        <w:rPr>
          <w:rFonts w:cs="Arial"/>
          <w:sz w:val="24"/>
        </w:rPr>
        <w:t xml:space="preserve">All Workcenters are divided into four general areas, called </w:t>
      </w:r>
      <w:r w:rsidRPr="00587528">
        <w:rPr>
          <w:rFonts w:cs="Arial"/>
          <w:b/>
          <w:sz w:val="24"/>
        </w:rPr>
        <w:t>pagelets.</w:t>
      </w:r>
      <w:r w:rsidRPr="00587528">
        <w:rPr>
          <w:rFonts w:cs="Arial"/>
          <w:sz w:val="24"/>
        </w:rPr>
        <w:t xml:space="preserve"> On the left-hand side you will see the navigation bar, with two tabs, and two sections on each tab.</w:t>
      </w:r>
    </w:p>
    <w:p w14:paraId="18EDA80A" w14:textId="77777777" w:rsidR="000517BD" w:rsidRPr="00511651" w:rsidRDefault="000517BD" w:rsidP="00B67615">
      <w:pPr>
        <w:rPr>
          <w:rFonts w:cs="Arial"/>
          <w:szCs w:val="20"/>
        </w:rPr>
      </w:pPr>
    </w:p>
    <w:p w14:paraId="0BCAA75D" w14:textId="3C49A924" w:rsidR="00B67615" w:rsidRPr="00955A70" w:rsidRDefault="006A5438" w:rsidP="00502A79">
      <w:pPr>
        <w:jc w:val="center"/>
        <w:rPr>
          <w:rFonts w:cs="Arial"/>
        </w:rPr>
      </w:pPr>
      <w:r>
        <w:rPr>
          <w:rFonts w:cs="Arial"/>
          <w:noProof/>
        </w:rPr>
        <mc:AlternateContent>
          <mc:Choice Requires="wps">
            <w:drawing>
              <wp:anchor distT="0" distB="0" distL="114300" distR="114300" simplePos="0" relativeHeight="251640832" behindDoc="0" locked="0" layoutInCell="1" allowOverlap="1" wp14:anchorId="27516E7B" wp14:editId="2AE246BA">
                <wp:simplePos x="0" y="0"/>
                <wp:positionH relativeFrom="column">
                  <wp:posOffset>2400300</wp:posOffset>
                </wp:positionH>
                <wp:positionV relativeFrom="paragraph">
                  <wp:posOffset>1188720</wp:posOffset>
                </wp:positionV>
                <wp:extent cx="228600" cy="219075"/>
                <wp:effectExtent l="12700" t="16510" r="12700" b="18415"/>
                <wp:wrapNone/>
                <wp:docPr id="96" name="Oval 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228600" cy="219075"/>
                        </a:xfrm>
                        <a:prstGeom prst="ellipse">
                          <a:avLst/>
                        </a:prstGeom>
                        <a:solidFill>
                          <a:srgbClr val="FFFFFF">
                            <a:alpha val="0"/>
                          </a:srgbClr>
                        </a:solidFill>
                        <a:ln w="19050">
                          <a:solidFill>
                            <a:srgbClr val="FF0000"/>
                          </a:solidFill>
                          <a:round/>
                          <a:headEnd/>
                          <a:tailEnd/>
                        </a:ln>
                        <a:effectLst/>
                        <a:extLs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037799B" id="Oval_x0020_297" o:spid="_x0000_s1026" style="position:absolute;margin-left:189pt;margin-top:93.6pt;width:18pt;height:17.25pt;flip:x y;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" strokecolor="red" strokeweight="1.5pt">
                <v:fill opacity="0"/>
                <v:shadow opacity="49150f"/>
              </v:oval>
            </w:pict>
          </mc:Fallback>
        </mc:AlternateContent>
      </w:r>
      <w:r w:rsidRPr="00F82841">
        <w:rPr>
          <w:noProof/>
        </w:rPr>
        <w:drawing>
          <wp:inline distT="0" distB="0" distL="0" distR="0" wp14:anchorId="26680DFA" wp14:editId="269503CD">
            <wp:extent cx="2045970" cy="5360670"/>
            <wp:effectExtent l="25400" t="25400" r="36830" b="24130"/>
            <wp:docPr id="7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45970" cy="5360670"/>
                    </a:xfrm>
                    <a:prstGeom prst="rect">
                      <a:avLst/>
                    </a:prstGeom>
                    <a:noFill/>
                    <a:ln w="6350" cmpd="sng">
                      <a:solidFill>
                        <a:srgbClr val="00B0F0"/>
                      </a:solidFill>
                      <a:miter lim="800000"/>
                      <a:headEnd/>
                      <a:tailEnd/>
                    </a:ln>
                    <a:effectLst/>
                  </pic:spPr>
                </pic:pic>
              </a:graphicData>
            </a:graphic>
          </wp:inline>
        </w:drawing>
      </w:r>
      <w:r w:rsidRPr="00F82841">
        <w:rPr>
          <w:noProof/>
        </w:rPr>
        <w:drawing>
          <wp:inline distT="0" distB="0" distL="0" distR="0" wp14:anchorId="09EA80C5" wp14:editId="77BECE0F">
            <wp:extent cx="2228850" cy="5349240"/>
            <wp:effectExtent l="25400" t="25400" r="31750" b="35560"/>
            <wp:docPr id="7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28850" cy="5349240"/>
                    </a:xfrm>
                    <a:prstGeom prst="rect">
                      <a:avLst/>
                    </a:prstGeom>
                    <a:noFill/>
                    <a:ln w="6350" cmpd="sng">
                      <a:solidFill>
                        <a:srgbClr val="00B0F0"/>
                      </a:solidFill>
                      <a:miter lim="800000"/>
                      <a:headEnd/>
                      <a:tailEnd/>
                    </a:ln>
                    <a:effectLst/>
                  </pic:spPr>
                </pic:pic>
              </a:graphicData>
            </a:graphic>
          </wp:inline>
        </w:drawing>
      </w:r>
    </w:p>
    <w:p w14:paraId="78834C4F" w14:textId="77777777" w:rsidR="00B67615" w:rsidRDefault="00B67615" w:rsidP="00B67615">
      <w:pPr>
        <w:rPr>
          <w:rFonts w:cs="Arial"/>
          <w:szCs w:val="20"/>
        </w:rPr>
      </w:pPr>
    </w:p>
    <w:p w14:paraId="6013755F" w14:textId="77777777" w:rsidR="00B67615" w:rsidRPr="00587528" w:rsidRDefault="00B67615" w:rsidP="00B67615">
      <w:pPr>
        <w:rPr>
          <w:rFonts w:cs="Arial"/>
          <w:sz w:val="24"/>
        </w:rPr>
      </w:pPr>
      <w:r w:rsidRPr="00587528">
        <w:rPr>
          <w:rFonts w:cs="Arial"/>
          <w:sz w:val="24"/>
        </w:rPr>
        <w:t>There are additional navigational tools for the pagelets that appear when your cursor hovers in the area: one is a right-hand vertical scroll area. You can left-click the scroll once it appears, hold down the cursor and drag the scroll bar up or down.</w:t>
      </w:r>
    </w:p>
    <w:p w14:paraId="658AB552" w14:textId="77777777" w:rsidR="00B67615" w:rsidRDefault="00B67615" w:rsidP="00C86EBA">
      <w:pPr>
        <w:rPr>
          <w:rFonts w:cs="Arial"/>
          <w:b/>
          <w:u w:val="single"/>
        </w:rPr>
      </w:pPr>
    </w:p>
    <w:p w14:paraId="155AF5A4" w14:textId="77777777" w:rsidR="00B67615" w:rsidRPr="000D431A" w:rsidRDefault="00B67615" w:rsidP="00C86EBA">
      <w:pPr>
        <w:rPr>
          <w:rFonts w:cs="Arial"/>
        </w:rPr>
      </w:pPr>
    </w:p>
    <w:p w14:paraId="5D8E48CD" w14:textId="77777777" w:rsidR="00C86EBA" w:rsidRDefault="00C86EBA" w:rsidP="00C86EBA">
      <w:pPr>
        <w:jc w:val="both"/>
        <w:rPr>
          <w:rFonts w:cs="Arial"/>
        </w:rPr>
      </w:pPr>
    </w:p>
    <w:p w14:paraId="368BD177" w14:textId="77777777" w:rsidR="00C86EBA" w:rsidRPr="00C11437" w:rsidRDefault="00C86EBA" w:rsidP="00C86EBA">
      <w:pPr>
        <w:pBdr>
          <w:top w:val="thinThickSmallGap" w:sz="18" w:space="1" w:color="auto"/>
          <w:left w:val="thinThickSmallGap" w:sz="18" w:space="4" w:color="auto"/>
          <w:bottom w:val="thickThinSmallGap" w:sz="18" w:space="1" w:color="auto"/>
          <w:right w:val="thickThinSmallGap" w:sz="18" w:space="4" w:color="auto"/>
        </w:pBdr>
        <w:shd w:val="clear" w:color="auto" w:fill="F3F3F3"/>
        <w:ind w:left="360"/>
        <w:jc w:val="center"/>
        <w:rPr>
          <w:rFonts w:cs="Arial"/>
          <w:b/>
        </w:rPr>
      </w:pPr>
      <w:r w:rsidRPr="00C11437">
        <w:rPr>
          <w:rFonts w:cs="Arial"/>
          <w:b/>
        </w:rPr>
        <w:t xml:space="preserve">TIP: </w:t>
      </w:r>
      <w:r>
        <w:rPr>
          <w:rFonts w:cs="Arial"/>
          <w:b/>
        </w:rPr>
        <w:t>RIGHT CLICK IN PEOPLESOFT</w:t>
      </w:r>
    </w:p>
    <w:p w14:paraId="2CEF98C6" w14:textId="77777777" w:rsidR="00C86EBA" w:rsidRPr="00B67615" w:rsidRDefault="00C86EBA" w:rsidP="00B67615">
      <w:pPr>
        <w:pBdr>
          <w:top w:val="thinThickSmallGap" w:sz="18" w:space="1" w:color="auto"/>
          <w:left w:val="thinThickSmallGap" w:sz="18" w:space="4" w:color="auto"/>
          <w:bottom w:val="thickThinSmallGap" w:sz="18" w:space="1" w:color="auto"/>
          <w:right w:val="thickThinSmallGap" w:sz="18" w:space="4" w:color="auto"/>
        </w:pBdr>
        <w:shd w:val="clear" w:color="auto" w:fill="F3F3F3"/>
        <w:ind w:left="360"/>
        <w:rPr>
          <w:rFonts w:cs="Arial"/>
          <w:szCs w:val="20"/>
        </w:rPr>
      </w:pPr>
      <w:r>
        <w:rPr>
          <w:rFonts w:cs="Arial"/>
          <w:szCs w:val="20"/>
        </w:rPr>
        <w:t>Point to the desired hyperlink and RIGHT CLICK, then select “Open in a new tab” or “Open in a new window” to open the application in a new tab/window, while leaving the current window opened as well.</w:t>
      </w:r>
    </w:p>
    <w:p w14:paraId="7EC4B5E6" w14:textId="77777777" w:rsidR="00C86EBA" w:rsidRDefault="00C86EBA" w:rsidP="00C86EBA">
      <w:pPr>
        <w:ind w:left="-720" w:right="-360"/>
        <w:jc w:val="both"/>
      </w:pPr>
    </w:p>
    <w:p w14:paraId="1487F7AF" w14:textId="4F76F02F" w:rsidR="00BA74AE" w:rsidRPr="006864C9" w:rsidRDefault="00C86EBA" w:rsidP="00BA74AE">
      <w:pPr>
        <w:pStyle w:val="Heading2"/>
        <w:spacing w:before="0" w:after="0"/>
      </w:pPr>
      <w:bookmarkStart w:id="22" w:name="_Toc491100857"/>
      <w:r w:rsidRPr="006864C9">
        <w:rPr>
          <w:iCs w:val="0"/>
        </w:rPr>
        <w:lastRenderedPageBreak/>
        <w:t xml:space="preserve">Using the </w:t>
      </w:r>
      <w:bookmarkStart w:id="23" w:name="_Toc508379185"/>
      <w:bookmarkEnd w:id="22"/>
      <w:r w:rsidR="00B67615" w:rsidRPr="006864C9">
        <w:t>My Work Section</w:t>
      </w:r>
      <w:bookmarkEnd w:id="23"/>
    </w:p>
    <w:p w14:paraId="52818F1B" w14:textId="3F35A979" w:rsidR="00C86EBA" w:rsidRPr="006864C9" w:rsidRDefault="00C86EBA" w:rsidP="00BA74AE">
      <w:pPr>
        <w:pStyle w:val="Heading2"/>
        <w:spacing w:before="0" w:after="0"/>
        <w:rPr>
          <w:i w:val="0"/>
        </w:rPr>
      </w:pPr>
      <w:r w:rsidRPr="006864C9">
        <w:rPr>
          <w:i w:val="0"/>
          <w:sz w:val="20"/>
          <w:szCs w:val="20"/>
          <w:u w:val="single"/>
        </w:rPr>
        <w:t>Hands-on Practice / Demonstration</w:t>
      </w:r>
    </w:p>
    <w:p w14:paraId="4F5BD307" w14:textId="77777777" w:rsidR="00B67615" w:rsidRPr="00587528" w:rsidRDefault="00B67615" w:rsidP="00C86EBA">
      <w:pPr>
        <w:rPr>
          <w:rFonts w:cs="Arial"/>
          <w:b/>
          <w:sz w:val="24"/>
          <w:u w:val="single"/>
        </w:rPr>
      </w:pPr>
    </w:p>
    <w:p w14:paraId="10BB93AE" w14:textId="77777777" w:rsidR="00B67615" w:rsidRPr="00587528" w:rsidRDefault="00B67615" w:rsidP="00B67615">
      <w:pPr>
        <w:rPr>
          <w:rFonts w:cs="Arial"/>
          <w:sz w:val="24"/>
        </w:rPr>
      </w:pPr>
      <w:r w:rsidRPr="00587528">
        <w:rPr>
          <w:rFonts w:cs="Arial"/>
          <w:sz w:val="24"/>
        </w:rPr>
        <w:t xml:space="preserve">On the main tab, you will see a </w:t>
      </w:r>
      <w:r w:rsidRPr="00587528">
        <w:rPr>
          <w:rFonts w:cs="Arial"/>
          <w:b/>
          <w:sz w:val="24"/>
        </w:rPr>
        <w:t>My Work</w:t>
      </w:r>
      <w:r w:rsidRPr="00587528">
        <w:rPr>
          <w:rFonts w:cs="Arial"/>
          <w:sz w:val="24"/>
        </w:rPr>
        <w:t xml:space="preserve"> section with hyperlinks to task pages. </w:t>
      </w:r>
    </w:p>
    <w:p w14:paraId="071D2F6A" w14:textId="77777777" w:rsidR="00B67615" w:rsidRPr="00587528" w:rsidRDefault="00B67615" w:rsidP="00B67615">
      <w:pPr>
        <w:rPr>
          <w:rFonts w:cs="Arial"/>
          <w:sz w:val="24"/>
        </w:rPr>
      </w:pPr>
    </w:p>
    <w:p w14:paraId="05B0A7A4" w14:textId="77777777" w:rsidR="00B67615" w:rsidRPr="00587528" w:rsidRDefault="00B67615" w:rsidP="00B67615">
      <w:pPr>
        <w:rPr>
          <w:rFonts w:cs="Arial"/>
          <w:sz w:val="24"/>
        </w:rPr>
      </w:pPr>
      <w:r w:rsidRPr="00587528">
        <w:rPr>
          <w:rFonts w:cs="Arial"/>
          <w:sz w:val="24"/>
        </w:rPr>
        <w:t>The My Work pagelet can include links to events and notification alerts, prioritized items needing immediate attention, and work</w:t>
      </w:r>
      <w:r w:rsidR="00915DE6" w:rsidRPr="00587528">
        <w:rPr>
          <w:rFonts w:cs="Arial"/>
          <w:sz w:val="24"/>
        </w:rPr>
        <w:t xml:space="preserve"> </w:t>
      </w:r>
      <w:r w:rsidRPr="00587528">
        <w:rPr>
          <w:rFonts w:cs="Arial"/>
          <w:sz w:val="24"/>
        </w:rPr>
        <w:t>list tasks for workflow approval.</w:t>
      </w:r>
      <w:r w:rsidR="00915DE6" w:rsidRPr="00587528">
        <w:rPr>
          <w:rFonts w:cs="Arial"/>
          <w:sz w:val="24"/>
        </w:rPr>
        <w:t xml:space="preserve"> </w:t>
      </w:r>
    </w:p>
    <w:p w14:paraId="651BDF8B" w14:textId="77777777" w:rsidR="00B67615" w:rsidRPr="00587528" w:rsidRDefault="00B67615" w:rsidP="00B67615">
      <w:pPr>
        <w:rPr>
          <w:rFonts w:cs="Arial"/>
          <w:sz w:val="24"/>
        </w:rPr>
      </w:pPr>
    </w:p>
    <w:p w14:paraId="795BD4B3" w14:textId="77777777" w:rsidR="00B67615" w:rsidRPr="00587528" w:rsidRDefault="00B67615" w:rsidP="00B67615">
      <w:pPr>
        <w:rPr>
          <w:rFonts w:cs="Arial"/>
          <w:sz w:val="24"/>
        </w:rPr>
      </w:pPr>
      <w:r w:rsidRPr="00587528">
        <w:rPr>
          <w:rFonts w:cs="Arial"/>
          <w:sz w:val="24"/>
        </w:rPr>
        <w:t xml:space="preserve">The hyperlinks </w:t>
      </w:r>
      <w:r w:rsidRPr="00587528">
        <w:rPr>
          <w:rFonts w:cs="Arial"/>
          <w:b/>
          <w:sz w:val="24"/>
        </w:rPr>
        <w:t>ONLY</w:t>
      </w:r>
      <w:r w:rsidRPr="00587528">
        <w:rPr>
          <w:rFonts w:cs="Arial"/>
          <w:sz w:val="24"/>
        </w:rPr>
        <w:t xml:space="preserve"> become active when you have tasks to complete in that section. Otherwise, the hyperlink is grayed out and you cannot click on it. Hyperlinks are only visible to a user if they have access to the corresponding pages they link to. When a user has work to do, the hyperlink becomes clickable. A number will display in parenthesis next to the link letting you know how many items require attention in that area.</w:t>
      </w:r>
    </w:p>
    <w:p w14:paraId="52FBC4DF" w14:textId="77777777" w:rsidR="00B67615" w:rsidRDefault="00B67615" w:rsidP="00B67615">
      <w:pPr>
        <w:rPr>
          <w:rFonts w:cs="Arial"/>
          <w:szCs w:val="20"/>
        </w:rPr>
      </w:pPr>
    </w:p>
    <w:p w14:paraId="1FBC83F1" w14:textId="6F5B7C3C" w:rsidR="00B67615" w:rsidRPr="00511651" w:rsidRDefault="00B67615" w:rsidP="00B67615">
      <w:pPr>
        <w:rPr>
          <w:rFonts w:cs="Arial"/>
          <w:szCs w:val="20"/>
        </w:rPr>
      </w:pPr>
    </w:p>
    <w:p w14:paraId="1E1E81BB" w14:textId="3F52DCE1" w:rsidR="00B67615" w:rsidRDefault="004560C9" w:rsidP="00502A79">
      <w:pPr>
        <w:jc w:val="center"/>
      </w:pPr>
      <w:r>
        <w:rPr>
          <w:rFonts w:cs="Arial"/>
          <w:noProof/>
        </w:rPr>
        <mc:AlternateContent>
          <mc:Choice Requires="wps">
            <w:drawing>
              <wp:anchor distT="0" distB="0" distL="114300" distR="114300" simplePos="0" relativeHeight="251641856" behindDoc="0" locked="0" layoutInCell="1" allowOverlap="1" wp14:anchorId="19868179" wp14:editId="33F22333">
                <wp:simplePos x="0" y="0"/>
                <wp:positionH relativeFrom="column">
                  <wp:posOffset>160020</wp:posOffset>
                </wp:positionH>
                <wp:positionV relativeFrom="paragraph">
                  <wp:posOffset>574040</wp:posOffset>
                </wp:positionV>
                <wp:extent cx="977265" cy="345440"/>
                <wp:effectExtent l="0" t="0" r="13335" b="35560"/>
                <wp:wrapNone/>
                <wp:docPr id="95" name="Oval 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265" cy="345440"/>
                        </a:xfrm>
                        <a:prstGeom prst="ellipse">
                          <a:avLst/>
                        </a:prstGeom>
                        <a:solidFill>
                          <a:srgbClr val="FFFFFF">
                            <a:alpha val="0"/>
                          </a:srgbClr>
                        </a:solidFill>
                        <a:ln w="19050">
                          <a:solidFill>
                            <a:srgbClr val="FF0000"/>
                          </a:solidFill>
                          <a:round/>
                          <a:headEnd/>
                          <a:tailEnd/>
                        </a:ln>
                        <a:effectLst/>
                        <a:extLs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5713140" id="Oval_x0020_300" o:spid="_x0000_s1026" style="position:absolute;margin-left:12.6pt;margin-top:45.2pt;width:76.95pt;height:27.2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" strokecolor="red" strokeweight="1.5pt">
                <v:fill opacity="0"/>
                <v:shadow opacity="49150f"/>
              </v:oval>
            </w:pict>
          </mc:Fallback>
        </mc:AlternateContent>
      </w:r>
      <w:r w:rsidR="000517BD">
        <w:rPr>
          <w:rFonts w:cs="Arial"/>
          <w:noProof/>
        </w:rPr>
        <mc:AlternateContent>
          <mc:Choice Requires="wps">
            <w:drawing>
              <wp:anchor distT="0" distB="0" distL="114300" distR="114300" simplePos="0" relativeHeight="251724800" behindDoc="0" locked="0" layoutInCell="1" allowOverlap="1" wp14:anchorId="43B7A932" wp14:editId="68F0855E">
                <wp:simplePos x="0" y="0"/>
                <wp:positionH relativeFrom="column">
                  <wp:posOffset>2628900</wp:posOffset>
                </wp:positionH>
                <wp:positionV relativeFrom="paragraph">
                  <wp:posOffset>581660</wp:posOffset>
                </wp:positionV>
                <wp:extent cx="2514600" cy="802640"/>
                <wp:effectExtent l="0" t="0" r="0" b="0"/>
                <wp:wrapSquare wrapText="bothSides"/>
                <wp:docPr id="105" name="Text Box 105"/>
                <wp:cNvGraphicFramePr/>
                <a:graphic xmlns:a="http://schemas.openxmlformats.org/drawingml/2006/main">
                  <a:graphicData uri="http://schemas.microsoft.com/office/word/2010/wordprocessingShape">
                    <wps:wsp>
                      <wps:cNvSpPr txBox="1"/>
                      <wps:spPr>
                        <a:xfrm flipH="1">
                          <a:off x="0" y="0"/>
                          <a:ext cx="2514600" cy="802640"/>
                        </a:xfrm>
                        <a:prstGeom prst="rect">
                          <a:avLst/>
                        </a:prstGeom>
                        <a:noFill/>
                        <a:ln w="6350" cap="rnd">
                          <a:solidFill>
                            <a:srgbClr val="000000">
                              <a:alpha val="0"/>
                            </a:srgbClr>
                          </a:solidFill>
                        </a:ln>
                        <a:effectLst>
                          <a:softEdge rad="12700"/>
                        </a:effectLst>
                      </wps:spPr>
                      <wps:style>
                        <a:lnRef idx="0">
                          <a:schemeClr val="accent1"/>
                        </a:lnRef>
                        <a:fillRef idx="0">
                          <a:schemeClr val="accent1"/>
                        </a:fillRef>
                        <a:effectRef idx="0">
                          <a:schemeClr val="accent1"/>
                        </a:effectRef>
                        <a:fontRef idx="minor">
                          <a:schemeClr val="dk1"/>
                        </a:fontRef>
                      </wps:style>
                      <wps:txbx>
                        <w:txbxContent>
                          <w:p w14:paraId="4FA7CA7A" w14:textId="0D283C80" w:rsidR="00176A67" w:rsidRPr="000517BD" w:rsidRDefault="00176A67">
                            <w:pPr>
                              <w:rPr>
                                <w14:textOutline w14:w="9525" w14:cap="rnd" w14:cmpd="sng" w14:algn="ctr">
                                  <w14:solidFill>
                                    <w14:srgbClr w14:val="000000">
                                      <w14:alpha w14:val="95000"/>
                                    </w14:srgbClr>
                                  </w14:solidFill>
                                  <w14:prstDash w14:val="solid"/>
                                  <w14:bevel/>
                                </w14:textOutline>
                              </w:rPr>
                            </w:pPr>
                            <w:r w:rsidRPr="000517BD">
                              <w:rPr>
                                <w14:textOutline w14:w="9525" w14:cap="rnd" w14:cmpd="sng" w14:algn="ctr">
                                  <w14:solidFill>
                                    <w14:srgbClr w14:val="000000">
                                      <w14:alpha w14:val="95000"/>
                                    </w14:srgbClr>
                                  </w14:solidFill>
                                  <w14:prstDash w14:val="solid"/>
                                  <w14:bevel/>
                                </w14:textOutline>
                              </w:rPr>
                              <w:t xml:space="preserve">After clicking on </w:t>
                            </w:r>
                            <w:r w:rsidRPr="000517BD">
                              <w:rPr>
                                <w:b/>
                                <w14:textOutline w14:w="9525" w14:cap="rnd" w14:cmpd="sng" w14:algn="ctr">
                                  <w14:solidFill>
                                    <w14:srgbClr w14:val="000000">
                                      <w14:alpha w14:val="95000"/>
                                    </w14:srgbClr>
                                  </w14:solidFill>
                                  <w14:prstDash w14:val="solid"/>
                                  <w14:bevel/>
                                </w14:textOutline>
                              </w:rPr>
                              <w:t>Requisition Approvals</w:t>
                            </w:r>
                            <w:r w:rsidRPr="000517BD">
                              <w:rPr>
                                <w14:textOutline w14:w="9525" w14:cap="rnd" w14:cmpd="sng" w14:algn="ctr">
                                  <w14:solidFill>
                                    <w14:srgbClr w14:val="000000">
                                      <w14:alpha w14:val="95000"/>
                                    </w14:srgbClr>
                                  </w14:solidFill>
                                  <w14:prstDash w14:val="solid"/>
                                  <w14:bevel/>
                                </w14:textOutline>
                              </w:rPr>
                              <w:t xml:space="preserve">, the hyperlink </w:t>
                            </w:r>
                            <w:r w:rsidRPr="000517BD">
                              <w:rPr>
                                <w:b/>
                                <w14:textOutline w14:w="9525" w14:cap="rnd" w14:cmpd="sng" w14:algn="ctr">
                                  <w14:solidFill>
                                    <w14:srgbClr w14:val="000000">
                                      <w14:alpha w14:val="95000"/>
                                    </w14:srgbClr>
                                  </w14:solidFill>
                                  <w14:prstDash w14:val="solid"/>
                                  <w14:bevel/>
                                </w14:textOutline>
                              </w:rPr>
                              <w:t>Requisitions</w:t>
                            </w:r>
                            <w:r w:rsidRPr="000517BD">
                              <w:rPr>
                                <w14:textOutline w14:w="9525" w14:cap="rnd" w14:cmpd="sng" w14:algn="ctr">
                                  <w14:solidFill>
                                    <w14:srgbClr w14:val="000000">
                                      <w14:alpha w14:val="95000"/>
                                    </w14:srgbClr>
                                  </w14:solidFill>
                                  <w14:prstDash w14:val="solid"/>
                                  <w14:bevel/>
                                </w14:textOutline>
                              </w:rPr>
                              <w:t xml:space="preserve"> is shown.  However, as there are no pending items, the hyperlink is grey.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B7A932" id="_x0000_t202" coordsize="21600,21600" o:spt="202" path="m0,0l0,21600,21600,21600,21600,0xe">
                <v:stroke joinstyle="miter"/>
                <v:path gradientshapeok="t" o:connecttype="rect"/>
              </v:shapetype>
              <v:shape id="Text_x0020_Box_x0020_105" o:spid="_x0000_s1029" type="#_x0000_t202" style="position:absolute;left:0;text-align:left;margin-left:207pt;margin-top:45.8pt;width:198pt;height:63.2pt;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" filled="f" strokeweight=".5pt">
                <v:stroke opacity="0" endcap="round"/>
                <v:textbox>
                  <w:txbxContent>
                    <w:p w14:paraId="4FA7CA7A" w14:textId="0D283C80" w:rsidR="00176A67" w:rsidRPr="000517BD" w:rsidRDefault="00176A67">
                      <w:pPr>
                        <w:rPr>
                          <w14:textOutline w14:w="9525" w14:cap="rnd" w14:cmpd="sng" w14:algn="ctr">
                            <w14:solidFill>
                              <w14:srgbClr w14:val="000000">
                                <w14:alpha w14:val="95000"/>
                              </w14:srgbClr>
                            </w14:solidFill>
                            <w14:prstDash w14:val="solid"/>
                            <w14:bevel/>
                          </w14:textOutline>
                        </w:rPr>
                      </w:pPr>
                      <w:r w:rsidRPr="000517BD">
                        <w:rPr>
                          <w14:textOutline w14:w="9525" w14:cap="rnd" w14:cmpd="sng" w14:algn="ctr">
                            <w14:solidFill>
                              <w14:srgbClr w14:val="000000">
                                <w14:alpha w14:val="95000"/>
                              </w14:srgbClr>
                            </w14:solidFill>
                            <w14:prstDash w14:val="solid"/>
                            <w14:bevel/>
                          </w14:textOutline>
                        </w:rPr>
                        <w:t xml:space="preserve">After clicking on </w:t>
                      </w:r>
                      <w:r w:rsidRPr="000517BD">
                        <w:rPr>
                          <w:b/>
                          <w14:textOutline w14:w="9525" w14:cap="rnd" w14:cmpd="sng" w14:algn="ctr">
                            <w14:solidFill>
                              <w14:srgbClr w14:val="000000">
                                <w14:alpha w14:val="95000"/>
                              </w14:srgbClr>
                            </w14:solidFill>
                            <w14:prstDash w14:val="solid"/>
                            <w14:bevel/>
                          </w14:textOutline>
                        </w:rPr>
                        <w:t>Requisition Approvals</w:t>
                      </w:r>
                      <w:r w:rsidRPr="000517BD">
                        <w:rPr>
                          <w14:textOutline w14:w="9525" w14:cap="rnd" w14:cmpd="sng" w14:algn="ctr">
                            <w14:solidFill>
                              <w14:srgbClr w14:val="000000">
                                <w14:alpha w14:val="95000"/>
                              </w14:srgbClr>
                            </w14:solidFill>
                            <w14:prstDash w14:val="solid"/>
                            <w14:bevel/>
                          </w14:textOutline>
                        </w:rPr>
                        <w:t xml:space="preserve">, the hyperlink </w:t>
                      </w:r>
                      <w:r w:rsidRPr="000517BD">
                        <w:rPr>
                          <w:b/>
                          <w14:textOutline w14:w="9525" w14:cap="rnd" w14:cmpd="sng" w14:algn="ctr">
                            <w14:solidFill>
                              <w14:srgbClr w14:val="000000">
                                <w14:alpha w14:val="95000"/>
                              </w14:srgbClr>
                            </w14:solidFill>
                            <w14:prstDash w14:val="solid"/>
                            <w14:bevel/>
                          </w14:textOutline>
                        </w:rPr>
                        <w:t>Requisitions</w:t>
                      </w:r>
                      <w:r w:rsidRPr="000517BD">
                        <w:rPr>
                          <w14:textOutline w14:w="9525" w14:cap="rnd" w14:cmpd="sng" w14:algn="ctr">
                            <w14:solidFill>
                              <w14:srgbClr w14:val="000000">
                                <w14:alpha w14:val="95000"/>
                              </w14:srgbClr>
                            </w14:solidFill>
                            <w14:prstDash w14:val="solid"/>
                            <w14:bevel/>
                          </w14:textOutline>
                        </w:rPr>
                        <w:t xml:space="preserve"> is shown.  However, as there are no pending items, the hyperlink is grey.</w:t>
                      </w:r>
                    </w:p>
                  </w:txbxContent>
                </v:textbox>
                <w10:wrap type="square"/>
              </v:shape>
            </w:pict>
          </mc:Fallback>
        </mc:AlternateContent>
      </w:r>
      <w:r w:rsidR="006A5438" w:rsidRPr="00F82841">
        <w:rPr>
          <w:noProof/>
        </w:rPr>
        <w:drawing>
          <wp:inline distT="0" distB="0" distL="0" distR="0" wp14:anchorId="7D07810D" wp14:editId="6DF3FFFF">
            <wp:extent cx="2423160" cy="2468880"/>
            <wp:effectExtent l="25400" t="25400" r="15240" b="20320"/>
            <wp:docPr id="7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23160" cy="2468880"/>
                    </a:xfrm>
                    <a:prstGeom prst="rect">
                      <a:avLst/>
                    </a:prstGeom>
                    <a:noFill/>
                    <a:ln w="6350" cmpd="sng">
                      <a:solidFill>
                        <a:srgbClr val="00B0F0"/>
                      </a:solidFill>
                      <a:miter lim="800000"/>
                      <a:headEnd/>
                      <a:tailEnd/>
                    </a:ln>
                    <a:effectLst/>
                  </pic:spPr>
                </pic:pic>
              </a:graphicData>
            </a:graphic>
          </wp:inline>
        </w:drawing>
      </w:r>
    </w:p>
    <w:p w14:paraId="136399DC" w14:textId="77777777" w:rsidR="00B67615" w:rsidRDefault="00B67615" w:rsidP="00C86EBA">
      <w:pPr>
        <w:rPr>
          <w:rFonts w:cs="Arial"/>
          <w:b/>
          <w:u w:val="single"/>
        </w:rPr>
      </w:pPr>
    </w:p>
    <w:p w14:paraId="6F1245DD" w14:textId="1B8927D2" w:rsidR="00B67615" w:rsidRDefault="00B67615" w:rsidP="00C86EBA">
      <w:pPr>
        <w:rPr>
          <w:rFonts w:cs="Arial"/>
          <w:b/>
          <w:u w:val="single"/>
        </w:rPr>
      </w:pPr>
    </w:p>
    <w:p w14:paraId="2B0F314A" w14:textId="77777777" w:rsidR="00B67615" w:rsidRDefault="00B67615" w:rsidP="00C86EBA">
      <w:pPr>
        <w:rPr>
          <w:rFonts w:cs="Arial"/>
          <w:b/>
          <w:u w:val="single"/>
        </w:rPr>
      </w:pPr>
    </w:p>
    <w:p w14:paraId="00E29D0F" w14:textId="77777777" w:rsidR="00B67615" w:rsidRPr="00D975D6" w:rsidRDefault="00B67615" w:rsidP="00C86EBA"/>
    <w:p w14:paraId="10AFEC45" w14:textId="5CD74279" w:rsidR="00C86EBA" w:rsidRPr="0017192F" w:rsidRDefault="00915DE6" w:rsidP="00C86EBA">
      <w:pPr>
        <w:rPr>
          <w:rFonts w:cs="Arial"/>
        </w:rPr>
      </w:pPr>
      <w:r>
        <w:rPr>
          <w:rFonts w:cs="Arial"/>
        </w:rPr>
        <w:t xml:space="preserve"> </w:t>
      </w:r>
    </w:p>
    <w:p w14:paraId="4807BFCD" w14:textId="77777777" w:rsidR="00C86EBA" w:rsidRDefault="00C86EBA" w:rsidP="00915DE6">
      <w:pPr>
        <w:jc w:val="right"/>
        <w:rPr>
          <w:rFonts w:cs="Arial"/>
        </w:rPr>
      </w:pPr>
    </w:p>
    <w:p w14:paraId="6C55EB4E" w14:textId="77777777" w:rsidR="00C86EBA" w:rsidRDefault="00C86EBA" w:rsidP="00C86EBA">
      <w:pPr>
        <w:rPr>
          <w:rFonts w:cs="Arial"/>
        </w:rPr>
      </w:pPr>
    </w:p>
    <w:p w14:paraId="373110F6" w14:textId="77777777" w:rsidR="00C86EBA" w:rsidRDefault="00C86EBA" w:rsidP="00C86EBA">
      <w:pPr>
        <w:rPr>
          <w:rFonts w:cs="Arial"/>
        </w:rPr>
      </w:pPr>
    </w:p>
    <w:p w14:paraId="7064907F" w14:textId="77777777" w:rsidR="00C86EBA" w:rsidRPr="00C11437" w:rsidRDefault="00C86EBA" w:rsidP="00C86EBA">
      <w:pPr>
        <w:pBdr>
          <w:top w:val="thinThickSmallGap" w:sz="18" w:space="1" w:color="auto"/>
          <w:left w:val="thinThickSmallGap" w:sz="18" w:space="4" w:color="auto"/>
          <w:bottom w:val="thickThinSmallGap" w:sz="18" w:space="1" w:color="auto"/>
          <w:right w:val="thickThinSmallGap" w:sz="18" w:space="4" w:color="auto"/>
        </w:pBdr>
        <w:shd w:val="clear" w:color="auto" w:fill="F3F3F3"/>
        <w:ind w:left="360"/>
        <w:jc w:val="center"/>
        <w:rPr>
          <w:rFonts w:cs="Arial"/>
          <w:b/>
        </w:rPr>
      </w:pPr>
      <w:r w:rsidRPr="00C11437">
        <w:rPr>
          <w:rFonts w:cs="Arial"/>
          <w:b/>
        </w:rPr>
        <w:t xml:space="preserve">TIP: </w:t>
      </w:r>
      <w:r>
        <w:rPr>
          <w:rFonts w:cs="Arial"/>
          <w:b/>
        </w:rPr>
        <w:t>SINGLE CLICK IN PEOPLESOFT</w:t>
      </w:r>
    </w:p>
    <w:p w14:paraId="5D083DE3" w14:textId="77777777" w:rsidR="00C86EBA" w:rsidRPr="00BF3D7B" w:rsidRDefault="00C86EBA" w:rsidP="00C86EBA">
      <w:pPr>
        <w:pBdr>
          <w:top w:val="thinThickSmallGap" w:sz="18" w:space="1" w:color="auto"/>
          <w:left w:val="thinThickSmallGap" w:sz="18" w:space="4" w:color="auto"/>
          <w:bottom w:val="thickThinSmallGap" w:sz="18" w:space="1" w:color="auto"/>
          <w:right w:val="thickThinSmallGap" w:sz="18" w:space="4" w:color="auto"/>
        </w:pBdr>
        <w:shd w:val="clear" w:color="auto" w:fill="F3F3F3"/>
        <w:ind w:left="360"/>
        <w:rPr>
          <w:rFonts w:cs="Arial"/>
          <w:szCs w:val="20"/>
        </w:rPr>
      </w:pPr>
      <w:r w:rsidRPr="00BF3D7B">
        <w:rPr>
          <w:rFonts w:cs="Arial"/>
          <w:szCs w:val="20"/>
        </w:rPr>
        <w:t>You only need to SINGLE CLICK a button or link to execute actions/commands anywhere in PeopleSoft.</w:t>
      </w:r>
    </w:p>
    <w:p w14:paraId="203B2115" w14:textId="77777777" w:rsidR="00C86EBA" w:rsidRDefault="00C86EBA" w:rsidP="00C86EBA">
      <w:pPr>
        <w:rPr>
          <w:rFonts w:cs="Arial"/>
        </w:rPr>
      </w:pPr>
    </w:p>
    <w:p w14:paraId="1770E086" w14:textId="77777777" w:rsidR="00C86EBA" w:rsidRDefault="00C86EBA" w:rsidP="00C86EBA">
      <w:pPr>
        <w:jc w:val="both"/>
        <w:rPr>
          <w:rFonts w:cs="Arial"/>
        </w:rPr>
      </w:pPr>
    </w:p>
    <w:p w14:paraId="60622981" w14:textId="77777777" w:rsidR="00C86EBA" w:rsidRDefault="00C86EBA" w:rsidP="00C86EBA">
      <w:pPr>
        <w:jc w:val="both"/>
        <w:rPr>
          <w:rFonts w:cs="Arial"/>
        </w:rPr>
      </w:pPr>
    </w:p>
    <w:p w14:paraId="30DF15E0" w14:textId="77777777" w:rsidR="00C86EBA" w:rsidRDefault="00C86EBA" w:rsidP="00C86EBA">
      <w:pPr>
        <w:jc w:val="center"/>
        <w:rPr>
          <w:rFonts w:cs="Arial"/>
        </w:rPr>
      </w:pPr>
    </w:p>
    <w:p w14:paraId="79570E4F" w14:textId="77777777" w:rsidR="00C86EBA" w:rsidRDefault="00C86EBA" w:rsidP="00C86EBA">
      <w:pPr>
        <w:ind w:left="-360" w:right="-450"/>
      </w:pPr>
      <w:r>
        <w:t xml:space="preserve">              </w:t>
      </w:r>
    </w:p>
    <w:p w14:paraId="1BCCE809" w14:textId="77777777" w:rsidR="00C86EBA" w:rsidRDefault="00C86EBA" w:rsidP="00915DE6">
      <w:pPr>
        <w:pStyle w:val="StyleHeading3CenturySchoolbookItalic"/>
      </w:pPr>
      <w:r>
        <w:br w:type="page"/>
      </w:r>
    </w:p>
    <w:p w14:paraId="5B87DC88" w14:textId="77777777" w:rsidR="00E02269" w:rsidRDefault="00E02269" w:rsidP="00E02269">
      <w:pPr>
        <w:rPr>
          <w:rFonts w:cs="Arial"/>
          <w:szCs w:val="20"/>
        </w:rPr>
      </w:pPr>
    </w:p>
    <w:p w14:paraId="27AC85D1" w14:textId="77777777" w:rsidR="002A1E49" w:rsidRPr="006864C9" w:rsidRDefault="002A1E49" w:rsidP="002A1E49">
      <w:pPr>
        <w:rPr>
          <w:rFonts w:cs="Arial"/>
          <w:b/>
          <w:i/>
          <w:sz w:val="28"/>
          <w:szCs w:val="28"/>
        </w:rPr>
      </w:pPr>
      <w:r w:rsidRPr="006864C9">
        <w:rPr>
          <w:rFonts w:cs="Arial"/>
          <w:b/>
          <w:i/>
          <w:sz w:val="28"/>
          <w:szCs w:val="28"/>
        </w:rPr>
        <w:t>Links</w:t>
      </w:r>
    </w:p>
    <w:p w14:paraId="78012AC0" w14:textId="77777777" w:rsidR="004700BB" w:rsidRPr="006864C9" w:rsidRDefault="004700BB" w:rsidP="004700BB">
      <w:pPr>
        <w:pStyle w:val="Heading2"/>
        <w:spacing w:before="0" w:after="0"/>
        <w:rPr>
          <w:i w:val="0"/>
        </w:rPr>
      </w:pPr>
      <w:r w:rsidRPr="006864C9">
        <w:rPr>
          <w:i w:val="0"/>
          <w:sz w:val="20"/>
          <w:szCs w:val="20"/>
          <w:u w:val="single"/>
        </w:rPr>
        <w:t>Hands-on Practice / Demonstration</w:t>
      </w:r>
    </w:p>
    <w:p w14:paraId="046B290B" w14:textId="22C69F26" w:rsidR="00B46711" w:rsidRDefault="002A1E49" w:rsidP="00502A79">
      <w:pPr>
        <w:pStyle w:val="StyleHeading3CenturySchoolbookItalic"/>
        <w:jc w:val="center"/>
      </w:pPr>
      <w:r>
        <w:rPr>
          <w:noProof/>
        </w:rPr>
        <mc:AlternateContent>
          <mc:Choice Requires="wps">
            <w:drawing>
              <wp:anchor distT="0" distB="0" distL="114300" distR="114300" simplePos="0" relativeHeight="251725824" behindDoc="0" locked="0" layoutInCell="1" allowOverlap="1" wp14:anchorId="1F940A93" wp14:editId="737B95BB">
                <wp:simplePos x="0" y="0"/>
                <wp:positionH relativeFrom="column">
                  <wp:posOffset>3314700</wp:posOffset>
                </wp:positionH>
                <wp:positionV relativeFrom="paragraph">
                  <wp:posOffset>674370</wp:posOffset>
                </wp:positionV>
                <wp:extent cx="2743200" cy="4091940"/>
                <wp:effectExtent l="0" t="0" r="25400" b="22860"/>
                <wp:wrapSquare wrapText="bothSides"/>
                <wp:docPr id="107" name="Text Box 107"/>
                <wp:cNvGraphicFramePr/>
                <a:graphic xmlns:a="http://schemas.openxmlformats.org/drawingml/2006/main">
                  <a:graphicData uri="http://schemas.microsoft.com/office/word/2010/wordprocessingShape">
                    <wps:wsp>
                      <wps:cNvSpPr txBox="1"/>
                      <wps:spPr>
                        <a:xfrm>
                          <a:off x="0" y="0"/>
                          <a:ext cx="2743200" cy="4091940"/>
                        </a:xfrm>
                        <a:prstGeom prst="rect">
                          <a:avLst/>
                        </a:prstGeom>
                        <a:noFill/>
                        <a:ln w="6350">
                          <a:solidFill>
                            <a:prstClr val="black"/>
                          </a:solidFill>
                        </a:ln>
                        <a:effectLst>
                          <a:softEdge rad="12700"/>
                        </a:effectLst>
                      </wps:spPr>
                      <wps:style>
                        <a:lnRef idx="0">
                          <a:schemeClr val="accent1"/>
                        </a:lnRef>
                        <a:fillRef idx="0">
                          <a:schemeClr val="accent1"/>
                        </a:fillRef>
                        <a:effectRef idx="0">
                          <a:schemeClr val="accent1"/>
                        </a:effectRef>
                        <a:fontRef idx="minor">
                          <a:schemeClr val="dk1"/>
                        </a:fontRef>
                      </wps:style>
                      <wps:txbx>
                        <w:txbxContent>
                          <w:p w14:paraId="1C5A3B51" w14:textId="77777777" w:rsidR="00176A67" w:rsidRPr="00146E31" w:rsidRDefault="00176A67" w:rsidP="002A1E49">
                            <w:pPr>
                              <w:rPr>
                                <w:rFonts w:cs="Arial"/>
                                <w:szCs w:val="20"/>
                                <w14:textOutline w14:w="9525" w14:cap="rnd" w14:cmpd="sng" w14:algn="ctr">
                                  <w14:solidFill>
                                    <w14:schemeClr w14:val="accent1">
                                      <w14:alpha w14:val="100000"/>
                                    </w14:schemeClr>
                                  </w14:solidFill>
                                  <w14:prstDash w14:val="solid"/>
                                  <w14:bevel/>
                                </w14:textOutline>
                              </w:rPr>
                            </w:pPr>
                            <w:r w:rsidRPr="00146E31">
                              <w:rPr>
                                <w:rFonts w:cs="Arial"/>
                                <w:szCs w:val="20"/>
                                <w14:textOutline w14:w="9525" w14:cap="rnd" w14:cmpd="sng" w14:algn="ctr">
                                  <w14:solidFill>
                                    <w14:schemeClr w14:val="accent1">
                                      <w14:alpha w14:val="100000"/>
                                    </w14:schemeClr>
                                  </w14:solidFill>
                                  <w14:prstDash w14:val="solid"/>
                                  <w14:bevel/>
                                </w14:textOutline>
                              </w:rPr>
                              <w:t>The Links pagelet makes it possible for you to access your most commonly-used pages with full functionality without ever leaving your Workcenter.</w:t>
                            </w:r>
                          </w:p>
                          <w:p w14:paraId="4CA24993" w14:textId="77777777" w:rsidR="00176A67" w:rsidRPr="00146E31" w:rsidRDefault="00176A67" w:rsidP="002A1E49">
                            <w:pPr>
                              <w:rPr>
                                <w:rFonts w:cs="Arial"/>
                                <w:szCs w:val="20"/>
                                <w14:textOutline w14:w="9525" w14:cap="rnd" w14:cmpd="sng" w14:algn="ctr">
                                  <w14:solidFill>
                                    <w14:schemeClr w14:val="accent1">
                                      <w14:alpha w14:val="100000"/>
                                    </w14:schemeClr>
                                  </w14:solidFill>
                                  <w14:prstDash w14:val="solid"/>
                                  <w14:bevel/>
                                </w14:textOutline>
                              </w:rPr>
                            </w:pPr>
                          </w:p>
                          <w:p w14:paraId="08ED5A42" w14:textId="77777777" w:rsidR="00176A67" w:rsidRPr="00146E31" w:rsidRDefault="00176A67" w:rsidP="002A1E49">
                            <w:pPr>
                              <w:rPr>
                                <w:rFonts w:cs="Arial"/>
                                <w:szCs w:val="20"/>
                                <w14:textOutline w14:w="9525" w14:cap="rnd" w14:cmpd="sng" w14:algn="ctr">
                                  <w14:solidFill>
                                    <w14:schemeClr w14:val="accent1">
                                      <w14:alpha w14:val="100000"/>
                                    </w14:schemeClr>
                                  </w14:solidFill>
                                  <w14:prstDash w14:val="solid"/>
                                  <w14:bevel/>
                                </w14:textOutline>
                              </w:rPr>
                            </w:pPr>
                            <w:r w:rsidRPr="00146E31">
                              <w:rPr>
                                <w:rFonts w:cs="Arial"/>
                                <w:szCs w:val="20"/>
                                <w14:textOutline w14:w="9525" w14:cap="rnd" w14:cmpd="sng" w14:algn="ctr">
                                  <w14:solidFill>
                                    <w14:schemeClr w14:val="accent1">
                                      <w14:alpha w14:val="100000"/>
                                    </w14:schemeClr>
                                  </w14:solidFill>
                                  <w14:prstDash w14:val="solid"/>
                                  <w14:bevel/>
                                </w14:textOutline>
                              </w:rPr>
                              <w:t xml:space="preserve">Each pagelet can include group headings.  Group headings are used to place similar pages and links into logical groupings, and are expandable and collapsible.   </w:t>
                            </w:r>
                          </w:p>
                          <w:p w14:paraId="14AC3EE4" w14:textId="77777777" w:rsidR="00176A67" w:rsidRPr="00146E31" w:rsidRDefault="00176A67" w:rsidP="002A1E49">
                            <w:pPr>
                              <w:rPr>
                                <w:rFonts w:cs="Arial"/>
                                <w:szCs w:val="20"/>
                                <w14:textOutline w14:w="9525" w14:cap="rnd" w14:cmpd="sng" w14:algn="ctr">
                                  <w14:solidFill>
                                    <w14:schemeClr w14:val="accent1">
                                      <w14:alpha w14:val="100000"/>
                                    </w14:schemeClr>
                                  </w14:solidFill>
                                  <w14:prstDash w14:val="solid"/>
                                  <w14:bevel/>
                                </w14:textOutline>
                              </w:rPr>
                            </w:pPr>
                          </w:p>
                          <w:p w14:paraId="2EF56B0C" w14:textId="77777777" w:rsidR="00176A67" w:rsidRPr="00146E31" w:rsidRDefault="00176A67" w:rsidP="002A1E49">
                            <w:pPr>
                              <w:rPr>
                                <w:rFonts w:cs="Arial"/>
                                <w:szCs w:val="20"/>
                                <w14:textOutline w14:w="9525" w14:cap="rnd" w14:cmpd="sng" w14:algn="ctr">
                                  <w14:solidFill>
                                    <w14:schemeClr w14:val="accent1">
                                      <w14:alpha w14:val="100000"/>
                                    </w14:schemeClr>
                                  </w14:solidFill>
                                  <w14:prstDash w14:val="solid"/>
                                  <w14:bevel/>
                                </w14:textOutline>
                              </w:rPr>
                            </w:pPr>
                            <w:r w:rsidRPr="00146E31">
                              <w:rPr>
                                <w:rFonts w:cs="Arial"/>
                                <w:szCs w:val="20"/>
                                <w14:textOutline w14:w="9525" w14:cap="rnd" w14:cmpd="sng" w14:algn="ctr">
                                  <w14:solidFill>
                                    <w14:schemeClr w14:val="accent1">
                                      <w14:alpha w14:val="100000"/>
                                    </w14:schemeClr>
                                  </w14:solidFill>
                                  <w14:prstDash w14:val="solid"/>
                                  <w14:bevel/>
                                </w14:textOutline>
                              </w:rPr>
                              <w:t xml:space="preserve">If you do not have access to all links under a group heading, that group heading will not appear for you. </w:t>
                            </w:r>
                          </w:p>
                          <w:p w14:paraId="18188A5F" w14:textId="77777777" w:rsidR="00176A67" w:rsidRPr="00146E31" w:rsidRDefault="00176A67" w:rsidP="002A1E49">
                            <w:pPr>
                              <w:rPr>
                                <w:rFonts w:cs="Arial"/>
                                <w:szCs w:val="20"/>
                                <w14:textOutline w14:w="9525" w14:cap="rnd" w14:cmpd="sng" w14:algn="ctr">
                                  <w14:solidFill>
                                    <w14:schemeClr w14:val="accent1">
                                      <w14:alpha w14:val="100000"/>
                                    </w14:schemeClr>
                                  </w14:solidFill>
                                  <w14:prstDash w14:val="solid"/>
                                  <w14:bevel/>
                                </w14:textOutline>
                              </w:rPr>
                            </w:pPr>
                            <w:r w:rsidRPr="00146E31">
                              <w:rPr>
                                <w:rFonts w:cs="Arial"/>
                                <w:szCs w:val="20"/>
                                <w14:textOutline w14:w="9525" w14:cap="rnd" w14:cmpd="sng" w14:algn="ctr">
                                  <w14:solidFill>
                                    <w14:schemeClr w14:val="accent1">
                                      <w14:alpha w14:val="100000"/>
                                    </w14:schemeClr>
                                  </w14:solidFill>
                                  <w14:prstDash w14:val="solid"/>
                                  <w14:bevel/>
                                </w14:textOutline>
                              </w:rPr>
                              <w:t>The group headings themselves are not clickable. You have to select the dropdown arrow next to the group heading to expand the menu options, which opens up all links related to that group heading. Those links are clickable.</w:t>
                            </w:r>
                          </w:p>
                          <w:p w14:paraId="00811E48" w14:textId="77777777" w:rsidR="00176A67" w:rsidRPr="00146E31" w:rsidRDefault="00176A67" w:rsidP="002A1E49">
                            <w:pPr>
                              <w:rPr>
                                <w:rFonts w:cs="Arial"/>
                                <w:szCs w:val="20"/>
                                <w14:textOutline w14:w="9525" w14:cap="rnd" w14:cmpd="sng" w14:algn="ctr">
                                  <w14:solidFill>
                                    <w14:schemeClr w14:val="accent1">
                                      <w14:alpha w14:val="100000"/>
                                    </w14:schemeClr>
                                  </w14:solidFill>
                                  <w14:prstDash w14:val="solid"/>
                                  <w14:bevel/>
                                </w14:textOutline>
                              </w:rPr>
                            </w:pPr>
                          </w:p>
                          <w:p w14:paraId="7473535F" w14:textId="77777777" w:rsidR="00176A67" w:rsidRPr="00146E31" w:rsidRDefault="00176A67" w:rsidP="002A1E49">
                            <w:pPr>
                              <w:rPr>
                                <w:rFonts w:cs="Arial"/>
                                <w:szCs w:val="20"/>
                                <w14:textOutline w14:w="9525" w14:cap="rnd" w14:cmpd="sng" w14:algn="ctr">
                                  <w14:solidFill>
                                    <w14:schemeClr w14:val="accent1">
                                      <w14:alpha w14:val="100000"/>
                                    </w14:schemeClr>
                                  </w14:solidFill>
                                  <w14:prstDash w14:val="solid"/>
                                  <w14:bevel/>
                                </w14:textOutline>
                              </w:rPr>
                            </w:pPr>
                            <w:r w:rsidRPr="00146E31">
                              <w:rPr>
                                <w:rFonts w:cs="Arial"/>
                                <w:szCs w:val="20"/>
                                <w14:textOutline w14:w="9525" w14:cap="rnd" w14:cmpd="sng" w14:algn="ctr">
                                  <w14:solidFill>
                                    <w14:schemeClr w14:val="accent1">
                                      <w14:alpha w14:val="100000"/>
                                    </w14:schemeClr>
                                  </w14:solidFill>
                                  <w14:prstDash w14:val="solid"/>
                                  <w14:bevel/>
                                </w14:textOutline>
                              </w:rPr>
                              <w:t xml:space="preserve">The Links pagelet can include additional links to pages and other areas of interest including links that are external to your organization. </w:t>
                            </w:r>
                          </w:p>
                          <w:p w14:paraId="07524B98" w14:textId="77777777" w:rsidR="00176A67" w:rsidRPr="00146E31" w:rsidRDefault="00176A67" w:rsidP="002A1E49">
                            <w:pPr>
                              <w:rPr>
                                <w:rFonts w:cs="Arial"/>
                                <w:szCs w:val="20"/>
                                <w14:textOutline w14:w="9525" w14:cap="rnd" w14:cmpd="sng" w14:algn="ctr">
                                  <w14:solidFill>
                                    <w14:schemeClr w14:val="accent1">
                                      <w14:alpha w14:val="100000"/>
                                    </w14:schemeClr>
                                  </w14:solidFill>
                                  <w14:prstDash w14:val="solid"/>
                                  <w14:bevel/>
                                </w14:textOutline>
                              </w:rPr>
                            </w:pPr>
                          </w:p>
                          <w:p w14:paraId="7B2AAA68" w14:textId="77777777" w:rsidR="00176A67" w:rsidRPr="00146E31" w:rsidRDefault="00176A67" w:rsidP="002A1E49">
                            <w:pPr>
                              <w:rPr>
                                <w:rFonts w:cs="Arial"/>
                                <w:szCs w:val="20"/>
                                <w14:textOutline w14:w="9525" w14:cap="rnd" w14:cmpd="sng" w14:algn="ctr">
                                  <w14:solidFill>
                                    <w14:schemeClr w14:val="accent1">
                                      <w14:alpha w14:val="100000"/>
                                    </w14:schemeClr>
                                  </w14:solidFill>
                                  <w14:prstDash w14:val="solid"/>
                                  <w14:bevel/>
                                </w14:textOutline>
                              </w:rPr>
                            </w:pPr>
                            <w:r w:rsidRPr="00146E31">
                              <w:rPr>
                                <w:rFonts w:cs="Arial"/>
                                <w:szCs w:val="20"/>
                                <w14:textOutline w14:w="9525" w14:cap="rnd" w14:cmpd="sng" w14:algn="ctr">
                                  <w14:solidFill>
                                    <w14:schemeClr w14:val="accent1">
                                      <w14:alpha w14:val="100000"/>
                                    </w14:schemeClr>
                                  </w14:solidFill>
                                  <w14:prstDash w14:val="solid"/>
                                  <w14:bevel/>
                                </w14:textOutline>
                              </w:rPr>
                              <w:t>You can personalize (from the list enabled by your system administrator) which links appear on your Workcenter.</w:t>
                            </w:r>
                          </w:p>
                          <w:p w14:paraId="2D4D7B29" w14:textId="77777777" w:rsidR="00176A67" w:rsidRPr="00146E31" w:rsidRDefault="00176A67">
                            <w:pPr>
                              <w:rPr>
                                <w14:textOutline w14:w="9525" w14:cap="rnd" w14:cmpd="sng" w14:algn="ctr">
                                  <w14:solidFill>
                                    <w14:schemeClr w14:val="accent1">
                                      <w14:alpha w14:val="100000"/>
                                    </w14:schemeClr>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940A93" id="Text_x0020_Box_x0020_107" o:spid="_x0000_s1030" type="#_x0000_t202" style="position:absolute;left:0;text-align:left;margin-left:261pt;margin-top:53.1pt;width:3in;height:322.2pt;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" filled="f" strokeweight=".5pt">
                <v:textbox>
                  <w:txbxContent>
                    <w:p w14:paraId="1C5A3B51" w14:textId="77777777" w:rsidR="00176A67" w:rsidRPr="00146E31" w:rsidRDefault="00176A67" w:rsidP="002A1E49">
                      <w:pPr>
                        <w:rPr>
                          <w:rFonts w:cs="Arial"/>
                          <w:szCs w:val="20"/>
                          <w14:textOutline w14:w="9525" w14:cap="rnd" w14:cmpd="sng" w14:algn="ctr">
                            <w14:solidFill>
                              <w14:schemeClr w14:val="accent1">
                                <w14:alpha w14:val="100000"/>
                              </w14:schemeClr>
                            </w14:solidFill>
                            <w14:prstDash w14:val="solid"/>
                            <w14:bevel/>
                          </w14:textOutline>
                        </w:rPr>
                      </w:pPr>
                      <w:r w:rsidRPr="00146E31">
                        <w:rPr>
                          <w:rFonts w:cs="Arial"/>
                          <w:szCs w:val="20"/>
                          <w14:textOutline w14:w="9525" w14:cap="rnd" w14:cmpd="sng" w14:algn="ctr">
                            <w14:solidFill>
                              <w14:schemeClr w14:val="accent1">
                                <w14:alpha w14:val="100000"/>
                              </w14:schemeClr>
                            </w14:solidFill>
                            <w14:prstDash w14:val="solid"/>
                            <w14:bevel/>
                          </w14:textOutline>
                        </w:rPr>
                        <w:t>The Links pagelet makes it possible for you to access your most commonly-used pages with full functionality without ever leaving your Workcenter.</w:t>
                      </w:r>
                    </w:p>
                    <w:p w14:paraId="4CA24993" w14:textId="77777777" w:rsidR="00176A67" w:rsidRPr="00146E31" w:rsidRDefault="00176A67" w:rsidP="002A1E49">
                      <w:pPr>
                        <w:rPr>
                          <w:rFonts w:cs="Arial"/>
                          <w:szCs w:val="20"/>
                          <w14:textOutline w14:w="9525" w14:cap="rnd" w14:cmpd="sng" w14:algn="ctr">
                            <w14:solidFill>
                              <w14:schemeClr w14:val="accent1">
                                <w14:alpha w14:val="100000"/>
                              </w14:schemeClr>
                            </w14:solidFill>
                            <w14:prstDash w14:val="solid"/>
                            <w14:bevel/>
                          </w14:textOutline>
                        </w:rPr>
                      </w:pPr>
                    </w:p>
                    <w:p w14:paraId="08ED5A42" w14:textId="77777777" w:rsidR="00176A67" w:rsidRPr="00146E31" w:rsidRDefault="00176A67" w:rsidP="002A1E49">
                      <w:pPr>
                        <w:rPr>
                          <w:rFonts w:cs="Arial"/>
                          <w:szCs w:val="20"/>
                          <w14:textOutline w14:w="9525" w14:cap="rnd" w14:cmpd="sng" w14:algn="ctr">
                            <w14:solidFill>
                              <w14:schemeClr w14:val="accent1">
                                <w14:alpha w14:val="100000"/>
                              </w14:schemeClr>
                            </w14:solidFill>
                            <w14:prstDash w14:val="solid"/>
                            <w14:bevel/>
                          </w14:textOutline>
                        </w:rPr>
                      </w:pPr>
                      <w:r w:rsidRPr="00146E31">
                        <w:rPr>
                          <w:rFonts w:cs="Arial"/>
                          <w:szCs w:val="20"/>
                          <w14:textOutline w14:w="9525" w14:cap="rnd" w14:cmpd="sng" w14:algn="ctr">
                            <w14:solidFill>
                              <w14:schemeClr w14:val="accent1">
                                <w14:alpha w14:val="100000"/>
                              </w14:schemeClr>
                            </w14:solidFill>
                            <w14:prstDash w14:val="solid"/>
                            <w14:bevel/>
                          </w14:textOutline>
                        </w:rPr>
                        <w:t xml:space="preserve">Each pagelet can include group headings.  Group headings are used to place similar pages and links into logical groupings, and are expandable and collapsible.   </w:t>
                      </w:r>
                    </w:p>
                    <w:p w14:paraId="14AC3EE4" w14:textId="77777777" w:rsidR="00176A67" w:rsidRPr="00146E31" w:rsidRDefault="00176A67" w:rsidP="002A1E49">
                      <w:pPr>
                        <w:rPr>
                          <w:rFonts w:cs="Arial"/>
                          <w:szCs w:val="20"/>
                          <w14:textOutline w14:w="9525" w14:cap="rnd" w14:cmpd="sng" w14:algn="ctr">
                            <w14:solidFill>
                              <w14:schemeClr w14:val="accent1">
                                <w14:alpha w14:val="100000"/>
                              </w14:schemeClr>
                            </w14:solidFill>
                            <w14:prstDash w14:val="solid"/>
                            <w14:bevel/>
                          </w14:textOutline>
                        </w:rPr>
                      </w:pPr>
                    </w:p>
                    <w:p w14:paraId="2EF56B0C" w14:textId="77777777" w:rsidR="00176A67" w:rsidRPr="00146E31" w:rsidRDefault="00176A67" w:rsidP="002A1E49">
                      <w:pPr>
                        <w:rPr>
                          <w:rFonts w:cs="Arial"/>
                          <w:szCs w:val="20"/>
                          <w14:textOutline w14:w="9525" w14:cap="rnd" w14:cmpd="sng" w14:algn="ctr">
                            <w14:solidFill>
                              <w14:schemeClr w14:val="accent1">
                                <w14:alpha w14:val="100000"/>
                              </w14:schemeClr>
                            </w14:solidFill>
                            <w14:prstDash w14:val="solid"/>
                            <w14:bevel/>
                          </w14:textOutline>
                        </w:rPr>
                      </w:pPr>
                      <w:r w:rsidRPr="00146E31">
                        <w:rPr>
                          <w:rFonts w:cs="Arial"/>
                          <w:szCs w:val="20"/>
                          <w14:textOutline w14:w="9525" w14:cap="rnd" w14:cmpd="sng" w14:algn="ctr">
                            <w14:solidFill>
                              <w14:schemeClr w14:val="accent1">
                                <w14:alpha w14:val="100000"/>
                              </w14:schemeClr>
                            </w14:solidFill>
                            <w14:prstDash w14:val="solid"/>
                            <w14:bevel/>
                          </w14:textOutline>
                        </w:rPr>
                        <w:t xml:space="preserve">If you do not have access to all links under a group heading, that group heading will not appear for you. </w:t>
                      </w:r>
                    </w:p>
                    <w:p w14:paraId="18188A5F" w14:textId="77777777" w:rsidR="00176A67" w:rsidRPr="00146E31" w:rsidRDefault="00176A67" w:rsidP="002A1E49">
                      <w:pPr>
                        <w:rPr>
                          <w:rFonts w:cs="Arial"/>
                          <w:szCs w:val="20"/>
                          <w14:textOutline w14:w="9525" w14:cap="rnd" w14:cmpd="sng" w14:algn="ctr">
                            <w14:solidFill>
                              <w14:schemeClr w14:val="accent1">
                                <w14:alpha w14:val="100000"/>
                              </w14:schemeClr>
                            </w14:solidFill>
                            <w14:prstDash w14:val="solid"/>
                            <w14:bevel/>
                          </w14:textOutline>
                        </w:rPr>
                      </w:pPr>
                      <w:r w:rsidRPr="00146E31">
                        <w:rPr>
                          <w:rFonts w:cs="Arial"/>
                          <w:szCs w:val="20"/>
                          <w14:textOutline w14:w="9525" w14:cap="rnd" w14:cmpd="sng" w14:algn="ctr">
                            <w14:solidFill>
                              <w14:schemeClr w14:val="accent1">
                                <w14:alpha w14:val="100000"/>
                              </w14:schemeClr>
                            </w14:solidFill>
                            <w14:prstDash w14:val="solid"/>
                            <w14:bevel/>
                          </w14:textOutline>
                        </w:rPr>
                        <w:t>The group headings themselves are not clickable. You have to select the dropdown arrow next to the group heading to expand the menu options, which opens up all links related to that group heading. Those links are clickable.</w:t>
                      </w:r>
                    </w:p>
                    <w:p w14:paraId="00811E48" w14:textId="77777777" w:rsidR="00176A67" w:rsidRPr="00146E31" w:rsidRDefault="00176A67" w:rsidP="002A1E49">
                      <w:pPr>
                        <w:rPr>
                          <w:rFonts w:cs="Arial"/>
                          <w:szCs w:val="20"/>
                          <w14:textOutline w14:w="9525" w14:cap="rnd" w14:cmpd="sng" w14:algn="ctr">
                            <w14:solidFill>
                              <w14:schemeClr w14:val="accent1">
                                <w14:alpha w14:val="100000"/>
                              </w14:schemeClr>
                            </w14:solidFill>
                            <w14:prstDash w14:val="solid"/>
                            <w14:bevel/>
                          </w14:textOutline>
                        </w:rPr>
                      </w:pPr>
                    </w:p>
                    <w:p w14:paraId="7473535F" w14:textId="77777777" w:rsidR="00176A67" w:rsidRPr="00146E31" w:rsidRDefault="00176A67" w:rsidP="002A1E49">
                      <w:pPr>
                        <w:rPr>
                          <w:rFonts w:cs="Arial"/>
                          <w:szCs w:val="20"/>
                          <w14:textOutline w14:w="9525" w14:cap="rnd" w14:cmpd="sng" w14:algn="ctr">
                            <w14:solidFill>
                              <w14:schemeClr w14:val="accent1">
                                <w14:alpha w14:val="100000"/>
                              </w14:schemeClr>
                            </w14:solidFill>
                            <w14:prstDash w14:val="solid"/>
                            <w14:bevel/>
                          </w14:textOutline>
                        </w:rPr>
                      </w:pPr>
                      <w:r w:rsidRPr="00146E31">
                        <w:rPr>
                          <w:rFonts w:cs="Arial"/>
                          <w:szCs w:val="20"/>
                          <w14:textOutline w14:w="9525" w14:cap="rnd" w14:cmpd="sng" w14:algn="ctr">
                            <w14:solidFill>
                              <w14:schemeClr w14:val="accent1">
                                <w14:alpha w14:val="100000"/>
                              </w14:schemeClr>
                            </w14:solidFill>
                            <w14:prstDash w14:val="solid"/>
                            <w14:bevel/>
                          </w14:textOutline>
                        </w:rPr>
                        <w:t xml:space="preserve">The Links pagelet can include additional links to pages and other areas of interest including links that are external to your organization. </w:t>
                      </w:r>
                    </w:p>
                    <w:p w14:paraId="07524B98" w14:textId="77777777" w:rsidR="00176A67" w:rsidRPr="00146E31" w:rsidRDefault="00176A67" w:rsidP="002A1E49">
                      <w:pPr>
                        <w:rPr>
                          <w:rFonts w:cs="Arial"/>
                          <w:szCs w:val="20"/>
                          <w14:textOutline w14:w="9525" w14:cap="rnd" w14:cmpd="sng" w14:algn="ctr">
                            <w14:solidFill>
                              <w14:schemeClr w14:val="accent1">
                                <w14:alpha w14:val="100000"/>
                              </w14:schemeClr>
                            </w14:solidFill>
                            <w14:prstDash w14:val="solid"/>
                            <w14:bevel/>
                          </w14:textOutline>
                        </w:rPr>
                      </w:pPr>
                    </w:p>
                    <w:p w14:paraId="7B2AAA68" w14:textId="77777777" w:rsidR="00176A67" w:rsidRPr="00146E31" w:rsidRDefault="00176A67" w:rsidP="002A1E49">
                      <w:pPr>
                        <w:rPr>
                          <w:rFonts w:cs="Arial"/>
                          <w:szCs w:val="20"/>
                          <w14:textOutline w14:w="9525" w14:cap="rnd" w14:cmpd="sng" w14:algn="ctr">
                            <w14:solidFill>
                              <w14:schemeClr w14:val="accent1">
                                <w14:alpha w14:val="100000"/>
                              </w14:schemeClr>
                            </w14:solidFill>
                            <w14:prstDash w14:val="solid"/>
                            <w14:bevel/>
                          </w14:textOutline>
                        </w:rPr>
                      </w:pPr>
                      <w:r w:rsidRPr="00146E31">
                        <w:rPr>
                          <w:rFonts w:cs="Arial"/>
                          <w:szCs w:val="20"/>
                          <w14:textOutline w14:w="9525" w14:cap="rnd" w14:cmpd="sng" w14:algn="ctr">
                            <w14:solidFill>
                              <w14:schemeClr w14:val="accent1">
                                <w14:alpha w14:val="100000"/>
                              </w14:schemeClr>
                            </w14:solidFill>
                            <w14:prstDash w14:val="solid"/>
                            <w14:bevel/>
                          </w14:textOutline>
                        </w:rPr>
                        <w:t>You can personalize (from the list enabled by your system administrator) which links appear on your Workcenter.</w:t>
                      </w:r>
                    </w:p>
                    <w:p w14:paraId="2D4D7B29" w14:textId="77777777" w:rsidR="00176A67" w:rsidRPr="00146E31" w:rsidRDefault="00176A67">
                      <w:pPr>
                        <w:rPr>
                          <w14:textOutline w14:w="9525" w14:cap="rnd" w14:cmpd="sng" w14:algn="ctr">
                            <w14:solidFill>
                              <w14:schemeClr w14:val="accent1">
                                <w14:alpha w14:val="100000"/>
                              </w14:schemeClr>
                            </w14:solidFill>
                            <w14:prstDash w14:val="solid"/>
                            <w14:bevel/>
                          </w14:textOutline>
                        </w:rPr>
                      </w:pPr>
                    </w:p>
                  </w:txbxContent>
                </v:textbox>
                <w10:wrap type="square"/>
              </v:shape>
            </w:pict>
          </mc:Fallback>
        </mc:AlternateContent>
      </w:r>
      <w:r>
        <w:rPr>
          <w:noProof/>
        </w:rPr>
        <w:drawing>
          <wp:inline distT="0" distB="0" distL="0" distR="0" wp14:anchorId="3A6598C6" wp14:editId="1972098E">
            <wp:extent cx="2466975" cy="7162800"/>
            <wp:effectExtent l="25400" t="25400" r="22225" b="2540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2466975" cy="7162800"/>
                    </a:xfrm>
                    <a:prstGeom prst="rect">
                      <a:avLst/>
                    </a:prstGeom>
                    <a:ln>
                      <a:solidFill>
                        <a:srgbClr val="00B0F0"/>
                      </a:solidFill>
                    </a:ln>
                  </pic:spPr>
                </pic:pic>
              </a:graphicData>
            </a:graphic>
          </wp:inline>
        </w:drawing>
      </w:r>
    </w:p>
    <w:p w14:paraId="06BA928E" w14:textId="4242E6E1" w:rsidR="00CA0C5F" w:rsidRPr="00753250" w:rsidRDefault="00B46711">
      <w:pPr>
        <w:rPr>
          <w:rFonts w:cs="Arial"/>
          <w:b/>
          <w:bCs/>
          <w:iCs/>
          <w:sz w:val="26"/>
          <w:szCs w:val="26"/>
        </w:rPr>
      </w:pPr>
      <w:r>
        <w:br w:type="page"/>
      </w:r>
    </w:p>
    <w:p w14:paraId="50DADBB9" w14:textId="3987039E" w:rsidR="009F693B" w:rsidRDefault="009F693B" w:rsidP="00587528">
      <w:pPr>
        <w:rPr>
          <w:b/>
          <w:i/>
          <w:sz w:val="28"/>
          <w:szCs w:val="28"/>
        </w:rPr>
      </w:pPr>
      <w:bookmarkStart w:id="24" w:name="_Toc508379175"/>
      <w:bookmarkStart w:id="25" w:name="_Toc491100862"/>
      <w:r w:rsidRPr="00CA0C5F">
        <w:rPr>
          <w:b/>
          <w:i/>
          <w:sz w:val="28"/>
          <w:szCs w:val="28"/>
        </w:rPr>
        <w:lastRenderedPageBreak/>
        <w:t>Navigating with Breadcrumbs</w:t>
      </w:r>
      <w:bookmarkEnd w:id="24"/>
    </w:p>
    <w:p w14:paraId="0B4204CF" w14:textId="77777777" w:rsidR="004700BB" w:rsidRPr="006864C9" w:rsidRDefault="004700BB" w:rsidP="004700BB">
      <w:pPr>
        <w:pStyle w:val="Heading2"/>
        <w:spacing w:before="0" w:after="0"/>
        <w:rPr>
          <w:i w:val="0"/>
        </w:rPr>
      </w:pPr>
      <w:r w:rsidRPr="006864C9">
        <w:rPr>
          <w:i w:val="0"/>
          <w:sz w:val="20"/>
          <w:szCs w:val="20"/>
          <w:u w:val="single"/>
        </w:rPr>
        <w:t>Hands-on Practice / Demonstration</w:t>
      </w:r>
    </w:p>
    <w:p w14:paraId="2AD367CE" w14:textId="77777777" w:rsidR="004700BB" w:rsidRPr="00CA0C5F" w:rsidRDefault="004700BB" w:rsidP="00587528"/>
    <w:p w14:paraId="4DDFA3F7" w14:textId="77777777" w:rsidR="001236D5" w:rsidRPr="001236D5" w:rsidRDefault="001236D5" w:rsidP="001236D5"/>
    <w:p w14:paraId="772C2929" w14:textId="0051E482" w:rsidR="009F693B" w:rsidRPr="004700BB" w:rsidRDefault="009F693B" w:rsidP="009F693B">
      <w:pPr>
        <w:rPr>
          <w:rFonts w:cs="Arial"/>
          <w:sz w:val="24"/>
        </w:rPr>
      </w:pPr>
      <w:r w:rsidRPr="004700BB">
        <w:rPr>
          <w:rFonts w:cs="Arial"/>
          <w:sz w:val="24"/>
        </w:rPr>
        <w:t>Once inside a work</w:t>
      </w:r>
      <w:r w:rsidR="004568D9" w:rsidRPr="004700BB">
        <w:rPr>
          <w:rFonts w:cs="Arial"/>
          <w:sz w:val="24"/>
        </w:rPr>
        <w:t xml:space="preserve"> </w:t>
      </w:r>
      <w:r w:rsidRPr="004700BB">
        <w:rPr>
          <w:rFonts w:cs="Arial"/>
          <w:sz w:val="24"/>
        </w:rPr>
        <w:t xml:space="preserve">center, you will also notice that a top menu bar appears, showing </w:t>
      </w:r>
      <w:r w:rsidR="00EC5A00" w:rsidRPr="004700BB">
        <w:rPr>
          <w:rFonts w:cs="Arial"/>
          <w:sz w:val="24"/>
        </w:rPr>
        <w:t>“</w:t>
      </w:r>
      <w:r w:rsidRPr="004700BB">
        <w:rPr>
          <w:rFonts w:cs="Arial"/>
          <w:sz w:val="24"/>
        </w:rPr>
        <w:t>breadcrumbs</w:t>
      </w:r>
      <w:r w:rsidR="00EC5A00" w:rsidRPr="004700BB">
        <w:rPr>
          <w:rFonts w:cs="Arial"/>
          <w:sz w:val="24"/>
        </w:rPr>
        <w:t>”</w:t>
      </w:r>
      <w:r w:rsidRPr="004700BB">
        <w:rPr>
          <w:rFonts w:cs="Arial"/>
          <w:sz w:val="24"/>
        </w:rPr>
        <w:t xml:space="preserve"> of where you’ve been. </w:t>
      </w:r>
      <w:r w:rsidR="00EC5A00" w:rsidRPr="004700BB">
        <w:rPr>
          <w:rFonts w:cs="Arial"/>
          <w:sz w:val="24"/>
        </w:rPr>
        <w:t xml:space="preserve"> The breadcrumbs are not visible on the Employee Self Service page </w:t>
      </w:r>
      <w:r w:rsidR="00D92DB2" w:rsidRPr="004700BB">
        <w:rPr>
          <w:rFonts w:cs="Arial"/>
          <w:sz w:val="24"/>
        </w:rPr>
        <w:t>(the</w:t>
      </w:r>
      <w:r w:rsidR="00EC5A00" w:rsidRPr="004700BB">
        <w:rPr>
          <w:rFonts w:cs="Arial"/>
          <w:sz w:val="24"/>
        </w:rPr>
        <w:t xml:space="preserve"> Home page)</w:t>
      </w:r>
    </w:p>
    <w:p w14:paraId="686F2297" w14:textId="77777777" w:rsidR="004568D9" w:rsidRPr="00511651" w:rsidRDefault="004568D9" w:rsidP="009F693B">
      <w:pPr>
        <w:rPr>
          <w:rFonts w:cs="Arial"/>
          <w:szCs w:val="20"/>
        </w:rPr>
      </w:pPr>
    </w:p>
    <w:p w14:paraId="74340BBE" w14:textId="77777777" w:rsidR="009F693B" w:rsidRDefault="009F693B" w:rsidP="009F693B">
      <w:r>
        <w:rPr>
          <w:noProof/>
        </w:rPr>
        <w:drawing>
          <wp:inline distT="0" distB="0" distL="0" distR="0" wp14:anchorId="2399E7AD" wp14:editId="0205507B">
            <wp:extent cx="4962525" cy="266700"/>
            <wp:effectExtent l="25400" t="25400" r="15875" b="3810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4962525" cy="266700"/>
                    </a:xfrm>
                    <a:prstGeom prst="rect">
                      <a:avLst/>
                    </a:prstGeom>
                    <a:ln>
                      <a:solidFill>
                        <a:srgbClr val="00B0F0"/>
                      </a:solidFill>
                    </a:ln>
                  </pic:spPr>
                </pic:pic>
              </a:graphicData>
            </a:graphic>
          </wp:inline>
        </w:drawing>
      </w:r>
    </w:p>
    <w:p w14:paraId="0A8ED6B9" w14:textId="77777777" w:rsidR="004568D9" w:rsidRDefault="004568D9" w:rsidP="009F693B"/>
    <w:p w14:paraId="0BB36FFD" w14:textId="20E4E88E" w:rsidR="009F693B" w:rsidRDefault="009F693B" w:rsidP="009F693B">
      <w:pPr>
        <w:rPr>
          <w:rFonts w:cs="Arial"/>
          <w:sz w:val="24"/>
        </w:rPr>
      </w:pPr>
      <w:r w:rsidRPr="00502A79">
        <w:rPr>
          <w:rFonts w:cs="Arial"/>
          <w:sz w:val="24"/>
        </w:rPr>
        <w:t>This is an interactive bar th</w:t>
      </w:r>
      <w:r w:rsidR="004568D9" w:rsidRPr="00502A79">
        <w:rPr>
          <w:rFonts w:cs="Arial"/>
          <w:sz w:val="24"/>
        </w:rPr>
        <w:t>at shows menu options.</w:t>
      </w:r>
      <w:r w:rsidRPr="00502A79">
        <w:rPr>
          <w:rFonts w:cs="Arial"/>
          <w:sz w:val="24"/>
        </w:rPr>
        <w:t xml:space="preserve"> </w:t>
      </w:r>
    </w:p>
    <w:p w14:paraId="70EA98D3" w14:textId="77777777" w:rsidR="00502A79" w:rsidRPr="00502A79" w:rsidRDefault="00502A79" w:rsidP="009F693B">
      <w:pPr>
        <w:rPr>
          <w:rFonts w:cs="Arial"/>
          <w:sz w:val="24"/>
        </w:rPr>
      </w:pPr>
    </w:p>
    <w:p w14:paraId="7DDBE90A" w14:textId="6DAFC5B6" w:rsidR="00514CA8" w:rsidRDefault="009F693B" w:rsidP="00502A79">
      <w:pPr>
        <w:jc w:val="center"/>
      </w:pPr>
      <w:r>
        <w:rPr>
          <w:noProof/>
        </w:rPr>
        <w:drawing>
          <wp:inline distT="0" distB="0" distL="0" distR="0" wp14:anchorId="20795E5F" wp14:editId="24DA9065">
            <wp:extent cx="5000625" cy="4229100"/>
            <wp:effectExtent l="25400" t="25400" r="28575" b="3810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000625" cy="4229100"/>
                    </a:xfrm>
                    <a:prstGeom prst="rect">
                      <a:avLst/>
                    </a:prstGeom>
                    <a:ln>
                      <a:solidFill>
                        <a:schemeClr val="accent1"/>
                      </a:solidFill>
                    </a:ln>
                  </pic:spPr>
                </pic:pic>
              </a:graphicData>
            </a:graphic>
          </wp:inline>
        </w:drawing>
      </w:r>
    </w:p>
    <w:p w14:paraId="0B40CD82" w14:textId="77777777" w:rsidR="00514CA8" w:rsidRDefault="00514CA8">
      <w:r>
        <w:br w:type="page"/>
      </w:r>
    </w:p>
    <w:p w14:paraId="7888244F" w14:textId="5D384EE4" w:rsidR="009F693B" w:rsidRDefault="001236D5" w:rsidP="009F693B">
      <w:pPr>
        <w:pStyle w:val="Heading2"/>
      </w:pPr>
      <w:bookmarkStart w:id="26" w:name="_Toc508379176"/>
      <w:r>
        <w:lastRenderedPageBreak/>
        <w:t>NavBar:</w:t>
      </w:r>
      <w:r w:rsidR="009F693B">
        <w:t xml:space="preserve"> Navigator</w:t>
      </w:r>
      <w:bookmarkEnd w:id="26"/>
    </w:p>
    <w:p w14:paraId="06D9DDC2" w14:textId="77777777" w:rsidR="004700BB" w:rsidRPr="006864C9" w:rsidRDefault="004700BB" w:rsidP="004700BB">
      <w:pPr>
        <w:pStyle w:val="Heading2"/>
        <w:spacing w:before="0" w:after="0"/>
        <w:rPr>
          <w:i w:val="0"/>
        </w:rPr>
      </w:pPr>
      <w:r w:rsidRPr="006864C9">
        <w:rPr>
          <w:i w:val="0"/>
          <w:sz w:val="20"/>
          <w:szCs w:val="20"/>
          <w:u w:val="single"/>
        </w:rPr>
        <w:t>Hands-on Practice / Demonstration</w:t>
      </w:r>
    </w:p>
    <w:p w14:paraId="17A2298D" w14:textId="77777777" w:rsidR="001236D5" w:rsidRPr="001236D5" w:rsidRDefault="001236D5" w:rsidP="001236D5"/>
    <w:p w14:paraId="19E5D852" w14:textId="6238D12F" w:rsidR="009F693B" w:rsidRPr="004700BB" w:rsidRDefault="00EC5A00" w:rsidP="009F693B">
      <w:pPr>
        <w:rPr>
          <w:rFonts w:cs="Arial"/>
          <w:sz w:val="24"/>
        </w:rPr>
      </w:pPr>
      <w:r w:rsidRPr="004700BB">
        <w:rPr>
          <w:rFonts w:cs="Arial"/>
          <w:sz w:val="24"/>
        </w:rPr>
        <w:t>Y</w:t>
      </w:r>
      <w:r w:rsidR="009F693B" w:rsidRPr="004700BB">
        <w:rPr>
          <w:rFonts w:cs="Arial"/>
          <w:sz w:val="24"/>
        </w:rPr>
        <w:t>ou can access the menu options by clicking on the compass symbol called NavBar in top right hand corner of every page. This will bring up a side menu bar.</w:t>
      </w:r>
    </w:p>
    <w:p w14:paraId="6B9FD62C" w14:textId="77777777" w:rsidR="00EC5A00" w:rsidRPr="004700BB" w:rsidRDefault="00EC5A00" w:rsidP="009F693B">
      <w:pPr>
        <w:rPr>
          <w:rFonts w:cs="Arial"/>
          <w:sz w:val="24"/>
        </w:rPr>
      </w:pPr>
    </w:p>
    <w:p w14:paraId="21A891BD" w14:textId="1440B1CD" w:rsidR="009F693B" w:rsidRPr="004700BB" w:rsidRDefault="009F693B" w:rsidP="009F693B">
      <w:pPr>
        <w:rPr>
          <w:rFonts w:cs="Arial"/>
          <w:sz w:val="24"/>
        </w:rPr>
      </w:pPr>
      <w:r w:rsidRPr="004700BB">
        <w:rPr>
          <w:rFonts w:cs="Arial"/>
          <w:sz w:val="24"/>
        </w:rPr>
        <w:t>From there, click on the Navigator Menu option. This will bring up the main menu</w:t>
      </w:r>
      <w:r w:rsidR="004568D9" w:rsidRPr="004700BB">
        <w:rPr>
          <w:rFonts w:cs="Arial"/>
          <w:sz w:val="24"/>
        </w:rPr>
        <w:t xml:space="preserve"> options.</w:t>
      </w:r>
    </w:p>
    <w:p w14:paraId="05EB472E" w14:textId="77777777" w:rsidR="00514CA8" w:rsidRPr="004700BB" w:rsidRDefault="00514CA8" w:rsidP="009F693B">
      <w:pPr>
        <w:rPr>
          <w:rFonts w:cs="Arial"/>
          <w:sz w:val="24"/>
        </w:rPr>
      </w:pPr>
    </w:p>
    <w:p w14:paraId="5AEBD23B" w14:textId="77777777" w:rsidR="009F693B" w:rsidRDefault="009F693B" w:rsidP="00502A79">
      <w:pPr>
        <w:jc w:val="center"/>
      </w:pPr>
      <w:r>
        <w:rPr>
          <w:noProof/>
        </w:rPr>
        <w:drawing>
          <wp:inline distT="0" distB="0" distL="0" distR="0" wp14:anchorId="2ED8C013" wp14:editId="56CCF885">
            <wp:extent cx="2874820" cy="4371975"/>
            <wp:effectExtent l="25400" t="25400" r="20955" b="22225"/>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2874820" cy="4371975"/>
                    </a:xfrm>
                    <a:prstGeom prst="rect">
                      <a:avLst/>
                    </a:prstGeom>
                    <a:ln>
                      <a:solidFill>
                        <a:schemeClr val="accent1"/>
                      </a:solidFill>
                    </a:ln>
                  </pic:spPr>
                </pic:pic>
              </a:graphicData>
            </a:graphic>
          </wp:inline>
        </w:drawing>
      </w:r>
    </w:p>
    <w:p w14:paraId="10F1CAEF" w14:textId="77777777" w:rsidR="004568D9" w:rsidRDefault="004568D9" w:rsidP="009F693B"/>
    <w:p w14:paraId="23ED01B8" w14:textId="77777777" w:rsidR="009F693B" w:rsidRPr="004700BB" w:rsidRDefault="009F693B" w:rsidP="009F693B">
      <w:pPr>
        <w:rPr>
          <w:rFonts w:cs="Arial"/>
          <w:sz w:val="24"/>
        </w:rPr>
      </w:pPr>
      <w:r w:rsidRPr="004700BB">
        <w:rPr>
          <w:rFonts w:cs="Arial"/>
          <w:sz w:val="24"/>
        </w:rPr>
        <w:t>As a general tip, if you drill down to a specific menu option, the next time you go into Navigator it will “remember” the last menu option you drilled down to. So you may have to hit the back bar at the top of the navigator menu tree to see the main menu options again.</w:t>
      </w:r>
    </w:p>
    <w:p w14:paraId="5667B2FA" w14:textId="77777777" w:rsidR="009F693B" w:rsidRDefault="009F693B" w:rsidP="009F693B">
      <w:r>
        <w:br w:type="page"/>
      </w:r>
    </w:p>
    <w:p w14:paraId="2C71C568" w14:textId="262A0AF9" w:rsidR="009F693B" w:rsidRDefault="009F693B" w:rsidP="006864C9">
      <w:pPr>
        <w:pStyle w:val="Heading1"/>
        <w:rPr>
          <w:i/>
          <w:sz w:val="28"/>
          <w:szCs w:val="28"/>
        </w:rPr>
      </w:pPr>
      <w:bookmarkStart w:id="27" w:name="_Toc508379177"/>
      <w:r w:rsidRPr="00486B50">
        <w:rPr>
          <w:i/>
          <w:sz w:val="28"/>
          <w:szCs w:val="28"/>
        </w:rPr>
        <w:lastRenderedPageBreak/>
        <w:t>Favorites</w:t>
      </w:r>
      <w:bookmarkEnd w:id="27"/>
    </w:p>
    <w:p w14:paraId="46F64DC8" w14:textId="77777777" w:rsidR="004700BB" w:rsidRPr="006864C9" w:rsidRDefault="004700BB" w:rsidP="004700BB">
      <w:pPr>
        <w:pStyle w:val="Heading2"/>
        <w:spacing w:before="0" w:after="0"/>
        <w:rPr>
          <w:i w:val="0"/>
        </w:rPr>
      </w:pPr>
      <w:r w:rsidRPr="006864C9">
        <w:rPr>
          <w:i w:val="0"/>
          <w:sz w:val="20"/>
          <w:szCs w:val="20"/>
          <w:u w:val="single"/>
        </w:rPr>
        <w:t>Hands-on Practice / Demonstration</w:t>
      </w:r>
    </w:p>
    <w:p w14:paraId="6F1D0283" w14:textId="77777777" w:rsidR="004700BB" w:rsidRPr="004700BB" w:rsidRDefault="004700BB" w:rsidP="004700BB"/>
    <w:p w14:paraId="23AEF695" w14:textId="77777777" w:rsidR="009F693B" w:rsidRPr="004700BB" w:rsidRDefault="009F693B" w:rsidP="009F693B">
      <w:pPr>
        <w:rPr>
          <w:sz w:val="24"/>
          <w:lang w:bidi="en-US"/>
        </w:rPr>
      </w:pPr>
      <w:r w:rsidRPr="004700BB">
        <w:rPr>
          <w:sz w:val="24"/>
          <w:lang w:bidi="en-US"/>
        </w:rPr>
        <w:t xml:space="preserve">You can get to your favorites by one of two ways. The first is by using the top </w:t>
      </w:r>
      <w:r w:rsidRPr="004700BB">
        <w:rPr>
          <w:b/>
          <w:sz w:val="24"/>
          <w:lang w:bidi="en-US"/>
        </w:rPr>
        <w:t>breadcrumb</w:t>
      </w:r>
      <w:r w:rsidRPr="004700BB">
        <w:rPr>
          <w:sz w:val="24"/>
          <w:lang w:bidi="en-US"/>
        </w:rPr>
        <w:t xml:space="preserve"> bar. The favorites will be right next to the main breadcrumbs, in the top left hand corner:</w:t>
      </w:r>
    </w:p>
    <w:p w14:paraId="2702F4EA" w14:textId="77777777" w:rsidR="004568D9" w:rsidRDefault="004568D9" w:rsidP="009F693B">
      <w:pPr>
        <w:rPr>
          <w:lang w:bidi="en-US"/>
        </w:rPr>
      </w:pPr>
    </w:p>
    <w:p w14:paraId="0A3676C4" w14:textId="7BA6DE8E" w:rsidR="004217FB" w:rsidRDefault="009F693B" w:rsidP="00502A79">
      <w:pPr>
        <w:jc w:val="center"/>
        <w:rPr>
          <w:lang w:bidi="en-US"/>
        </w:rPr>
      </w:pPr>
      <w:r>
        <w:rPr>
          <w:noProof/>
        </w:rPr>
        <w:drawing>
          <wp:inline distT="0" distB="0" distL="0" distR="0" wp14:anchorId="5196BBF0" wp14:editId="7CAD573F">
            <wp:extent cx="4381500" cy="1624193"/>
            <wp:effectExtent l="25400" t="25400" r="12700" b="27305"/>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398948" cy="1630661"/>
                    </a:xfrm>
                    <a:prstGeom prst="rect">
                      <a:avLst/>
                    </a:prstGeom>
                    <a:ln>
                      <a:solidFill>
                        <a:srgbClr val="00B0F0"/>
                      </a:solidFill>
                    </a:ln>
                  </pic:spPr>
                </pic:pic>
              </a:graphicData>
            </a:graphic>
          </wp:inline>
        </w:drawing>
      </w:r>
    </w:p>
    <w:p w14:paraId="2FB9B317" w14:textId="77777777" w:rsidR="009163BA" w:rsidRDefault="009163BA" w:rsidP="009F693B">
      <w:pPr>
        <w:rPr>
          <w:lang w:bidi="en-US"/>
        </w:rPr>
      </w:pPr>
    </w:p>
    <w:p w14:paraId="5E627484" w14:textId="77777777" w:rsidR="00B46711" w:rsidRDefault="00B46711" w:rsidP="009F693B">
      <w:pPr>
        <w:rPr>
          <w:lang w:bidi="en-US"/>
        </w:rPr>
      </w:pPr>
    </w:p>
    <w:p w14:paraId="6676FF5D" w14:textId="5B37BD49" w:rsidR="009F693B" w:rsidRPr="004700BB" w:rsidRDefault="004700BB" w:rsidP="009F693B">
      <w:pPr>
        <w:rPr>
          <w:sz w:val="24"/>
          <w:lang w:bidi="en-US"/>
        </w:rPr>
      </w:pPr>
      <w:r>
        <w:rPr>
          <w:sz w:val="24"/>
          <w:lang w:bidi="en-US"/>
        </w:rPr>
        <w:t xml:space="preserve">NOTE: </w:t>
      </w:r>
      <w:r w:rsidR="009F693B" w:rsidRPr="004700BB">
        <w:rPr>
          <w:sz w:val="24"/>
          <w:lang w:bidi="en-US"/>
        </w:rPr>
        <w:t>You cannot access the breadcrumb bar from the home page (the Employee Self Service page).</w:t>
      </w:r>
    </w:p>
    <w:p w14:paraId="7E2F7B88" w14:textId="77777777" w:rsidR="009F693B" w:rsidRPr="004700BB" w:rsidRDefault="009F693B" w:rsidP="009F693B">
      <w:pPr>
        <w:rPr>
          <w:sz w:val="24"/>
          <w:lang w:bidi="en-US"/>
        </w:rPr>
      </w:pPr>
      <w:r w:rsidRPr="004700BB">
        <w:rPr>
          <w:sz w:val="24"/>
          <w:lang w:bidi="en-US"/>
        </w:rPr>
        <w:t>The second way to access your favorites is by clicking on the NavBar icon in the top right hand corner of any page, which looks like a compass.</w:t>
      </w:r>
    </w:p>
    <w:p w14:paraId="7EA30E0F" w14:textId="77777777" w:rsidR="009F693B" w:rsidRPr="004700BB" w:rsidRDefault="009F693B" w:rsidP="009F693B">
      <w:pPr>
        <w:rPr>
          <w:sz w:val="24"/>
          <w:lang w:bidi="en-US"/>
        </w:rPr>
      </w:pPr>
      <w:r w:rsidRPr="004700BB">
        <w:rPr>
          <w:sz w:val="24"/>
          <w:lang w:bidi="en-US"/>
        </w:rPr>
        <w:t>This will bring up a right hand side menu, and Favorites will be the second tile on this menu.</w:t>
      </w:r>
    </w:p>
    <w:p w14:paraId="7F99E3FD" w14:textId="77777777" w:rsidR="00603668" w:rsidRDefault="00603668" w:rsidP="009F693B">
      <w:pPr>
        <w:rPr>
          <w:lang w:bidi="en-US"/>
        </w:rPr>
      </w:pPr>
    </w:p>
    <w:p w14:paraId="505F46D1" w14:textId="57698CEA" w:rsidR="004568D9" w:rsidRDefault="009F693B" w:rsidP="00502A79">
      <w:pPr>
        <w:jc w:val="center"/>
        <w:rPr>
          <w:lang w:bidi="en-US"/>
        </w:rPr>
      </w:pPr>
      <w:r>
        <w:rPr>
          <w:noProof/>
        </w:rPr>
        <w:drawing>
          <wp:inline distT="0" distB="0" distL="0" distR="0" wp14:anchorId="173D5DF5" wp14:editId="0A6C0179">
            <wp:extent cx="944880" cy="3676170"/>
            <wp:effectExtent l="25400" t="25400" r="20320" b="32385"/>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972311" cy="3782893"/>
                    </a:xfrm>
                    <a:prstGeom prst="rect">
                      <a:avLst/>
                    </a:prstGeom>
                    <a:ln>
                      <a:solidFill>
                        <a:srgbClr val="00B0F0"/>
                      </a:solidFill>
                    </a:ln>
                  </pic:spPr>
                </pic:pic>
              </a:graphicData>
            </a:graphic>
          </wp:inline>
        </w:drawing>
      </w:r>
    </w:p>
    <w:p w14:paraId="58FF5B97" w14:textId="7212C499" w:rsidR="009F693B" w:rsidRDefault="004568D9" w:rsidP="009F693B">
      <w:pPr>
        <w:rPr>
          <w:lang w:bidi="en-US"/>
        </w:rPr>
      </w:pPr>
      <w:r>
        <w:rPr>
          <w:lang w:bidi="en-US"/>
        </w:rPr>
        <w:br w:type="page"/>
      </w:r>
    </w:p>
    <w:p w14:paraId="722C9305" w14:textId="77777777" w:rsidR="009F693B" w:rsidRDefault="009F693B" w:rsidP="009F693B">
      <w:pPr>
        <w:pStyle w:val="Heading2"/>
      </w:pPr>
      <w:bookmarkStart w:id="28" w:name="_Toc508379179"/>
      <w:r>
        <w:lastRenderedPageBreak/>
        <w:t>Add Favorites</w:t>
      </w:r>
      <w:bookmarkEnd w:id="28"/>
    </w:p>
    <w:p w14:paraId="744608CB" w14:textId="77777777" w:rsidR="004700BB" w:rsidRPr="006864C9" w:rsidRDefault="004700BB" w:rsidP="004700BB">
      <w:pPr>
        <w:pStyle w:val="Heading2"/>
        <w:spacing w:before="0" w:after="0"/>
        <w:rPr>
          <w:i w:val="0"/>
        </w:rPr>
      </w:pPr>
      <w:r w:rsidRPr="006864C9">
        <w:rPr>
          <w:i w:val="0"/>
          <w:sz w:val="20"/>
          <w:szCs w:val="20"/>
          <w:u w:val="single"/>
        </w:rPr>
        <w:t>Hands-on Practice / Demonstration</w:t>
      </w:r>
    </w:p>
    <w:p w14:paraId="550D24B5" w14:textId="77777777" w:rsidR="004700BB" w:rsidRPr="004700BB" w:rsidRDefault="004700BB" w:rsidP="004700BB"/>
    <w:p w14:paraId="06601AD6" w14:textId="77777777" w:rsidR="004700BB" w:rsidRPr="004700BB" w:rsidRDefault="004700BB" w:rsidP="004700BB"/>
    <w:p w14:paraId="33111184" w14:textId="77777777" w:rsidR="009F693B" w:rsidRPr="004700BB" w:rsidRDefault="009F693B" w:rsidP="009F693B">
      <w:pPr>
        <w:rPr>
          <w:sz w:val="24"/>
          <w:lang w:bidi="en-US"/>
        </w:rPr>
      </w:pPr>
      <w:r w:rsidRPr="004700BB">
        <w:rPr>
          <w:sz w:val="24"/>
          <w:lang w:bidi="en-US"/>
        </w:rPr>
        <w:t xml:space="preserve">To add to your Favorites, go to the page that you would like to add. Once there, look at the top bar on the right hand side. Select the dropdown arrow next to “Add </w:t>
      </w:r>
      <w:proofErr w:type="gramStart"/>
      <w:r w:rsidRPr="004700BB">
        <w:rPr>
          <w:sz w:val="24"/>
          <w:lang w:bidi="en-US"/>
        </w:rPr>
        <w:t>To</w:t>
      </w:r>
      <w:proofErr w:type="gramEnd"/>
      <w:r w:rsidRPr="004700BB">
        <w:rPr>
          <w:sz w:val="24"/>
          <w:lang w:bidi="en-US"/>
        </w:rPr>
        <w:t>” and select Favorites.</w:t>
      </w:r>
    </w:p>
    <w:p w14:paraId="54376B3A" w14:textId="77777777" w:rsidR="001236D5" w:rsidRDefault="001236D5" w:rsidP="009F693B">
      <w:pPr>
        <w:rPr>
          <w:lang w:bidi="en-US"/>
        </w:rPr>
      </w:pPr>
    </w:p>
    <w:p w14:paraId="30D9C19B" w14:textId="72F5D32E" w:rsidR="009F693B" w:rsidRDefault="009F693B" w:rsidP="00502A79">
      <w:pPr>
        <w:jc w:val="center"/>
        <w:rPr>
          <w:lang w:bidi="en-US"/>
        </w:rPr>
      </w:pPr>
      <w:r>
        <w:rPr>
          <w:noProof/>
        </w:rPr>
        <w:drawing>
          <wp:inline distT="0" distB="0" distL="0" distR="0" wp14:anchorId="46181424" wp14:editId="0DC253D0">
            <wp:extent cx="1965960" cy="1505842"/>
            <wp:effectExtent l="25400" t="25400" r="15240" b="18415"/>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972596" cy="1510925"/>
                    </a:xfrm>
                    <a:prstGeom prst="rect">
                      <a:avLst/>
                    </a:prstGeom>
                    <a:ln>
                      <a:solidFill>
                        <a:srgbClr val="00B0F0"/>
                      </a:solidFill>
                    </a:ln>
                  </pic:spPr>
                </pic:pic>
              </a:graphicData>
            </a:graphic>
          </wp:inline>
        </w:drawing>
      </w:r>
    </w:p>
    <w:p w14:paraId="73161492" w14:textId="77777777" w:rsidR="004568D9" w:rsidRDefault="004568D9" w:rsidP="009F693B">
      <w:pPr>
        <w:rPr>
          <w:lang w:bidi="en-US"/>
        </w:rPr>
      </w:pPr>
    </w:p>
    <w:p w14:paraId="2CE52A2E" w14:textId="3247C512" w:rsidR="009F693B" w:rsidRPr="004700BB" w:rsidRDefault="004700BB" w:rsidP="009F693B">
      <w:pPr>
        <w:rPr>
          <w:sz w:val="24"/>
          <w:lang w:bidi="en-US"/>
        </w:rPr>
      </w:pPr>
      <w:r>
        <w:rPr>
          <w:sz w:val="24"/>
          <w:lang w:bidi="en-US"/>
        </w:rPr>
        <w:t xml:space="preserve">Edit the Description (if needed) </w:t>
      </w:r>
      <w:r w:rsidR="009F693B" w:rsidRPr="004700BB">
        <w:rPr>
          <w:sz w:val="24"/>
          <w:lang w:bidi="en-US"/>
        </w:rPr>
        <w:t>and click OK</w:t>
      </w:r>
    </w:p>
    <w:p w14:paraId="6E8FFC80" w14:textId="77777777" w:rsidR="009F693B" w:rsidRDefault="009F693B" w:rsidP="00502A79">
      <w:pPr>
        <w:jc w:val="center"/>
        <w:rPr>
          <w:lang w:bidi="en-US"/>
        </w:rPr>
      </w:pPr>
      <w:r>
        <w:rPr>
          <w:noProof/>
        </w:rPr>
        <w:drawing>
          <wp:inline distT="0" distB="0" distL="0" distR="0" wp14:anchorId="6445654C" wp14:editId="5FC53527">
            <wp:extent cx="3307080" cy="1563631"/>
            <wp:effectExtent l="25400" t="25400" r="20320" b="368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315266" cy="1567502"/>
                    </a:xfrm>
                    <a:prstGeom prst="rect">
                      <a:avLst/>
                    </a:prstGeom>
                    <a:ln>
                      <a:solidFill>
                        <a:srgbClr val="00B0F0"/>
                      </a:solidFill>
                    </a:ln>
                  </pic:spPr>
                </pic:pic>
              </a:graphicData>
            </a:graphic>
          </wp:inline>
        </w:drawing>
      </w:r>
    </w:p>
    <w:p w14:paraId="24D6B9E1" w14:textId="77777777" w:rsidR="009F693B" w:rsidRDefault="009F693B" w:rsidP="009F693B">
      <w:pPr>
        <w:rPr>
          <w:lang w:bidi="en-US"/>
        </w:rPr>
      </w:pPr>
    </w:p>
    <w:p w14:paraId="5CA5BE7C" w14:textId="77777777" w:rsidR="009F693B" w:rsidRPr="004700BB" w:rsidRDefault="009F693B" w:rsidP="009F693B">
      <w:pPr>
        <w:rPr>
          <w:sz w:val="24"/>
          <w:lang w:bidi="en-US"/>
        </w:rPr>
      </w:pPr>
      <w:r w:rsidRPr="004700BB">
        <w:rPr>
          <w:sz w:val="24"/>
          <w:lang w:bidi="en-US"/>
        </w:rPr>
        <w:t>You will now see this link in your favorites when you navigate to them.</w:t>
      </w:r>
    </w:p>
    <w:p w14:paraId="5D897B67" w14:textId="77777777" w:rsidR="009F693B" w:rsidRDefault="009F693B" w:rsidP="009F693B">
      <w:pPr>
        <w:pStyle w:val="Heading2"/>
      </w:pPr>
      <w:bookmarkStart w:id="29" w:name="_Toc508379180"/>
      <w:r>
        <w:t>Delete Favorites</w:t>
      </w:r>
      <w:bookmarkEnd w:id="29"/>
    </w:p>
    <w:p w14:paraId="2A599E44" w14:textId="77DB62C6" w:rsidR="004700BB" w:rsidRPr="004700BB" w:rsidRDefault="004700BB" w:rsidP="004700BB">
      <w:pPr>
        <w:rPr>
          <w:b/>
        </w:rPr>
      </w:pPr>
      <w:r w:rsidRPr="004700BB">
        <w:rPr>
          <w:b/>
          <w:i/>
          <w:szCs w:val="20"/>
          <w:u w:val="single"/>
        </w:rPr>
        <w:t>Hands-on Practice / Demonstration</w:t>
      </w:r>
    </w:p>
    <w:p w14:paraId="63ABF85D" w14:textId="77777777" w:rsidR="004700BB" w:rsidRPr="004700BB" w:rsidRDefault="004700BB" w:rsidP="004700BB"/>
    <w:p w14:paraId="7E500EE2" w14:textId="77777777" w:rsidR="009F693B" w:rsidRPr="004700BB" w:rsidRDefault="009F693B" w:rsidP="009F693B">
      <w:pPr>
        <w:rPr>
          <w:sz w:val="24"/>
          <w:lang w:bidi="en-US"/>
        </w:rPr>
      </w:pPr>
      <w:r w:rsidRPr="004700BB">
        <w:rPr>
          <w:sz w:val="24"/>
          <w:lang w:bidi="en-US"/>
        </w:rPr>
        <w:t>To delete favorites, go to the Favorites tile from the NavBar. After clicking on the tile, an additional side menu appears. Click on the top link that says Edit Favorites</w:t>
      </w:r>
    </w:p>
    <w:p w14:paraId="4DCC641C" w14:textId="3669405D" w:rsidR="00603668" w:rsidRDefault="009F693B" w:rsidP="00502A79">
      <w:pPr>
        <w:jc w:val="center"/>
      </w:pPr>
      <w:r>
        <w:rPr>
          <w:noProof/>
        </w:rPr>
        <w:drawing>
          <wp:inline distT="0" distB="0" distL="0" distR="0" wp14:anchorId="5EA570D3" wp14:editId="5E79B009">
            <wp:extent cx="2770701" cy="2125980"/>
            <wp:effectExtent l="25400" t="25400" r="23495" b="3302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777887" cy="2131493"/>
                    </a:xfrm>
                    <a:prstGeom prst="rect">
                      <a:avLst/>
                    </a:prstGeom>
                    <a:ln>
                      <a:solidFill>
                        <a:srgbClr val="00B0F0"/>
                      </a:solidFill>
                    </a:ln>
                  </pic:spPr>
                </pic:pic>
              </a:graphicData>
            </a:graphic>
          </wp:inline>
        </w:drawing>
      </w:r>
    </w:p>
    <w:p w14:paraId="27361DAD" w14:textId="77777777" w:rsidR="009F693B" w:rsidRDefault="009F693B" w:rsidP="009F693B">
      <w:pPr>
        <w:rPr>
          <w:sz w:val="24"/>
        </w:rPr>
      </w:pPr>
      <w:r w:rsidRPr="004700BB">
        <w:rPr>
          <w:sz w:val="24"/>
        </w:rPr>
        <w:lastRenderedPageBreak/>
        <w:t xml:space="preserve">From there it will bring you to a page that lists out all your Favorites. Click on the box with a </w:t>
      </w:r>
      <w:r w:rsidRPr="004700BB">
        <w:rPr>
          <w:b/>
          <w:sz w:val="24"/>
        </w:rPr>
        <w:t xml:space="preserve">– </w:t>
      </w:r>
      <w:r w:rsidRPr="004700BB">
        <w:rPr>
          <w:sz w:val="24"/>
        </w:rPr>
        <w:t>sign next to the favorite you would like to delete.</w:t>
      </w:r>
    </w:p>
    <w:p w14:paraId="3DCC5A2B" w14:textId="77777777" w:rsidR="004700BB" w:rsidRPr="004700BB" w:rsidRDefault="004700BB" w:rsidP="009F693B">
      <w:pPr>
        <w:rPr>
          <w:sz w:val="24"/>
        </w:rPr>
      </w:pPr>
    </w:p>
    <w:p w14:paraId="621D421F" w14:textId="77777777" w:rsidR="009F693B" w:rsidRDefault="009F693B" w:rsidP="00502A79">
      <w:pPr>
        <w:jc w:val="center"/>
      </w:pPr>
      <w:r>
        <w:rPr>
          <w:noProof/>
        </w:rPr>
        <w:drawing>
          <wp:inline distT="0" distB="0" distL="0" distR="0" wp14:anchorId="1AA8D90C" wp14:editId="0DB872B4">
            <wp:extent cx="4678680" cy="1593238"/>
            <wp:effectExtent l="25400" t="25400" r="20320" b="3238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685558" cy="1595580"/>
                    </a:xfrm>
                    <a:prstGeom prst="rect">
                      <a:avLst/>
                    </a:prstGeom>
                    <a:ln>
                      <a:solidFill>
                        <a:srgbClr val="00B0F0"/>
                      </a:solidFill>
                    </a:ln>
                  </pic:spPr>
                </pic:pic>
              </a:graphicData>
            </a:graphic>
          </wp:inline>
        </w:drawing>
      </w:r>
    </w:p>
    <w:p w14:paraId="03D45478" w14:textId="77777777" w:rsidR="007E273A" w:rsidRPr="004700BB" w:rsidRDefault="007E273A" w:rsidP="009F693B">
      <w:pPr>
        <w:rPr>
          <w:sz w:val="24"/>
        </w:rPr>
      </w:pPr>
    </w:p>
    <w:p w14:paraId="177E9C05" w14:textId="77777777" w:rsidR="009F693B" w:rsidRPr="004700BB" w:rsidRDefault="009F693B" w:rsidP="009F693B">
      <w:pPr>
        <w:rPr>
          <w:sz w:val="24"/>
        </w:rPr>
      </w:pPr>
      <w:r w:rsidRPr="004700BB">
        <w:rPr>
          <w:sz w:val="24"/>
        </w:rPr>
        <w:t xml:space="preserve">Click </w:t>
      </w:r>
      <w:r w:rsidRPr="004700BB">
        <w:rPr>
          <w:b/>
          <w:sz w:val="24"/>
        </w:rPr>
        <w:t>OK</w:t>
      </w:r>
      <w:r w:rsidRPr="004700BB">
        <w:rPr>
          <w:sz w:val="24"/>
        </w:rPr>
        <w:t xml:space="preserve"> to the delete confirmation message.</w:t>
      </w:r>
    </w:p>
    <w:p w14:paraId="6F342FD9" w14:textId="77777777" w:rsidR="009F693B" w:rsidRDefault="009F693B" w:rsidP="00502A79">
      <w:pPr>
        <w:jc w:val="center"/>
      </w:pPr>
      <w:r>
        <w:rPr>
          <w:noProof/>
        </w:rPr>
        <w:drawing>
          <wp:inline distT="0" distB="0" distL="0" distR="0" wp14:anchorId="1673CC00" wp14:editId="7365D7B7">
            <wp:extent cx="5971540" cy="1223645"/>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71540" cy="1223645"/>
                    </a:xfrm>
                    <a:prstGeom prst="rect">
                      <a:avLst/>
                    </a:prstGeom>
                  </pic:spPr>
                </pic:pic>
              </a:graphicData>
            </a:graphic>
          </wp:inline>
        </w:drawing>
      </w:r>
    </w:p>
    <w:p w14:paraId="580B3D8F" w14:textId="77777777" w:rsidR="007F5231" w:rsidRPr="004700BB" w:rsidRDefault="007F5231" w:rsidP="00502A79">
      <w:pPr>
        <w:jc w:val="center"/>
        <w:rPr>
          <w:sz w:val="24"/>
        </w:rPr>
      </w:pPr>
    </w:p>
    <w:p w14:paraId="401C9556" w14:textId="77777777" w:rsidR="009F693B" w:rsidRPr="004700BB" w:rsidRDefault="009F693B" w:rsidP="009F693B">
      <w:pPr>
        <w:rPr>
          <w:sz w:val="24"/>
        </w:rPr>
      </w:pPr>
      <w:r w:rsidRPr="004700BB">
        <w:rPr>
          <w:sz w:val="24"/>
        </w:rPr>
        <w:t>You will no longer see that Favorite in your Favorites bar.</w:t>
      </w:r>
    </w:p>
    <w:p w14:paraId="3E325A65" w14:textId="77777777" w:rsidR="002A1E49" w:rsidRDefault="002A1E49" w:rsidP="00C86EBA">
      <w:pPr>
        <w:pStyle w:val="StyleHeading3CenturySchoolbookItalic"/>
      </w:pPr>
    </w:p>
    <w:p w14:paraId="2CC2ADDC" w14:textId="77777777" w:rsidR="002A1E49" w:rsidRDefault="002A1E49" w:rsidP="00C86EBA">
      <w:pPr>
        <w:pStyle w:val="StyleHeading3CenturySchoolbookItalic"/>
      </w:pPr>
    </w:p>
    <w:p w14:paraId="43948A3E" w14:textId="77777777" w:rsidR="002A1E49" w:rsidRDefault="002A1E49" w:rsidP="00C86EBA">
      <w:pPr>
        <w:pStyle w:val="StyleHeading3CenturySchoolbookItalic"/>
      </w:pPr>
    </w:p>
    <w:p w14:paraId="348844A4" w14:textId="77777777" w:rsidR="002A1E49" w:rsidRDefault="002A1E49" w:rsidP="00C86EBA">
      <w:pPr>
        <w:pStyle w:val="StyleHeading3CenturySchoolbookItalic"/>
      </w:pPr>
    </w:p>
    <w:p w14:paraId="6ABE126E" w14:textId="77777777" w:rsidR="002A1E49" w:rsidRDefault="002A1E49" w:rsidP="00C86EBA">
      <w:pPr>
        <w:pStyle w:val="StyleHeading3CenturySchoolbookItalic"/>
      </w:pPr>
    </w:p>
    <w:bookmarkEnd w:id="25"/>
    <w:p w14:paraId="4F7CE444" w14:textId="77777777" w:rsidR="00C86EBA" w:rsidRDefault="00C86EBA" w:rsidP="00C86EBA">
      <w:pPr>
        <w:ind w:left="360"/>
        <w:rPr>
          <w:rFonts w:cs="Arial"/>
        </w:rPr>
      </w:pPr>
    </w:p>
    <w:p w14:paraId="054DE045" w14:textId="77777777" w:rsidR="00C86EBA" w:rsidRDefault="00C86EBA" w:rsidP="00C86EBA">
      <w:pPr>
        <w:ind w:left="360"/>
        <w:jc w:val="center"/>
        <w:rPr>
          <w:rFonts w:cs="Arial"/>
        </w:rPr>
      </w:pPr>
    </w:p>
    <w:p w14:paraId="17A16932" w14:textId="77777777" w:rsidR="00C86EBA" w:rsidRDefault="00C86EBA" w:rsidP="00C86EBA">
      <w:pPr>
        <w:rPr>
          <w:rFonts w:cs="Arial"/>
        </w:rPr>
      </w:pPr>
    </w:p>
    <w:p w14:paraId="264D6A7F" w14:textId="77777777" w:rsidR="00C86EBA" w:rsidRDefault="00C86EBA" w:rsidP="00C86EBA">
      <w:pPr>
        <w:rPr>
          <w:rFonts w:cs="Arial"/>
        </w:rPr>
      </w:pPr>
    </w:p>
    <w:p w14:paraId="02FB60FC" w14:textId="77777777" w:rsidR="00C86EBA" w:rsidRDefault="00C86EBA" w:rsidP="00C86EBA">
      <w:pPr>
        <w:jc w:val="both"/>
        <w:rPr>
          <w:rFonts w:cs="Arial"/>
        </w:rPr>
      </w:pPr>
    </w:p>
    <w:p w14:paraId="00C444AB" w14:textId="77777777" w:rsidR="00C86EBA" w:rsidRDefault="00C86EBA" w:rsidP="00C86EBA">
      <w:pPr>
        <w:jc w:val="both"/>
        <w:rPr>
          <w:rFonts w:cs="Arial"/>
        </w:rPr>
      </w:pPr>
    </w:p>
    <w:p w14:paraId="048B128B" w14:textId="77777777" w:rsidR="00C86EBA" w:rsidRDefault="00C86EBA" w:rsidP="00C86EBA">
      <w:pPr>
        <w:jc w:val="both"/>
        <w:rPr>
          <w:rFonts w:cs="Arial"/>
        </w:rPr>
      </w:pPr>
    </w:p>
    <w:p w14:paraId="66530E5E" w14:textId="77777777" w:rsidR="00C86EBA" w:rsidRDefault="00C86EBA" w:rsidP="00C86EBA">
      <w:pPr>
        <w:jc w:val="both"/>
        <w:rPr>
          <w:rFonts w:cs="Arial"/>
        </w:rPr>
      </w:pPr>
    </w:p>
    <w:p w14:paraId="1B5B1BDA" w14:textId="77777777" w:rsidR="00C86EBA" w:rsidRDefault="00C86EBA" w:rsidP="00C86EBA">
      <w:pPr>
        <w:jc w:val="both"/>
        <w:rPr>
          <w:rFonts w:cs="Arial"/>
        </w:rPr>
      </w:pPr>
    </w:p>
    <w:p w14:paraId="04F3032D" w14:textId="42A4567A" w:rsidR="00C86EBA" w:rsidRPr="00486B50" w:rsidRDefault="00C86EBA" w:rsidP="00C86EBA">
      <w:r>
        <w:br w:type="page"/>
      </w:r>
    </w:p>
    <w:p w14:paraId="4D975D1D" w14:textId="61236FB5" w:rsidR="002C25B1" w:rsidRPr="006864C9" w:rsidRDefault="002C25B1" w:rsidP="00DE7CF5">
      <w:pPr>
        <w:pStyle w:val="Heading1"/>
        <w:rPr>
          <w:i/>
          <w:sz w:val="28"/>
          <w:szCs w:val="28"/>
        </w:rPr>
      </w:pPr>
      <w:bookmarkStart w:id="30" w:name="_Toc508379189"/>
      <w:r w:rsidRPr="006864C9">
        <w:rPr>
          <w:i/>
          <w:sz w:val="28"/>
          <w:szCs w:val="28"/>
        </w:rPr>
        <w:lastRenderedPageBreak/>
        <w:t>Search</w:t>
      </w:r>
      <w:bookmarkEnd w:id="30"/>
    </w:p>
    <w:p w14:paraId="6C812E02" w14:textId="77777777" w:rsidR="006864C9" w:rsidRPr="006864C9" w:rsidRDefault="006864C9" w:rsidP="006864C9"/>
    <w:p w14:paraId="42DC10CE" w14:textId="3B1D84F8" w:rsidR="002C25B1" w:rsidRPr="004700BB" w:rsidRDefault="002C25B1" w:rsidP="002C25B1">
      <w:pPr>
        <w:rPr>
          <w:rFonts w:cs="Arial"/>
          <w:sz w:val="24"/>
          <w:lang w:bidi="en-US"/>
        </w:rPr>
      </w:pPr>
      <w:r w:rsidRPr="004700BB">
        <w:rPr>
          <w:rFonts w:cs="Arial"/>
          <w:sz w:val="24"/>
          <w:lang w:bidi="en-US"/>
        </w:rPr>
        <w:t xml:space="preserve">PeopleSoft 9.2 comes equipped with </w:t>
      </w:r>
      <w:r w:rsidRPr="004700BB">
        <w:rPr>
          <w:rFonts w:cs="Arial"/>
          <w:b/>
          <w:sz w:val="24"/>
          <w:lang w:bidi="en-US"/>
        </w:rPr>
        <w:t>Elastic Search</w:t>
      </w:r>
      <w:r w:rsidRPr="004700BB">
        <w:rPr>
          <w:rFonts w:cs="Arial"/>
          <w:sz w:val="24"/>
          <w:lang w:bidi="en-US"/>
        </w:rPr>
        <w:t xml:space="preserve">, a feature that allows you to search for anything, much </w:t>
      </w:r>
      <w:r w:rsidR="00A509C0" w:rsidRPr="004700BB">
        <w:rPr>
          <w:rFonts w:cs="Arial"/>
          <w:sz w:val="24"/>
          <w:lang w:bidi="en-US"/>
        </w:rPr>
        <w:t>like you would with</w:t>
      </w:r>
      <w:r w:rsidRPr="004700BB">
        <w:rPr>
          <w:rFonts w:cs="Arial"/>
          <w:sz w:val="24"/>
          <w:lang w:bidi="en-US"/>
        </w:rPr>
        <w:t xml:space="preserve"> a Google search. It allows you to access menu options such as Add/Update Journal Entry, and specific items such as a specific Journal Entry. </w:t>
      </w:r>
    </w:p>
    <w:p w14:paraId="6D196736" w14:textId="77777777" w:rsidR="001236D5" w:rsidRPr="004700BB" w:rsidRDefault="001236D5" w:rsidP="002C25B1">
      <w:pPr>
        <w:rPr>
          <w:rFonts w:cs="Arial"/>
          <w:sz w:val="24"/>
          <w:lang w:bidi="en-US"/>
        </w:rPr>
      </w:pPr>
    </w:p>
    <w:p w14:paraId="0F7D7E90" w14:textId="027F5AA5" w:rsidR="002C25B1" w:rsidRPr="004700BB" w:rsidRDefault="002C25B1" w:rsidP="002C25B1">
      <w:pPr>
        <w:rPr>
          <w:rFonts w:cs="Arial"/>
          <w:sz w:val="24"/>
          <w:lang w:bidi="en-US"/>
        </w:rPr>
      </w:pPr>
      <w:r w:rsidRPr="004700BB">
        <w:rPr>
          <w:rFonts w:cs="Arial"/>
          <w:sz w:val="24"/>
          <w:lang w:bidi="en-US"/>
        </w:rPr>
        <w:t>If you are looking for a specific item, and you do not have the item ID, use search terms for other data about the item su</w:t>
      </w:r>
      <w:r w:rsidR="001236D5" w:rsidRPr="004700BB">
        <w:rPr>
          <w:rFonts w:cs="Arial"/>
          <w:sz w:val="24"/>
          <w:lang w:bidi="en-US"/>
        </w:rPr>
        <w:t xml:space="preserve">ch as Entry Date, or Created </w:t>
      </w:r>
      <w:proofErr w:type="gramStart"/>
      <w:r w:rsidR="001236D5" w:rsidRPr="004700BB">
        <w:rPr>
          <w:rFonts w:cs="Arial"/>
          <w:sz w:val="24"/>
          <w:lang w:bidi="en-US"/>
        </w:rPr>
        <w:t>By</w:t>
      </w:r>
      <w:proofErr w:type="gramEnd"/>
      <w:r w:rsidR="001236D5" w:rsidRPr="004700BB">
        <w:rPr>
          <w:rFonts w:cs="Arial"/>
          <w:sz w:val="24"/>
          <w:lang w:bidi="en-US"/>
        </w:rPr>
        <w:t>.</w:t>
      </w:r>
    </w:p>
    <w:p w14:paraId="51E9D5E7" w14:textId="77777777" w:rsidR="001236D5" w:rsidRPr="004700BB" w:rsidRDefault="001236D5" w:rsidP="002C25B1">
      <w:pPr>
        <w:rPr>
          <w:rFonts w:cs="Arial"/>
          <w:sz w:val="24"/>
          <w:lang w:bidi="en-US"/>
        </w:rPr>
      </w:pPr>
    </w:p>
    <w:p w14:paraId="5C6D17FA" w14:textId="2810D503" w:rsidR="002C25B1" w:rsidRPr="004700BB" w:rsidRDefault="002C25B1" w:rsidP="002C25B1">
      <w:pPr>
        <w:rPr>
          <w:rFonts w:cs="Arial"/>
          <w:sz w:val="24"/>
          <w:lang w:bidi="en-US"/>
        </w:rPr>
      </w:pPr>
      <w:r w:rsidRPr="004700BB">
        <w:rPr>
          <w:rFonts w:cs="Arial"/>
          <w:sz w:val="24"/>
          <w:lang w:bidi="en-US"/>
        </w:rPr>
        <w:t>There are three main places that y</w:t>
      </w:r>
      <w:r w:rsidR="00546244" w:rsidRPr="004700BB">
        <w:rPr>
          <w:rFonts w:cs="Arial"/>
          <w:sz w:val="24"/>
          <w:lang w:bidi="en-US"/>
        </w:rPr>
        <w:t>ou can access the search menu, i</w:t>
      </w:r>
      <w:r w:rsidRPr="004700BB">
        <w:rPr>
          <w:rFonts w:cs="Arial"/>
          <w:sz w:val="24"/>
          <w:lang w:bidi="en-US"/>
        </w:rPr>
        <w:t xml:space="preserve">n </w:t>
      </w:r>
      <w:r w:rsidRPr="004700BB">
        <w:rPr>
          <w:rFonts w:cs="Arial"/>
          <w:b/>
          <w:sz w:val="24"/>
          <w:lang w:bidi="en-US"/>
        </w:rPr>
        <w:t>Employee Self Service</w:t>
      </w:r>
      <w:r w:rsidRPr="004700BB">
        <w:rPr>
          <w:rFonts w:cs="Arial"/>
          <w:sz w:val="24"/>
          <w:lang w:bidi="en-US"/>
        </w:rPr>
        <w:t xml:space="preserve">, in the </w:t>
      </w:r>
      <w:r w:rsidRPr="004700BB">
        <w:rPr>
          <w:rFonts w:cs="Arial"/>
          <w:b/>
          <w:sz w:val="24"/>
          <w:lang w:bidi="en-US"/>
        </w:rPr>
        <w:t>Breadcrumbs</w:t>
      </w:r>
      <w:r w:rsidRPr="004700BB">
        <w:rPr>
          <w:rFonts w:cs="Arial"/>
          <w:sz w:val="24"/>
          <w:lang w:bidi="en-US"/>
        </w:rPr>
        <w:t xml:space="preserve"> menu bar, and via the </w:t>
      </w:r>
      <w:r w:rsidRPr="004700BB">
        <w:rPr>
          <w:rFonts w:cs="Arial"/>
          <w:b/>
          <w:sz w:val="24"/>
          <w:lang w:bidi="en-US"/>
        </w:rPr>
        <w:t>Workcenters</w:t>
      </w:r>
      <w:r w:rsidRPr="004700BB">
        <w:rPr>
          <w:rFonts w:cs="Arial"/>
          <w:sz w:val="24"/>
          <w:lang w:bidi="en-US"/>
        </w:rPr>
        <w:t>.</w:t>
      </w:r>
    </w:p>
    <w:p w14:paraId="603DBE77" w14:textId="77777777" w:rsidR="002C25B1" w:rsidRDefault="002C25B1" w:rsidP="002C25B1">
      <w:pPr>
        <w:pStyle w:val="Heading2"/>
      </w:pPr>
      <w:bookmarkStart w:id="31" w:name="_Toc508379191"/>
      <w:r>
        <w:t>Search from Employee Self Service</w:t>
      </w:r>
      <w:bookmarkEnd w:id="31"/>
    </w:p>
    <w:p w14:paraId="32CF05A1" w14:textId="77777777" w:rsidR="006864C9" w:rsidRPr="006864C9" w:rsidRDefault="006864C9" w:rsidP="006864C9"/>
    <w:p w14:paraId="3BC0C39B" w14:textId="77777777" w:rsidR="002C25B1" w:rsidRPr="004700BB" w:rsidRDefault="002C25B1" w:rsidP="002C25B1">
      <w:pPr>
        <w:rPr>
          <w:rFonts w:cs="Arial"/>
          <w:sz w:val="24"/>
          <w:lang w:bidi="en-US"/>
        </w:rPr>
      </w:pPr>
      <w:r w:rsidRPr="004700BB">
        <w:rPr>
          <w:rFonts w:cs="Arial"/>
          <w:sz w:val="24"/>
          <w:lang w:bidi="en-US"/>
        </w:rPr>
        <w:t xml:space="preserve">From the Employee Self Service page, you can locate the search menu by clicking on the magnifying glass. </w:t>
      </w:r>
    </w:p>
    <w:p w14:paraId="6D1CEC1F" w14:textId="77777777" w:rsidR="002C25B1" w:rsidRPr="004700BB" w:rsidRDefault="002C25B1" w:rsidP="002C25B1">
      <w:pPr>
        <w:rPr>
          <w:rFonts w:cs="Arial"/>
          <w:sz w:val="24"/>
          <w:lang w:bidi="en-US"/>
        </w:rPr>
      </w:pPr>
      <w:r w:rsidRPr="004700BB">
        <w:rPr>
          <w:rFonts w:cs="Arial"/>
          <w:sz w:val="24"/>
          <w:lang w:bidi="en-US"/>
        </w:rPr>
        <w:t xml:space="preserve">Put your search terms in the </w:t>
      </w:r>
      <w:r w:rsidRPr="004700BB">
        <w:rPr>
          <w:rFonts w:cs="Arial"/>
          <w:b/>
          <w:sz w:val="24"/>
          <w:lang w:bidi="en-US"/>
        </w:rPr>
        <w:t>Search</w:t>
      </w:r>
      <w:r w:rsidRPr="004700BB">
        <w:rPr>
          <w:rFonts w:cs="Arial"/>
          <w:sz w:val="24"/>
          <w:lang w:bidi="en-US"/>
        </w:rPr>
        <w:t xml:space="preserve"> field and click enter. </w:t>
      </w:r>
    </w:p>
    <w:p w14:paraId="28C89AC0" w14:textId="77777777" w:rsidR="00546244" w:rsidRPr="00511651" w:rsidRDefault="00546244" w:rsidP="002C25B1">
      <w:pPr>
        <w:rPr>
          <w:rFonts w:cs="Arial"/>
          <w:szCs w:val="20"/>
          <w:lang w:bidi="en-US"/>
        </w:rPr>
      </w:pPr>
    </w:p>
    <w:p w14:paraId="099B40CD" w14:textId="77777777" w:rsidR="002C25B1" w:rsidRDefault="002C25B1" w:rsidP="00502A79">
      <w:pPr>
        <w:jc w:val="center"/>
        <w:rPr>
          <w:lang w:bidi="en-US"/>
        </w:rPr>
      </w:pPr>
      <w:r>
        <w:rPr>
          <w:noProof/>
        </w:rPr>
        <w:drawing>
          <wp:inline distT="0" distB="0" distL="0" distR="0" wp14:anchorId="52A875D9" wp14:editId="5BB387B7">
            <wp:extent cx="5971540" cy="905510"/>
            <wp:effectExtent l="25400" t="25400" r="22860" b="3429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71540" cy="905510"/>
                    </a:xfrm>
                    <a:prstGeom prst="rect">
                      <a:avLst/>
                    </a:prstGeom>
                    <a:ln>
                      <a:solidFill>
                        <a:schemeClr val="tx1"/>
                      </a:solidFill>
                    </a:ln>
                  </pic:spPr>
                </pic:pic>
              </a:graphicData>
            </a:graphic>
          </wp:inline>
        </w:drawing>
      </w:r>
    </w:p>
    <w:p w14:paraId="015F6DD5" w14:textId="77777777" w:rsidR="001236D5" w:rsidRDefault="001236D5" w:rsidP="002C25B1">
      <w:pPr>
        <w:rPr>
          <w:lang w:bidi="en-US"/>
        </w:rPr>
      </w:pPr>
    </w:p>
    <w:p w14:paraId="24119C5E" w14:textId="77777777" w:rsidR="002C25B1" w:rsidRPr="004700BB" w:rsidRDefault="002C25B1" w:rsidP="002C25B1">
      <w:pPr>
        <w:rPr>
          <w:rFonts w:cs="Arial"/>
          <w:sz w:val="24"/>
          <w:lang w:bidi="en-US"/>
        </w:rPr>
      </w:pPr>
      <w:r w:rsidRPr="004700BB">
        <w:rPr>
          <w:rFonts w:cs="Arial"/>
          <w:sz w:val="24"/>
          <w:lang w:bidi="en-US"/>
        </w:rPr>
        <w:t xml:space="preserve">To get to a more advanced search, click on the </w:t>
      </w:r>
      <w:r w:rsidRPr="004700BB">
        <w:rPr>
          <w:rFonts w:cs="Arial"/>
          <w:b/>
          <w:sz w:val="24"/>
          <w:lang w:bidi="en-US"/>
        </w:rPr>
        <w:t>&gt;&gt;</w:t>
      </w:r>
      <w:r w:rsidRPr="004700BB">
        <w:rPr>
          <w:rFonts w:cs="Arial"/>
          <w:sz w:val="24"/>
          <w:lang w:bidi="en-US"/>
        </w:rPr>
        <w:t xml:space="preserve"> button next to Search. It will bring you to a blank page with a search pane on the left hand side. Click </w:t>
      </w:r>
      <w:r w:rsidRPr="004700BB">
        <w:rPr>
          <w:rFonts w:cs="Arial"/>
          <w:b/>
          <w:sz w:val="24"/>
          <w:lang w:bidi="en-US"/>
        </w:rPr>
        <w:t>More Options</w:t>
      </w:r>
      <w:r w:rsidRPr="004700BB">
        <w:rPr>
          <w:rFonts w:cs="Arial"/>
          <w:sz w:val="24"/>
          <w:lang w:bidi="en-US"/>
        </w:rPr>
        <w:t xml:space="preserve"> to see more advanced search settings and fields.</w:t>
      </w:r>
    </w:p>
    <w:p w14:paraId="2A581F32" w14:textId="116A6900" w:rsidR="004C38C0" w:rsidRDefault="004C38C0" w:rsidP="00502A79">
      <w:pPr>
        <w:jc w:val="center"/>
        <w:rPr>
          <w:lang w:bidi="en-US"/>
        </w:rPr>
      </w:pPr>
      <w:r>
        <w:rPr>
          <w:noProof/>
        </w:rPr>
        <w:drawing>
          <wp:inline distT="0" distB="0" distL="0" distR="0" wp14:anchorId="11B18FD8" wp14:editId="63E7FA4E">
            <wp:extent cx="1790700" cy="179070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1790700" cy="1790700"/>
                    </a:xfrm>
                    <a:prstGeom prst="rect">
                      <a:avLst/>
                    </a:prstGeom>
                  </pic:spPr>
                </pic:pic>
              </a:graphicData>
            </a:graphic>
          </wp:inline>
        </w:drawing>
      </w:r>
      <w:r>
        <w:rPr>
          <w:noProof/>
        </w:rPr>
        <w:drawing>
          <wp:inline distT="0" distB="0" distL="0" distR="0" wp14:anchorId="557A5BF3" wp14:editId="52265C68">
            <wp:extent cx="1714500" cy="3026679"/>
            <wp:effectExtent l="0" t="0" r="0" b="254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1719389" cy="3035310"/>
                    </a:xfrm>
                    <a:prstGeom prst="rect">
                      <a:avLst/>
                    </a:prstGeom>
                  </pic:spPr>
                </pic:pic>
              </a:graphicData>
            </a:graphic>
          </wp:inline>
        </w:drawing>
      </w:r>
    </w:p>
    <w:p w14:paraId="31D71B44" w14:textId="77777777" w:rsidR="008152D8" w:rsidRDefault="008152D8" w:rsidP="008152D8">
      <w:pPr>
        <w:pStyle w:val="Heading2"/>
      </w:pPr>
      <w:bookmarkStart w:id="32" w:name="_Toc508379192"/>
    </w:p>
    <w:p w14:paraId="46F03DC8" w14:textId="74FBD730" w:rsidR="008152D8" w:rsidRPr="004700BB" w:rsidRDefault="008152D8" w:rsidP="004700BB">
      <w:pPr>
        <w:rPr>
          <w:b/>
          <w:i/>
          <w:sz w:val="28"/>
          <w:szCs w:val="28"/>
        </w:rPr>
      </w:pPr>
      <w:r w:rsidRPr="004700BB">
        <w:rPr>
          <w:b/>
          <w:i/>
          <w:sz w:val="28"/>
          <w:szCs w:val="28"/>
        </w:rPr>
        <w:t>Search from Workcenters</w:t>
      </w:r>
      <w:bookmarkEnd w:id="32"/>
    </w:p>
    <w:p w14:paraId="4B17B18D" w14:textId="77777777" w:rsidR="006864C9" w:rsidRPr="006864C9" w:rsidRDefault="006864C9" w:rsidP="006864C9"/>
    <w:p w14:paraId="097F0504" w14:textId="77777777" w:rsidR="008152D8" w:rsidRPr="004700BB" w:rsidRDefault="008152D8" w:rsidP="008152D8">
      <w:pPr>
        <w:rPr>
          <w:rFonts w:cs="Arial"/>
          <w:sz w:val="24"/>
          <w:lang w:bidi="en-US"/>
        </w:rPr>
      </w:pPr>
      <w:r w:rsidRPr="004700BB">
        <w:rPr>
          <w:rFonts w:cs="Arial"/>
          <w:sz w:val="24"/>
          <w:lang w:bidi="en-US"/>
        </w:rPr>
        <w:t>From any Workcenter page, you can search by typing in search terms in the search bar at the top of the page.</w:t>
      </w:r>
    </w:p>
    <w:p w14:paraId="633F266B" w14:textId="77777777" w:rsidR="001236D5" w:rsidRPr="00511651" w:rsidRDefault="001236D5" w:rsidP="008152D8">
      <w:pPr>
        <w:rPr>
          <w:rFonts w:cs="Arial"/>
          <w:szCs w:val="20"/>
          <w:lang w:bidi="en-US"/>
        </w:rPr>
      </w:pPr>
    </w:p>
    <w:p w14:paraId="68F01862" w14:textId="77777777" w:rsidR="008152D8" w:rsidRDefault="008152D8" w:rsidP="00502A79">
      <w:pPr>
        <w:jc w:val="center"/>
        <w:rPr>
          <w:lang w:bidi="en-US"/>
        </w:rPr>
      </w:pPr>
      <w:r>
        <w:rPr>
          <w:noProof/>
        </w:rPr>
        <w:drawing>
          <wp:inline distT="0" distB="0" distL="0" distR="0" wp14:anchorId="1AAC26D6" wp14:editId="26C60A30">
            <wp:extent cx="5943600" cy="2154555"/>
            <wp:effectExtent l="25400" t="25400" r="25400" b="2984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943600" cy="2154555"/>
                    </a:xfrm>
                    <a:prstGeom prst="rect">
                      <a:avLst/>
                    </a:prstGeom>
                    <a:ln>
                      <a:solidFill>
                        <a:schemeClr val="accent1"/>
                      </a:solidFill>
                    </a:ln>
                  </pic:spPr>
                </pic:pic>
              </a:graphicData>
            </a:graphic>
          </wp:inline>
        </w:drawing>
      </w:r>
    </w:p>
    <w:p w14:paraId="08B1CDC9" w14:textId="77777777" w:rsidR="001236D5" w:rsidRPr="004700BB" w:rsidRDefault="001236D5" w:rsidP="008152D8">
      <w:pPr>
        <w:rPr>
          <w:sz w:val="24"/>
          <w:lang w:bidi="en-US"/>
        </w:rPr>
      </w:pPr>
    </w:p>
    <w:p w14:paraId="5DE44EB4" w14:textId="77777777" w:rsidR="008152D8" w:rsidRPr="004700BB" w:rsidRDefault="008152D8" w:rsidP="008152D8">
      <w:pPr>
        <w:rPr>
          <w:rFonts w:cs="Arial"/>
          <w:sz w:val="24"/>
          <w:lang w:bidi="en-US"/>
        </w:rPr>
      </w:pPr>
      <w:r w:rsidRPr="004700BB">
        <w:rPr>
          <w:rFonts w:cs="Arial"/>
          <w:sz w:val="24"/>
          <w:lang w:bidi="en-US"/>
        </w:rPr>
        <w:t xml:space="preserve">Select the </w:t>
      </w:r>
      <w:r w:rsidRPr="004700BB">
        <w:rPr>
          <w:rFonts w:cs="Arial"/>
          <w:b/>
          <w:sz w:val="24"/>
          <w:lang w:bidi="en-US"/>
        </w:rPr>
        <w:t>All</w:t>
      </w:r>
      <w:r w:rsidRPr="004700BB">
        <w:rPr>
          <w:rFonts w:cs="Arial"/>
          <w:sz w:val="24"/>
          <w:lang w:bidi="en-US"/>
        </w:rPr>
        <w:t xml:space="preserve"> button to bring up different categories. This will filter your search results so that they only relate to that specific category.</w:t>
      </w:r>
    </w:p>
    <w:p w14:paraId="2830559D" w14:textId="77777777" w:rsidR="001236D5" w:rsidRPr="00511651" w:rsidRDefault="001236D5" w:rsidP="008152D8">
      <w:pPr>
        <w:rPr>
          <w:rFonts w:cs="Arial"/>
          <w:szCs w:val="20"/>
          <w:lang w:bidi="en-US"/>
        </w:rPr>
      </w:pPr>
    </w:p>
    <w:p w14:paraId="6E878372" w14:textId="77777777" w:rsidR="00A97A66" w:rsidRDefault="00A97A66" w:rsidP="00502A79">
      <w:pPr>
        <w:jc w:val="center"/>
        <w:rPr>
          <w:lang w:bidi="en-US"/>
        </w:rPr>
      </w:pPr>
      <w:r>
        <w:rPr>
          <w:noProof/>
        </w:rPr>
        <w:drawing>
          <wp:inline distT="0" distB="0" distL="0" distR="0" wp14:anchorId="633631A6" wp14:editId="060703CF">
            <wp:extent cx="3590925" cy="1767840"/>
            <wp:effectExtent l="25400" t="25400" r="15875" b="3556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3590925" cy="1767840"/>
                    </a:xfrm>
                    <a:prstGeom prst="rect">
                      <a:avLst/>
                    </a:prstGeom>
                    <a:ln>
                      <a:solidFill>
                        <a:schemeClr val="accent1"/>
                      </a:solidFill>
                    </a:ln>
                  </pic:spPr>
                </pic:pic>
              </a:graphicData>
            </a:graphic>
          </wp:inline>
        </w:drawing>
      </w:r>
    </w:p>
    <w:p w14:paraId="61512759" w14:textId="77777777" w:rsidR="001236D5" w:rsidRDefault="001236D5" w:rsidP="00A97A66">
      <w:pPr>
        <w:rPr>
          <w:lang w:bidi="en-US"/>
        </w:rPr>
      </w:pPr>
    </w:p>
    <w:p w14:paraId="5FCA9370" w14:textId="77777777" w:rsidR="00A97A66" w:rsidRPr="004700BB" w:rsidRDefault="00A97A66" w:rsidP="00A97A66">
      <w:pPr>
        <w:rPr>
          <w:rFonts w:cs="Arial"/>
          <w:sz w:val="24"/>
          <w:lang w:bidi="en-US"/>
        </w:rPr>
      </w:pPr>
      <w:r w:rsidRPr="004700BB">
        <w:rPr>
          <w:rFonts w:cs="Arial"/>
          <w:sz w:val="24"/>
          <w:lang w:bidi="en-US"/>
        </w:rPr>
        <w:t xml:space="preserve">For a more advanced search, click on </w:t>
      </w:r>
      <w:r w:rsidRPr="004700BB">
        <w:rPr>
          <w:rFonts w:cs="Arial"/>
          <w:b/>
          <w:sz w:val="24"/>
          <w:lang w:bidi="en-US"/>
        </w:rPr>
        <w:t>Advanced Search</w:t>
      </w:r>
      <w:r w:rsidRPr="004700BB">
        <w:rPr>
          <w:rFonts w:cs="Arial"/>
          <w:sz w:val="24"/>
          <w:lang w:bidi="en-US"/>
        </w:rPr>
        <w:t>. It will bring you to a page with more advanced fields and filter criteria.</w:t>
      </w:r>
    </w:p>
    <w:p w14:paraId="4AF76A2E" w14:textId="77777777" w:rsidR="001236D5" w:rsidRPr="004700BB" w:rsidRDefault="001236D5" w:rsidP="00A97A66">
      <w:pPr>
        <w:rPr>
          <w:rFonts w:cs="Arial"/>
          <w:sz w:val="24"/>
          <w:lang w:bidi="en-US"/>
        </w:rPr>
      </w:pPr>
    </w:p>
    <w:p w14:paraId="79872698" w14:textId="46C2716A" w:rsidR="001236D5" w:rsidRDefault="00A97A66" w:rsidP="00502A79">
      <w:pPr>
        <w:jc w:val="center"/>
        <w:rPr>
          <w:lang w:bidi="en-US"/>
        </w:rPr>
      </w:pPr>
      <w:r>
        <w:rPr>
          <w:noProof/>
        </w:rPr>
        <w:lastRenderedPageBreak/>
        <w:drawing>
          <wp:inline distT="0" distB="0" distL="0" distR="0" wp14:anchorId="0CB6F318" wp14:editId="1B6A6488">
            <wp:extent cx="5943600" cy="2142490"/>
            <wp:effectExtent l="25400" t="25400" r="25400" b="1651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943600" cy="2142490"/>
                    </a:xfrm>
                    <a:prstGeom prst="rect">
                      <a:avLst/>
                    </a:prstGeom>
                    <a:ln>
                      <a:solidFill>
                        <a:schemeClr val="accent1"/>
                      </a:solidFill>
                    </a:ln>
                  </pic:spPr>
                </pic:pic>
              </a:graphicData>
            </a:graphic>
          </wp:inline>
        </w:drawing>
      </w:r>
    </w:p>
    <w:p w14:paraId="087E6DE0" w14:textId="77777777" w:rsidR="004700BB" w:rsidRDefault="004700BB" w:rsidP="00A97A66">
      <w:pPr>
        <w:rPr>
          <w:lang w:bidi="en-US"/>
        </w:rPr>
      </w:pPr>
    </w:p>
    <w:p w14:paraId="18117342" w14:textId="77777777" w:rsidR="004700BB" w:rsidRDefault="004700BB" w:rsidP="00A97A66">
      <w:pPr>
        <w:rPr>
          <w:lang w:bidi="en-US"/>
        </w:rPr>
      </w:pPr>
    </w:p>
    <w:p w14:paraId="4C2F1A0D" w14:textId="7649CE5B" w:rsidR="007A74E2" w:rsidRPr="004700BB" w:rsidRDefault="007A74E2" w:rsidP="004700BB">
      <w:pPr>
        <w:rPr>
          <w:b/>
          <w:i/>
          <w:sz w:val="28"/>
          <w:szCs w:val="28"/>
          <w:lang w:bidi="en-US"/>
        </w:rPr>
      </w:pPr>
      <w:bookmarkStart w:id="33" w:name="_Toc508379193"/>
      <w:r w:rsidRPr="004700BB">
        <w:rPr>
          <w:b/>
          <w:i/>
          <w:sz w:val="28"/>
          <w:szCs w:val="28"/>
        </w:rPr>
        <w:t>Search from Breadcrumbs Search Bar</w:t>
      </w:r>
      <w:bookmarkEnd w:id="33"/>
    </w:p>
    <w:p w14:paraId="670353AC" w14:textId="77777777" w:rsidR="006864C9" w:rsidRPr="006864C9" w:rsidRDefault="006864C9" w:rsidP="006864C9"/>
    <w:p w14:paraId="460741DC" w14:textId="77777777" w:rsidR="007A74E2" w:rsidRPr="004700BB" w:rsidRDefault="007A74E2" w:rsidP="007A74E2">
      <w:pPr>
        <w:rPr>
          <w:rFonts w:cs="Arial"/>
          <w:sz w:val="24"/>
        </w:rPr>
      </w:pPr>
      <w:r w:rsidRPr="004700BB">
        <w:rPr>
          <w:rFonts w:cs="Arial"/>
          <w:sz w:val="24"/>
        </w:rPr>
        <w:t>You can also search for menu items when clicking on the dropdown menu options from the breadcrumbs search bar. Just enter your search terms in the search field.</w:t>
      </w:r>
    </w:p>
    <w:p w14:paraId="7F2CCB7F" w14:textId="77777777" w:rsidR="009A2869" w:rsidRPr="00511651" w:rsidRDefault="009A2869" w:rsidP="007A74E2">
      <w:pPr>
        <w:rPr>
          <w:rFonts w:cs="Arial"/>
          <w:szCs w:val="20"/>
        </w:rPr>
      </w:pPr>
    </w:p>
    <w:p w14:paraId="1F76664C" w14:textId="096D5432" w:rsidR="00486B50" w:rsidRDefault="007A74E2" w:rsidP="00502A79">
      <w:pPr>
        <w:jc w:val="center"/>
        <w:rPr>
          <w:lang w:bidi="en-US"/>
        </w:rPr>
      </w:pPr>
      <w:r>
        <w:rPr>
          <w:noProof/>
        </w:rPr>
        <w:drawing>
          <wp:inline distT="0" distB="0" distL="0" distR="0" wp14:anchorId="095D2651" wp14:editId="034F91E1">
            <wp:extent cx="2828925" cy="1898261"/>
            <wp:effectExtent l="25400" t="25400" r="15875" b="32385"/>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2830830" cy="1899539"/>
                    </a:xfrm>
                    <a:prstGeom prst="rect">
                      <a:avLst/>
                    </a:prstGeom>
                    <a:ln>
                      <a:solidFill>
                        <a:schemeClr val="accent1"/>
                      </a:solidFill>
                    </a:ln>
                  </pic:spPr>
                </pic:pic>
              </a:graphicData>
            </a:graphic>
          </wp:inline>
        </w:drawing>
      </w:r>
    </w:p>
    <w:p w14:paraId="4243A6A8" w14:textId="77777777" w:rsidR="00486B50" w:rsidRDefault="00486B50">
      <w:pPr>
        <w:rPr>
          <w:lang w:bidi="en-US"/>
        </w:rPr>
      </w:pPr>
      <w:r>
        <w:rPr>
          <w:lang w:bidi="en-US"/>
        </w:rPr>
        <w:br w:type="page"/>
      </w:r>
    </w:p>
    <w:p w14:paraId="7FFC343F" w14:textId="77777777" w:rsidR="007A74E2" w:rsidRDefault="007A74E2" w:rsidP="007A74E2">
      <w:pPr>
        <w:rPr>
          <w:lang w:bidi="en-US"/>
        </w:rPr>
      </w:pPr>
    </w:p>
    <w:p w14:paraId="1C3F2F21" w14:textId="77777777" w:rsidR="007A74E2" w:rsidRDefault="007A74E2" w:rsidP="007A74E2">
      <w:pPr>
        <w:pStyle w:val="Heading2"/>
      </w:pPr>
      <w:bookmarkStart w:id="34" w:name="_Toc508379194"/>
      <w:r>
        <w:t>Filtering Search Results</w:t>
      </w:r>
      <w:bookmarkEnd w:id="34"/>
    </w:p>
    <w:p w14:paraId="05ADEB71" w14:textId="77777777" w:rsidR="006864C9" w:rsidRPr="006864C9" w:rsidRDefault="006864C9" w:rsidP="006864C9"/>
    <w:p w14:paraId="3EFFBD56" w14:textId="77777777" w:rsidR="007A74E2" w:rsidRPr="004700BB" w:rsidRDefault="007A74E2" w:rsidP="007A74E2">
      <w:pPr>
        <w:rPr>
          <w:rFonts w:cs="Arial"/>
          <w:sz w:val="24"/>
          <w:lang w:bidi="en-US"/>
        </w:rPr>
      </w:pPr>
      <w:r w:rsidRPr="004700BB">
        <w:rPr>
          <w:rFonts w:cs="Arial"/>
          <w:sz w:val="24"/>
          <w:lang w:bidi="en-US"/>
        </w:rPr>
        <w:t xml:space="preserve">The Search Results page will list out a series of clickable links to specific menu options or items. It tells you how many total results there are. You can use this as a meter and use more information to narrow the search results. </w:t>
      </w:r>
    </w:p>
    <w:p w14:paraId="7487CB3B" w14:textId="77777777" w:rsidR="009A2869" w:rsidRPr="004700BB" w:rsidRDefault="009A2869" w:rsidP="007A74E2">
      <w:pPr>
        <w:rPr>
          <w:rFonts w:cs="Arial"/>
          <w:sz w:val="24"/>
          <w:lang w:bidi="en-US"/>
        </w:rPr>
      </w:pPr>
    </w:p>
    <w:p w14:paraId="740F567E" w14:textId="77777777" w:rsidR="007A74E2" w:rsidRPr="004700BB" w:rsidRDefault="007A74E2" w:rsidP="007A74E2">
      <w:pPr>
        <w:rPr>
          <w:rFonts w:cs="Arial"/>
          <w:sz w:val="24"/>
          <w:lang w:bidi="en-US"/>
        </w:rPr>
      </w:pPr>
      <w:r w:rsidRPr="004700BB">
        <w:rPr>
          <w:rFonts w:cs="Arial"/>
          <w:sz w:val="24"/>
          <w:lang w:bidi="en-US"/>
        </w:rPr>
        <w:t>A category menu on the side will allow you to show items only related to that category. Click on the link that most relates to what you’re looking for.</w:t>
      </w:r>
    </w:p>
    <w:p w14:paraId="65D4AD71" w14:textId="77777777" w:rsidR="009A2869" w:rsidRPr="00511651" w:rsidRDefault="009A2869" w:rsidP="007A74E2">
      <w:pPr>
        <w:rPr>
          <w:rFonts w:cs="Arial"/>
          <w:szCs w:val="20"/>
          <w:lang w:bidi="en-US"/>
        </w:rPr>
      </w:pPr>
    </w:p>
    <w:p w14:paraId="4DBE2B41" w14:textId="77777777" w:rsidR="007A74E2" w:rsidRDefault="007A74E2" w:rsidP="00502A79">
      <w:pPr>
        <w:jc w:val="center"/>
        <w:rPr>
          <w:lang w:bidi="en-US"/>
        </w:rPr>
      </w:pPr>
      <w:r>
        <w:rPr>
          <w:noProof/>
        </w:rPr>
        <w:drawing>
          <wp:inline distT="0" distB="0" distL="0" distR="0" wp14:anchorId="1B440DF0" wp14:editId="65D841F6">
            <wp:extent cx="5585229" cy="3048000"/>
            <wp:effectExtent l="25400" t="25400" r="28575" b="2540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595312" cy="3053502"/>
                    </a:xfrm>
                    <a:prstGeom prst="rect">
                      <a:avLst/>
                    </a:prstGeom>
                    <a:ln>
                      <a:solidFill>
                        <a:schemeClr val="accent1"/>
                      </a:solidFill>
                    </a:ln>
                  </pic:spPr>
                </pic:pic>
              </a:graphicData>
            </a:graphic>
          </wp:inline>
        </w:drawing>
      </w:r>
    </w:p>
    <w:p w14:paraId="2B0EAC9B" w14:textId="6D008701" w:rsidR="009A2869" w:rsidRDefault="009A2869">
      <w:pPr>
        <w:rPr>
          <w:lang w:bidi="en-US"/>
        </w:rPr>
      </w:pPr>
      <w:r>
        <w:rPr>
          <w:lang w:bidi="en-US"/>
        </w:rPr>
        <w:br w:type="page"/>
      </w:r>
    </w:p>
    <w:p w14:paraId="48482341" w14:textId="77777777" w:rsidR="009A2869" w:rsidRPr="004700BB" w:rsidRDefault="009A2869" w:rsidP="007A74E2">
      <w:pPr>
        <w:rPr>
          <w:sz w:val="24"/>
          <w:lang w:bidi="en-US"/>
        </w:rPr>
      </w:pPr>
    </w:p>
    <w:p w14:paraId="138E3794" w14:textId="77777777" w:rsidR="007A74E2" w:rsidRPr="004700BB" w:rsidRDefault="007A74E2" w:rsidP="007A74E2">
      <w:pPr>
        <w:rPr>
          <w:rFonts w:cs="Arial"/>
          <w:sz w:val="24"/>
          <w:lang w:bidi="en-US"/>
        </w:rPr>
      </w:pPr>
      <w:r w:rsidRPr="004700BB">
        <w:rPr>
          <w:rFonts w:cs="Arial"/>
          <w:sz w:val="24"/>
          <w:lang w:bidi="en-US"/>
        </w:rPr>
        <w:t xml:space="preserve">You can conduct a new search by selecting the arrow next to </w:t>
      </w:r>
      <w:r w:rsidRPr="007B44E4">
        <w:rPr>
          <w:rFonts w:cs="Arial"/>
          <w:b/>
          <w:sz w:val="24"/>
          <w:lang w:bidi="en-US"/>
        </w:rPr>
        <w:t>New Search</w:t>
      </w:r>
      <w:r w:rsidRPr="004700BB">
        <w:rPr>
          <w:rFonts w:cs="Arial"/>
          <w:sz w:val="24"/>
          <w:lang w:bidi="en-US"/>
        </w:rPr>
        <w:t xml:space="preserve"> in the top left hand corner. Select </w:t>
      </w:r>
      <w:r w:rsidRPr="007B44E4">
        <w:rPr>
          <w:rFonts w:cs="Arial"/>
          <w:b/>
          <w:sz w:val="24"/>
          <w:lang w:bidi="en-US"/>
        </w:rPr>
        <w:t>More Options</w:t>
      </w:r>
      <w:r w:rsidRPr="004700BB">
        <w:rPr>
          <w:rFonts w:cs="Arial"/>
          <w:sz w:val="24"/>
          <w:lang w:bidi="en-US"/>
        </w:rPr>
        <w:t xml:space="preserve"> for a more advanced search.</w:t>
      </w:r>
    </w:p>
    <w:p w14:paraId="127D520D" w14:textId="77777777" w:rsidR="009A2869" w:rsidRPr="00511651" w:rsidRDefault="009A2869" w:rsidP="007A74E2">
      <w:pPr>
        <w:rPr>
          <w:rFonts w:cs="Arial"/>
          <w:szCs w:val="20"/>
          <w:lang w:bidi="en-US"/>
        </w:rPr>
      </w:pPr>
    </w:p>
    <w:p w14:paraId="51F6EFDF" w14:textId="3A4ADF98" w:rsidR="009A2869" w:rsidRDefault="007A74E2" w:rsidP="00502A79">
      <w:pPr>
        <w:jc w:val="center"/>
        <w:rPr>
          <w:lang w:bidi="en-US"/>
        </w:rPr>
      </w:pPr>
      <w:r>
        <w:rPr>
          <w:noProof/>
        </w:rPr>
        <w:drawing>
          <wp:inline distT="0" distB="0" distL="0" distR="0" wp14:anchorId="116FDBE5" wp14:editId="0009EDE6">
            <wp:extent cx="1876425" cy="1908592"/>
            <wp:effectExtent l="25400" t="25400" r="28575" b="22225"/>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877861" cy="1910052"/>
                    </a:xfrm>
                    <a:prstGeom prst="rect">
                      <a:avLst/>
                    </a:prstGeom>
                    <a:ln>
                      <a:solidFill>
                        <a:schemeClr val="accent1"/>
                      </a:solidFill>
                    </a:ln>
                  </pic:spPr>
                </pic:pic>
              </a:graphicData>
            </a:graphic>
          </wp:inline>
        </w:drawing>
      </w:r>
      <w:r>
        <w:rPr>
          <w:noProof/>
        </w:rPr>
        <w:drawing>
          <wp:inline distT="0" distB="0" distL="0" distR="0" wp14:anchorId="20325A59" wp14:editId="2820720F">
            <wp:extent cx="1784938" cy="3267075"/>
            <wp:effectExtent l="25400" t="25400" r="19050" b="3492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795416" cy="3286254"/>
                    </a:xfrm>
                    <a:prstGeom prst="rect">
                      <a:avLst/>
                    </a:prstGeom>
                    <a:ln>
                      <a:solidFill>
                        <a:schemeClr val="accent1"/>
                      </a:solidFill>
                    </a:ln>
                  </pic:spPr>
                </pic:pic>
              </a:graphicData>
            </a:graphic>
          </wp:inline>
        </w:drawing>
      </w:r>
    </w:p>
    <w:p w14:paraId="58505086" w14:textId="77777777" w:rsidR="004700BB" w:rsidRDefault="004700BB" w:rsidP="007A74E2">
      <w:pPr>
        <w:rPr>
          <w:lang w:bidi="en-US"/>
        </w:rPr>
      </w:pPr>
    </w:p>
    <w:p w14:paraId="532FDEBE" w14:textId="77777777" w:rsidR="004700BB" w:rsidRDefault="004700BB" w:rsidP="007A74E2">
      <w:pPr>
        <w:rPr>
          <w:lang w:bidi="en-US"/>
        </w:rPr>
      </w:pPr>
    </w:p>
    <w:p w14:paraId="6E80F557" w14:textId="77777777" w:rsidR="004700BB" w:rsidRDefault="004700BB" w:rsidP="007A74E2">
      <w:pPr>
        <w:rPr>
          <w:lang w:bidi="en-US"/>
        </w:rPr>
      </w:pPr>
    </w:p>
    <w:p w14:paraId="6450EE09" w14:textId="77777777" w:rsidR="004700BB" w:rsidRDefault="004700BB" w:rsidP="007A74E2">
      <w:pPr>
        <w:rPr>
          <w:lang w:bidi="en-US"/>
        </w:rPr>
      </w:pPr>
    </w:p>
    <w:p w14:paraId="0B564E0F" w14:textId="77777777" w:rsidR="004700BB" w:rsidRPr="004700BB" w:rsidRDefault="004700BB" w:rsidP="004700BB">
      <w:pPr>
        <w:rPr>
          <w:rFonts w:cs="Arial"/>
          <w:sz w:val="24"/>
          <w:lang w:bidi="en-US"/>
        </w:rPr>
      </w:pPr>
      <w:r>
        <w:rPr>
          <w:rFonts w:cs="Arial"/>
          <w:sz w:val="24"/>
          <w:lang w:bidi="en-US"/>
        </w:rPr>
        <w:t xml:space="preserve">Note: For </w:t>
      </w:r>
      <w:r w:rsidRPr="004700BB">
        <w:rPr>
          <w:rFonts w:cs="Arial"/>
          <w:sz w:val="24"/>
          <w:lang w:bidi="en-US"/>
        </w:rPr>
        <w:t>advanced search tips, be sure to click on the link Search Tips. A popup will appear with some helpful tips to maximize the advanced search features.</w:t>
      </w:r>
    </w:p>
    <w:p w14:paraId="0FC8AA9C" w14:textId="77777777" w:rsidR="004700BB" w:rsidRDefault="004700BB" w:rsidP="007A74E2">
      <w:pPr>
        <w:rPr>
          <w:lang w:bidi="en-US"/>
        </w:rPr>
      </w:pPr>
    </w:p>
    <w:p w14:paraId="2045E642" w14:textId="77777777" w:rsidR="004700BB" w:rsidRDefault="004700BB" w:rsidP="007A74E2">
      <w:pPr>
        <w:rPr>
          <w:lang w:bidi="en-US"/>
        </w:rPr>
      </w:pPr>
    </w:p>
    <w:p w14:paraId="349F45AC" w14:textId="77777777" w:rsidR="004700BB" w:rsidRDefault="004700BB" w:rsidP="007A74E2">
      <w:pPr>
        <w:rPr>
          <w:lang w:bidi="en-US"/>
        </w:rPr>
      </w:pPr>
    </w:p>
    <w:p w14:paraId="49DD48FC" w14:textId="6570A5B4" w:rsidR="009A2869" w:rsidRDefault="004700BB" w:rsidP="00502A79">
      <w:pPr>
        <w:jc w:val="center"/>
        <w:rPr>
          <w:lang w:bidi="en-US"/>
        </w:rPr>
      </w:pPr>
      <w:r>
        <w:rPr>
          <w:noProof/>
        </w:rPr>
        <w:drawing>
          <wp:inline distT="0" distB="0" distL="0" distR="0" wp14:anchorId="2C4084E9" wp14:editId="4237AD52">
            <wp:extent cx="5943600" cy="2161540"/>
            <wp:effectExtent l="25400" t="25400" r="25400" b="2286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5943600" cy="2161540"/>
                    </a:xfrm>
                    <a:prstGeom prst="rect">
                      <a:avLst/>
                    </a:prstGeom>
                    <a:ln>
                      <a:solidFill>
                        <a:schemeClr val="accent1"/>
                      </a:solidFill>
                    </a:ln>
                  </pic:spPr>
                </pic:pic>
              </a:graphicData>
            </a:graphic>
          </wp:inline>
        </w:drawing>
      </w:r>
      <w:r w:rsidR="009A2869">
        <w:rPr>
          <w:lang w:bidi="en-US"/>
        </w:rPr>
        <w:br w:type="page"/>
      </w:r>
    </w:p>
    <w:p w14:paraId="56E2A4B4" w14:textId="77777777" w:rsidR="007A74E2" w:rsidRDefault="007A74E2" w:rsidP="007A74E2">
      <w:pPr>
        <w:rPr>
          <w:lang w:bidi="en-US"/>
        </w:rPr>
      </w:pPr>
    </w:p>
    <w:p w14:paraId="0C35392E" w14:textId="7903488B" w:rsidR="00C86EBA" w:rsidRDefault="00C86EBA" w:rsidP="00C86EBA">
      <w:pPr>
        <w:pStyle w:val="Heading2"/>
        <w:rPr>
          <w:iCs w:val="0"/>
        </w:rPr>
      </w:pPr>
      <w:bookmarkStart w:id="35" w:name="_Toc491100864"/>
      <w:r w:rsidRPr="007F5231">
        <w:rPr>
          <w:iCs w:val="0"/>
        </w:rPr>
        <w:t>Common Navigation Icons</w:t>
      </w:r>
      <w:bookmarkEnd w:id="35"/>
    </w:p>
    <w:p w14:paraId="77B2ED50" w14:textId="77777777" w:rsidR="007F5231" w:rsidRPr="007F5231" w:rsidRDefault="007F5231" w:rsidP="007F5231"/>
    <w:p w14:paraId="70DF4AA3" w14:textId="77777777" w:rsidR="00C86EBA" w:rsidRPr="0028698A" w:rsidRDefault="00C86EBA" w:rsidP="00C86EBA">
      <w:pPr>
        <w:rPr>
          <w:rFonts w:cs="Arial"/>
          <w:b/>
          <w:u w:val="single"/>
        </w:rPr>
      </w:pPr>
      <w:r w:rsidRPr="0028698A">
        <w:rPr>
          <w:rFonts w:cs="Arial"/>
          <w:b/>
          <w:u w:val="single"/>
        </w:rPr>
        <w:t>Discussion</w:t>
      </w:r>
    </w:p>
    <w:p w14:paraId="413F4082" w14:textId="77777777" w:rsidR="00C86EBA" w:rsidRDefault="00C86EBA" w:rsidP="00C86EB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2"/>
        <w:gridCol w:w="7658"/>
      </w:tblGrid>
      <w:tr w:rsidR="00C86EBA" w:rsidRPr="00C86EBA" w14:paraId="7B540856" w14:textId="77777777">
        <w:tc>
          <w:tcPr>
            <w:tcW w:w="0" w:type="auto"/>
            <w:shd w:val="clear" w:color="auto" w:fill="E6E6E6"/>
          </w:tcPr>
          <w:p w14:paraId="329A8748" w14:textId="77777777" w:rsidR="00C86EBA" w:rsidRPr="00C86EBA" w:rsidRDefault="00C86EBA" w:rsidP="00C86EBA">
            <w:pPr>
              <w:rPr>
                <w:rFonts w:cs="Arial"/>
                <w:b/>
              </w:rPr>
            </w:pPr>
            <w:r w:rsidRPr="00C86EBA">
              <w:rPr>
                <w:rFonts w:cs="Arial"/>
                <w:b/>
              </w:rPr>
              <w:t>Icon</w:t>
            </w:r>
          </w:p>
        </w:tc>
        <w:tc>
          <w:tcPr>
            <w:tcW w:w="0" w:type="auto"/>
            <w:shd w:val="clear" w:color="auto" w:fill="E6E6E6"/>
          </w:tcPr>
          <w:p w14:paraId="6D4496A4" w14:textId="77777777" w:rsidR="00C86EBA" w:rsidRPr="00C86EBA" w:rsidRDefault="00C86EBA" w:rsidP="00C86EBA">
            <w:pPr>
              <w:rPr>
                <w:rFonts w:cs="Arial"/>
                <w:b/>
              </w:rPr>
            </w:pPr>
            <w:r w:rsidRPr="00C86EBA">
              <w:rPr>
                <w:rFonts w:cs="Arial"/>
                <w:b/>
              </w:rPr>
              <w:t>Function</w:t>
            </w:r>
          </w:p>
        </w:tc>
      </w:tr>
      <w:tr w:rsidR="00C86EBA" w:rsidRPr="00C86EBA" w14:paraId="2E870495" w14:textId="77777777">
        <w:tc>
          <w:tcPr>
            <w:tcW w:w="0" w:type="auto"/>
          </w:tcPr>
          <w:p w14:paraId="61D0C7B2" w14:textId="77777777" w:rsidR="00C86EBA" w:rsidRPr="00C86EBA" w:rsidRDefault="00C86EBA" w:rsidP="00C86EBA">
            <w:pPr>
              <w:jc w:val="center"/>
              <w:rPr>
                <w:rFonts w:cs="Arial"/>
              </w:rPr>
            </w:pPr>
          </w:p>
          <w:p w14:paraId="2189ECA1" w14:textId="77777777" w:rsidR="00C86EBA" w:rsidRPr="00C86EBA" w:rsidRDefault="006A5438" w:rsidP="00C86EBA">
            <w:pPr>
              <w:jc w:val="center"/>
              <w:rPr>
                <w:rFonts w:cs="Arial"/>
              </w:rPr>
            </w:pPr>
            <w:r w:rsidRPr="00C86EBA">
              <w:rPr>
                <w:rFonts w:cs="Arial"/>
                <w:noProof/>
              </w:rPr>
              <w:drawing>
                <wp:inline distT="0" distB="0" distL="0" distR="0" wp14:anchorId="22AF9C81" wp14:editId="4613BAB5">
                  <wp:extent cx="228600" cy="262890"/>
                  <wp:effectExtent l="0" t="0" r="0" b="0"/>
                  <wp:docPr id="108" name="Picture 108" descr="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search"/>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8600" cy="262890"/>
                          </a:xfrm>
                          <a:prstGeom prst="rect">
                            <a:avLst/>
                          </a:prstGeom>
                          <a:noFill/>
                          <a:ln>
                            <a:noFill/>
                          </a:ln>
                        </pic:spPr>
                      </pic:pic>
                    </a:graphicData>
                  </a:graphic>
                </wp:inline>
              </w:drawing>
            </w:r>
          </w:p>
        </w:tc>
        <w:tc>
          <w:tcPr>
            <w:tcW w:w="0" w:type="auto"/>
          </w:tcPr>
          <w:p w14:paraId="4347A4B8" w14:textId="77777777" w:rsidR="00C86EBA" w:rsidRPr="00C86EBA" w:rsidRDefault="00C86EBA" w:rsidP="00C86EBA">
            <w:pPr>
              <w:jc w:val="both"/>
              <w:rPr>
                <w:rFonts w:cs="Arial"/>
              </w:rPr>
            </w:pPr>
            <w:r w:rsidRPr="00C86EBA">
              <w:rPr>
                <w:rFonts w:cs="Arial"/>
              </w:rPr>
              <w:t xml:space="preserve">The </w:t>
            </w:r>
            <w:r w:rsidRPr="00C86EBA">
              <w:rPr>
                <w:rFonts w:cs="Arial"/>
                <w:b/>
              </w:rPr>
              <w:t>Search</w:t>
            </w:r>
            <w:r w:rsidRPr="00C86EBA">
              <w:rPr>
                <w:rFonts w:cs="Arial"/>
              </w:rPr>
              <w:t xml:space="preserve"> icon appears on various screens throughout PeopleSoft.  The icon indicates that you may select it to display appropriate values for a field.  Click once on the icon to select it.</w:t>
            </w:r>
          </w:p>
        </w:tc>
      </w:tr>
      <w:tr w:rsidR="00C86EBA" w:rsidRPr="00C86EBA" w14:paraId="1BDE05C2" w14:textId="77777777">
        <w:tc>
          <w:tcPr>
            <w:tcW w:w="0" w:type="auto"/>
          </w:tcPr>
          <w:p w14:paraId="0CC78486" w14:textId="77777777" w:rsidR="00C86EBA" w:rsidRPr="00C86EBA" w:rsidRDefault="00C86EBA" w:rsidP="00C86EBA">
            <w:pPr>
              <w:jc w:val="center"/>
              <w:rPr>
                <w:rFonts w:cs="Arial"/>
              </w:rPr>
            </w:pPr>
          </w:p>
          <w:p w14:paraId="5D33CB97" w14:textId="77777777" w:rsidR="00C86EBA" w:rsidRPr="00C86EBA" w:rsidRDefault="006A5438" w:rsidP="00C86EBA">
            <w:pPr>
              <w:jc w:val="center"/>
              <w:rPr>
                <w:rFonts w:cs="Arial"/>
              </w:rPr>
            </w:pPr>
            <w:r w:rsidRPr="00C86EBA">
              <w:rPr>
                <w:rFonts w:cs="Arial"/>
                <w:noProof/>
              </w:rPr>
              <w:drawing>
                <wp:inline distT="0" distB="0" distL="0" distR="0" wp14:anchorId="7DEE9448" wp14:editId="44BB88E4">
                  <wp:extent cx="662940" cy="217170"/>
                  <wp:effectExtent l="0" t="0" r="0" b="0"/>
                  <wp:docPr id="109" name="Picture 109" descr="s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sav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62940" cy="217170"/>
                          </a:xfrm>
                          <a:prstGeom prst="rect">
                            <a:avLst/>
                          </a:prstGeom>
                          <a:noFill/>
                          <a:ln>
                            <a:noFill/>
                          </a:ln>
                        </pic:spPr>
                      </pic:pic>
                    </a:graphicData>
                  </a:graphic>
                </wp:inline>
              </w:drawing>
            </w:r>
          </w:p>
        </w:tc>
        <w:tc>
          <w:tcPr>
            <w:tcW w:w="0" w:type="auto"/>
          </w:tcPr>
          <w:p w14:paraId="27164190" w14:textId="77777777" w:rsidR="00C86EBA" w:rsidRPr="00C86EBA" w:rsidRDefault="00C86EBA" w:rsidP="00C86EBA">
            <w:pPr>
              <w:jc w:val="both"/>
              <w:rPr>
                <w:rFonts w:cs="Arial"/>
              </w:rPr>
            </w:pPr>
            <w:r w:rsidRPr="00C86EBA">
              <w:rPr>
                <w:rFonts w:cs="Arial"/>
              </w:rPr>
              <w:t xml:space="preserve">The </w:t>
            </w:r>
            <w:r w:rsidRPr="00C86EBA">
              <w:rPr>
                <w:rFonts w:cs="Arial"/>
                <w:b/>
              </w:rPr>
              <w:t>Save</w:t>
            </w:r>
            <w:r w:rsidRPr="00C86EBA">
              <w:rPr>
                <w:rFonts w:cs="Arial"/>
              </w:rPr>
              <w:t xml:space="preserve"> button typically appears in the bottom left of the screen.  It is recommended that you Save data on the active screen before proceeding to the next screen, or taking another action.</w:t>
            </w:r>
          </w:p>
        </w:tc>
      </w:tr>
      <w:tr w:rsidR="00C86EBA" w:rsidRPr="00C86EBA" w14:paraId="7A3B87F7" w14:textId="77777777" w:rsidTr="00502A79">
        <w:trPr>
          <w:trHeight w:val="733"/>
        </w:trPr>
        <w:tc>
          <w:tcPr>
            <w:tcW w:w="0" w:type="auto"/>
          </w:tcPr>
          <w:p w14:paraId="2F8FB227" w14:textId="77777777" w:rsidR="00C86EBA" w:rsidRDefault="00C86EBA" w:rsidP="00C86EBA">
            <w:pPr>
              <w:jc w:val="center"/>
            </w:pPr>
          </w:p>
          <w:p w14:paraId="36B2515E" w14:textId="77777777" w:rsidR="00C86EBA" w:rsidRPr="00C86EBA" w:rsidRDefault="006A5438" w:rsidP="00C86EBA">
            <w:pPr>
              <w:jc w:val="center"/>
              <w:rPr>
                <w:rFonts w:cs="Arial"/>
              </w:rPr>
            </w:pPr>
            <w:r>
              <w:rPr>
                <w:noProof/>
              </w:rPr>
              <w:drawing>
                <wp:inline distT="0" distB="0" distL="0" distR="0" wp14:anchorId="697F5AAF" wp14:editId="55C6CCD5">
                  <wp:extent cx="605790" cy="20574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05790" cy="205740"/>
                          </a:xfrm>
                          <a:prstGeom prst="rect">
                            <a:avLst/>
                          </a:prstGeom>
                          <a:noFill/>
                          <a:ln>
                            <a:noFill/>
                          </a:ln>
                        </pic:spPr>
                      </pic:pic>
                    </a:graphicData>
                  </a:graphic>
                </wp:inline>
              </w:drawing>
            </w:r>
          </w:p>
        </w:tc>
        <w:tc>
          <w:tcPr>
            <w:tcW w:w="0" w:type="auto"/>
          </w:tcPr>
          <w:p w14:paraId="71E85CC3" w14:textId="77777777" w:rsidR="00C86EBA" w:rsidRPr="00C86EBA" w:rsidRDefault="00C86EBA" w:rsidP="00C86EBA">
            <w:pPr>
              <w:jc w:val="both"/>
              <w:rPr>
                <w:rFonts w:cs="Arial"/>
              </w:rPr>
            </w:pPr>
            <w:r w:rsidRPr="00C86EBA">
              <w:rPr>
                <w:rFonts w:cs="Arial"/>
              </w:rPr>
              <w:t xml:space="preserve">The </w:t>
            </w:r>
            <w:r w:rsidRPr="00C86EBA">
              <w:rPr>
                <w:rFonts w:cs="Arial"/>
                <w:b/>
              </w:rPr>
              <w:t>Run</w:t>
            </w:r>
            <w:r w:rsidRPr="00C86EBA">
              <w:rPr>
                <w:rFonts w:cs="Arial"/>
              </w:rPr>
              <w:t xml:space="preserve"> button indicates that you want to ‘run’ a specific report based on the search parameters.  Note:  When the Run button appears, it typically means the information requested output as a Report (to a 3</w:t>
            </w:r>
            <w:r w:rsidRPr="00C86EBA">
              <w:rPr>
                <w:rFonts w:cs="Arial"/>
                <w:vertAlign w:val="superscript"/>
              </w:rPr>
              <w:t>rd</w:t>
            </w:r>
            <w:r w:rsidRPr="00C86EBA">
              <w:rPr>
                <w:rFonts w:cs="Arial"/>
              </w:rPr>
              <w:t xml:space="preserve"> party software, such as Adobe Acrobat.)</w:t>
            </w:r>
          </w:p>
        </w:tc>
      </w:tr>
      <w:tr w:rsidR="00C86EBA" w:rsidRPr="00C86EBA" w14:paraId="7F19C899" w14:textId="77777777">
        <w:tc>
          <w:tcPr>
            <w:tcW w:w="0" w:type="auto"/>
          </w:tcPr>
          <w:p w14:paraId="58DC1AEC" w14:textId="77777777" w:rsidR="00C86EBA" w:rsidRDefault="00C86EBA" w:rsidP="00C86EBA">
            <w:pPr>
              <w:jc w:val="center"/>
            </w:pPr>
          </w:p>
          <w:p w14:paraId="0F01A3E2" w14:textId="77777777" w:rsidR="00C86EBA" w:rsidRPr="00C86EBA" w:rsidRDefault="006A5438" w:rsidP="00C86EBA">
            <w:pPr>
              <w:jc w:val="center"/>
              <w:rPr>
                <w:rFonts w:cs="Arial"/>
              </w:rPr>
            </w:pPr>
            <w:r>
              <w:rPr>
                <w:noProof/>
              </w:rPr>
              <w:drawing>
                <wp:inline distT="0" distB="0" distL="0" distR="0" wp14:anchorId="46ACD860" wp14:editId="6FF5C246">
                  <wp:extent cx="685800" cy="20574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85800" cy="205740"/>
                          </a:xfrm>
                          <a:prstGeom prst="rect">
                            <a:avLst/>
                          </a:prstGeom>
                          <a:noFill/>
                          <a:ln>
                            <a:noFill/>
                          </a:ln>
                        </pic:spPr>
                      </pic:pic>
                    </a:graphicData>
                  </a:graphic>
                </wp:inline>
              </w:drawing>
            </w:r>
          </w:p>
        </w:tc>
        <w:tc>
          <w:tcPr>
            <w:tcW w:w="0" w:type="auto"/>
          </w:tcPr>
          <w:p w14:paraId="4CF8C7E7" w14:textId="77777777" w:rsidR="00C86EBA" w:rsidRPr="00C86EBA" w:rsidRDefault="00C86EBA" w:rsidP="00C86EBA">
            <w:pPr>
              <w:jc w:val="both"/>
              <w:rPr>
                <w:rFonts w:cs="Arial"/>
              </w:rPr>
            </w:pPr>
            <w:r w:rsidRPr="00C86EBA">
              <w:rPr>
                <w:rFonts w:cs="Arial"/>
              </w:rPr>
              <w:t xml:space="preserve">The Fetch button indicates that you want to retrieve data that meets your search parameters and display it at the bottom of the screen.  Note:  The Fetch button and the Run button are used to perform similar actions in PeopleSoft. </w:t>
            </w:r>
          </w:p>
        </w:tc>
      </w:tr>
      <w:tr w:rsidR="00C86EBA" w:rsidRPr="00C86EBA" w14:paraId="10FC0935" w14:textId="77777777">
        <w:tc>
          <w:tcPr>
            <w:tcW w:w="0" w:type="auto"/>
          </w:tcPr>
          <w:p w14:paraId="1B319410" w14:textId="77777777" w:rsidR="00C86EBA" w:rsidRPr="00C86EBA" w:rsidRDefault="006A5438" w:rsidP="00C86EBA">
            <w:pPr>
              <w:jc w:val="center"/>
              <w:rPr>
                <w:rFonts w:cs="Arial"/>
              </w:rPr>
            </w:pPr>
            <w:r>
              <w:rPr>
                <w:noProof/>
              </w:rPr>
              <w:drawing>
                <wp:inline distT="0" distB="0" distL="0" distR="0" wp14:anchorId="422AEABF" wp14:editId="037C69D9">
                  <wp:extent cx="708660" cy="14859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708660" cy="148590"/>
                          </a:xfrm>
                          <a:prstGeom prst="rect">
                            <a:avLst/>
                          </a:prstGeom>
                          <a:noFill/>
                          <a:ln>
                            <a:noFill/>
                          </a:ln>
                        </pic:spPr>
                      </pic:pic>
                    </a:graphicData>
                  </a:graphic>
                </wp:inline>
              </w:drawing>
            </w:r>
          </w:p>
        </w:tc>
        <w:tc>
          <w:tcPr>
            <w:tcW w:w="0" w:type="auto"/>
          </w:tcPr>
          <w:p w14:paraId="5809F4AA" w14:textId="77777777" w:rsidR="00C86EBA" w:rsidRPr="00C86EBA" w:rsidRDefault="00C86EBA" w:rsidP="00C86EBA">
            <w:pPr>
              <w:jc w:val="both"/>
              <w:rPr>
                <w:rFonts w:cs="Arial"/>
              </w:rPr>
            </w:pPr>
            <w:r w:rsidRPr="00C86EBA">
              <w:rPr>
                <w:rFonts w:cs="Arial"/>
              </w:rPr>
              <w:t>Highlighted text indicates that the text is hyperlinked, and if selected, will take you to another screen in PeopleSoft.</w:t>
            </w:r>
          </w:p>
        </w:tc>
      </w:tr>
      <w:tr w:rsidR="00C86EBA" w:rsidRPr="00C86EBA" w14:paraId="4AB1393D" w14:textId="77777777">
        <w:tc>
          <w:tcPr>
            <w:tcW w:w="0" w:type="auto"/>
          </w:tcPr>
          <w:p w14:paraId="2FF9FBDD" w14:textId="77777777" w:rsidR="00C86EBA" w:rsidRPr="00C86EBA" w:rsidRDefault="006A5438" w:rsidP="00C86EBA">
            <w:pPr>
              <w:jc w:val="center"/>
              <w:rPr>
                <w:rFonts w:cs="Arial"/>
              </w:rPr>
            </w:pPr>
            <w:r>
              <w:rPr>
                <w:noProof/>
              </w:rPr>
              <w:drawing>
                <wp:inline distT="0" distB="0" distL="0" distR="0" wp14:anchorId="56F54FBF" wp14:editId="1C0128C8">
                  <wp:extent cx="845820" cy="17145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845820" cy="171450"/>
                          </a:xfrm>
                          <a:prstGeom prst="rect">
                            <a:avLst/>
                          </a:prstGeom>
                          <a:noFill/>
                          <a:ln>
                            <a:noFill/>
                          </a:ln>
                        </pic:spPr>
                      </pic:pic>
                    </a:graphicData>
                  </a:graphic>
                </wp:inline>
              </w:drawing>
            </w:r>
          </w:p>
        </w:tc>
        <w:tc>
          <w:tcPr>
            <w:tcW w:w="0" w:type="auto"/>
          </w:tcPr>
          <w:p w14:paraId="24401D50" w14:textId="77777777" w:rsidR="00C86EBA" w:rsidRPr="00C86EBA" w:rsidRDefault="00C86EBA" w:rsidP="00C86EBA">
            <w:pPr>
              <w:jc w:val="both"/>
              <w:rPr>
                <w:rFonts w:cs="Arial"/>
              </w:rPr>
            </w:pPr>
            <w:r w:rsidRPr="00C86EBA">
              <w:rPr>
                <w:rFonts w:cs="Arial"/>
              </w:rPr>
              <w:t>Process Monitor is used when running reports.  Click this link to go to the Process Monitor window to view a list of report requests, their statuses, and links to view the reports.</w:t>
            </w:r>
          </w:p>
        </w:tc>
      </w:tr>
      <w:tr w:rsidR="00C86EBA" w:rsidRPr="00C86EBA" w14:paraId="34E770E3" w14:textId="77777777">
        <w:tc>
          <w:tcPr>
            <w:tcW w:w="0" w:type="auto"/>
          </w:tcPr>
          <w:p w14:paraId="0BEDB553" w14:textId="77777777" w:rsidR="00C86EBA" w:rsidRDefault="00C86EBA" w:rsidP="00C86EBA">
            <w:pPr>
              <w:jc w:val="center"/>
            </w:pPr>
          </w:p>
          <w:p w14:paraId="3951F4AA" w14:textId="77777777" w:rsidR="00C86EBA" w:rsidRPr="00C86EBA" w:rsidRDefault="006A5438" w:rsidP="00C86EBA">
            <w:pPr>
              <w:jc w:val="center"/>
              <w:rPr>
                <w:rFonts w:cs="Arial"/>
              </w:rPr>
            </w:pPr>
            <w:r>
              <w:rPr>
                <w:noProof/>
              </w:rPr>
              <w:drawing>
                <wp:inline distT="0" distB="0" distL="0" distR="0" wp14:anchorId="738644B0" wp14:editId="01061172">
                  <wp:extent cx="891540" cy="19431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891540" cy="194310"/>
                          </a:xfrm>
                          <a:prstGeom prst="rect">
                            <a:avLst/>
                          </a:prstGeom>
                          <a:noFill/>
                          <a:ln>
                            <a:noFill/>
                          </a:ln>
                        </pic:spPr>
                      </pic:pic>
                    </a:graphicData>
                  </a:graphic>
                </wp:inline>
              </w:drawing>
            </w:r>
          </w:p>
        </w:tc>
        <w:tc>
          <w:tcPr>
            <w:tcW w:w="0" w:type="auto"/>
          </w:tcPr>
          <w:p w14:paraId="1823EA7D" w14:textId="77777777" w:rsidR="00C86EBA" w:rsidRPr="00C86EBA" w:rsidRDefault="00C86EBA" w:rsidP="00C86EBA">
            <w:pPr>
              <w:jc w:val="both"/>
              <w:rPr>
                <w:rFonts w:cs="Arial"/>
              </w:rPr>
            </w:pPr>
            <w:r w:rsidRPr="00C86EBA">
              <w:rPr>
                <w:rFonts w:cs="Arial"/>
              </w:rPr>
              <w:t>This collection of icons appears in some Retriever Reports when rows of information are collapsed or expanded.  Selecting the arrows either expands or collapses rows.</w:t>
            </w:r>
          </w:p>
        </w:tc>
      </w:tr>
      <w:tr w:rsidR="00C86EBA" w:rsidRPr="00C86EBA" w14:paraId="5DFCC808" w14:textId="77777777">
        <w:tc>
          <w:tcPr>
            <w:tcW w:w="0" w:type="auto"/>
          </w:tcPr>
          <w:p w14:paraId="2DE28623" w14:textId="77777777" w:rsidR="00C86EBA" w:rsidRPr="00C86EBA" w:rsidRDefault="006A5438" w:rsidP="00C86EBA">
            <w:pPr>
              <w:jc w:val="center"/>
              <w:rPr>
                <w:rFonts w:cs="Arial"/>
              </w:rPr>
            </w:pPr>
            <w:r w:rsidRPr="00C86EBA">
              <w:rPr>
                <w:rFonts w:cs="Arial"/>
                <w:noProof/>
              </w:rPr>
              <w:drawing>
                <wp:inline distT="0" distB="0" distL="0" distR="0" wp14:anchorId="60D7FF7B" wp14:editId="5970ECF2">
                  <wp:extent cx="685800" cy="217170"/>
                  <wp:effectExtent l="0" t="0" r="0" b="0"/>
                  <wp:docPr id="115" name="Picture 115" descr="refr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refresh"/>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85800" cy="217170"/>
                          </a:xfrm>
                          <a:prstGeom prst="rect">
                            <a:avLst/>
                          </a:prstGeom>
                          <a:noFill/>
                          <a:ln>
                            <a:noFill/>
                          </a:ln>
                        </pic:spPr>
                      </pic:pic>
                    </a:graphicData>
                  </a:graphic>
                </wp:inline>
              </w:drawing>
            </w:r>
          </w:p>
        </w:tc>
        <w:tc>
          <w:tcPr>
            <w:tcW w:w="0" w:type="auto"/>
          </w:tcPr>
          <w:p w14:paraId="6640C61A" w14:textId="77777777" w:rsidR="00C86EBA" w:rsidRPr="00C86EBA" w:rsidRDefault="00C86EBA" w:rsidP="00C86EBA">
            <w:pPr>
              <w:jc w:val="both"/>
              <w:rPr>
                <w:rFonts w:cs="Arial"/>
              </w:rPr>
            </w:pPr>
            <w:r w:rsidRPr="00C86EBA">
              <w:rPr>
                <w:rFonts w:cs="Arial"/>
              </w:rPr>
              <w:t xml:space="preserve">The </w:t>
            </w:r>
            <w:r w:rsidRPr="00C86EBA">
              <w:rPr>
                <w:rFonts w:cs="Arial"/>
                <w:b/>
              </w:rPr>
              <w:t>Refresh</w:t>
            </w:r>
            <w:r w:rsidRPr="00C86EBA">
              <w:rPr>
                <w:rFonts w:cs="Arial"/>
              </w:rPr>
              <w:t xml:space="preserve"> button refreshes the appearance of a page by updating the description fields for changes made.</w:t>
            </w:r>
          </w:p>
        </w:tc>
      </w:tr>
      <w:tr w:rsidR="00C86EBA" w:rsidRPr="00C86EBA" w14:paraId="69427D06" w14:textId="77777777">
        <w:tc>
          <w:tcPr>
            <w:tcW w:w="0" w:type="auto"/>
          </w:tcPr>
          <w:p w14:paraId="4592CD06" w14:textId="77777777" w:rsidR="00C86EBA" w:rsidRPr="00C86EBA" w:rsidRDefault="00C86EBA" w:rsidP="00C86EBA">
            <w:pPr>
              <w:jc w:val="center"/>
              <w:rPr>
                <w:rFonts w:cs="Arial"/>
              </w:rPr>
            </w:pPr>
          </w:p>
          <w:p w14:paraId="2BD02B29" w14:textId="77777777" w:rsidR="00C86EBA" w:rsidRPr="00C86EBA" w:rsidRDefault="006A5438" w:rsidP="00C86EBA">
            <w:pPr>
              <w:jc w:val="center"/>
              <w:rPr>
                <w:rFonts w:cs="Arial"/>
              </w:rPr>
            </w:pPr>
            <w:r w:rsidRPr="00C86EBA">
              <w:rPr>
                <w:rFonts w:cs="Arial"/>
                <w:noProof/>
              </w:rPr>
              <w:drawing>
                <wp:inline distT="0" distB="0" distL="0" distR="0" wp14:anchorId="5C3EEE5B" wp14:editId="754B0F38">
                  <wp:extent cx="182880" cy="137160"/>
                  <wp:effectExtent l="0" t="0" r="0" b="0"/>
                  <wp:docPr id="116" name="Picture 116" descr="excel_ex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excel_export"/>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82880" cy="137160"/>
                          </a:xfrm>
                          <a:prstGeom prst="rect">
                            <a:avLst/>
                          </a:prstGeom>
                          <a:noFill/>
                          <a:ln>
                            <a:noFill/>
                          </a:ln>
                        </pic:spPr>
                      </pic:pic>
                    </a:graphicData>
                  </a:graphic>
                </wp:inline>
              </w:drawing>
            </w:r>
          </w:p>
        </w:tc>
        <w:tc>
          <w:tcPr>
            <w:tcW w:w="0" w:type="auto"/>
          </w:tcPr>
          <w:p w14:paraId="6C147E69" w14:textId="77777777" w:rsidR="00C86EBA" w:rsidRPr="00C86EBA" w:rsidRDefault="00C86EBA" w:rsidP="00C86EBA">
            <w:pPr>
              <w:jc w:val="both"/>
              <w:rPr>
                <w:rFonts w:cs="Arial"/>
              </w:rPr>
            </w:pPr>
            <w:r w:rsidRPr="00C86EBA">
              <w:rPr>
                <w:rFonts w:cs="Arial"/>
              </w:rPr>
              <w:t>When this icon appears in a PeopleSoft report, it indicates that the report can be exported to Excel.  The icon typically appears on the header row of the report displayed on the screen.</w:t>
            </w:r>
          </w:p>
        </w:tc>
      </w:tr>
      <w:tr w:rsidR="00C86EBA" w:rsidRPr="00C86EBA" w14:paraId="4B16CD3C" w14:textId="77777777">
        <w:tc>
          <w:tcPr>
            <w:tcW w:w="0" w:type="auto"/>
          </w:tcPr>
          <w:p w14:paraId="36C34B30" w14:textId="77777777" w:rsidR="00C86EBA" w:rsidRPr="00C86EBA" w:rsidRDefault="00C86EBA" w:rsidP="00C86EBA">
            <w:pPr>
              <w:jc w:val="center"/>
              <w:rPr>
                <w:rFonts w:cs="Arial"/>
              </w:rPr>
            </w:pPr>
          </w:p>
          <w:p w14:paraId="7D283B83" w14:textId="77777777" w:rsidR="00C86EBA" w:rsidRPr="00C86EBA" w:rsidRDefault="006A5438" w:rsidP="00C86EBA">
            <w:pPr>
              <w:jc w:val="center"/>
              <w:rPr>
                <w:rFonts w:cs="Arial"/>
              </w:rPr>
            </w:pPr>
            <w:r w:rsidRPr="00C86EBA">
              <w:rPr>
                <w:rFonts w:cs="Arial"/>
                <w:noProof/>
              </w:rPr>
              <w:drawing>
                <wp:inline distT="0" distB="0" distL="0" distR="0" wp14:anchorId="5B93C257" wp14:editId="4E936C21">
                  <wp:extent cx="777240" cy="205740"/>
                  <wp:effectExtent l="0" t="0" r="0" b="0"/>
                  <wp:docPr id="117" name="Picture 117" descr="new_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new_window"/>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777240" cy="205740"/>
                          </a:xfrm>
                          <a:prstGeom prst="rect">
                            <a:avLst/>
                          </a:prstGeom>
                          <a:noFill/>
                          <a:ln>
                            <a:noFill/>
                          </a:ln>
                        </pic:spPr>
                      </pic:pic>
                    </a:graphicData>
                  </a:graphic>
                </wp:inline>
              </w:drawing>
            </w:r>
          </w:p>
        </w:tc>
        <w:tc>
          <w:tcPr>
            <w:tcW w:w="0" w:type="auto"/>
          </w:tcPr>
          <w:p w14:paraId="0B8010F2" w14:textId="77777777" w:rsidR="00C86EBA" w:rsidRPr="00C86EBA" w:rsidRDefault="00C86EBA" w:rsidP="00C86EBA">
            <w:pPr>
              <w:jc w:val="both"/>
              <w:rPr>
                <w:rFonts w:cs="Arial"/>
              </w:rPr>
            </w:pPr>
            <w:r w:rsidRPr="00C86EBA">
              <w:rPr>
                <w:rFonts w:cs="Arial"/>
              </w:rPr>
              <w:t xml:space="preserve">The </w:t>
            </w:r>
            <w:r w:rsidRPr="00C86EBA">
              <w:rPr>
                <w:rFonts w:cs="Arial"/>
                <w:b/>
              </w:rPr>
              <w:t>New Window</w:t>
            </w:r>
            <w:r w:rsidRPr="00C86EBA">
              <w:rPr>
                <w:rFonts w:cs="Arial"/>
              </w:rPr>
              <w:t xml:space="preserve"> link opens the current window in a new window. If you are performing certain functions in a window in PeopleSoft, you can click the </w:t>
            </w:r>
            <w:r w:rsidRPr="00C86EBA">
              <w:rPr>
                <w:rFonts w:cs="Arial"/>
                <w:b/>
              </w:rPr>
              <w:t>New Window</w:t>
            </w:r>
            <w:r w:rsidRPr="00C86EBA">
              <w:rPr>
                <w:rFonts w:cs="Arial"/>
              </w:rPr>
              <w:t xml:space="preserve"> link to open a new window.</w:t>
            </w:r>
          </w:p>
        </w:tc>
      </w:tr>
      <w:tr w:rsidR="00C86EBA" w:rsidRPr="00C86EBA" w14:paraId="2211B05F" w14:textId="77777777">
        <w:tc>
          <w:tcPr>
            <w:tcW w:w="0" w:type="auto"/>
          </w:tcPr>
          <w:p w14:paraId="44CC4EEA" w14:textId="77777777" w:rsidR="00C86EBA" w:rsidRPr="00C86EBA" w:rsidRDefault="006A5438" w:rsidP="00C86EBA">
            <w:pPr>
              <w:jc w:val="center"/>
              <w:rPr>
                <w:rFonts w:cs="Arial"/>
              </w:rPr>
            </w:pPr>
            <w:r w:rsidRPr="00C86EBA">
              <w:rPr>
                <w:rFonts w:cs="Arial"/>
                <w:noProof/>
              </w:rPr>
              <w:drawing>
                <wp:inline distT="0" distB="0" distL="0" distR="0" wp14:anchorId="08A816BE" wp14:editId="337D27F4">
                  <wp:extent cx="651510" cy="217170"/>
                  <wp:effectExtent l="0" t="0" r="0" b="0"/>
                  <wp:docPr id="118" name="Picture 118" descr="searc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search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51510" cy="217170"/>
                          </a:xfrm>
                          <a:prstGeom prst="rect">
                            <a:avLst/>
                          </a:prstGeom>
                          <a:noFill/>
                          <a:ln>
                            <a:noFill/>
                          </a:ln>
                        </pic:spPr>
                      </pic:pic>
                    </a:graphicData>
                  </a:graphic>
                </wp:inline>
              </w:drawing>
            </w:r>
          </w:p>
        </w:tc>
        <w:tc>
          <w:tcPr>
            <w:tcW w:w="0" w:type="auto"/>
          </w:tcPr>
          <w:p w14:paraId="6CFC31DC" w14:textId="77777777" w:rsidR="00C86EBA" w:rsidRPr="00C86EBA" w:rsidRDefault="00C86EBA" w:rsidP="00C86EBA">
            <w:pPr>
              <w:jc w:val="both"/>
              <w:rPr>
                <w:rFonts w:cs="Arial"/>
              </w:rPr>
            </w:pPr>
            <w:r w:rsidRPr="00C86EBA">
              <w:rPr>
                <w:rFonts w:cs="Arial"/>
              </w:rPr>
              <w:t xml:space="preserve">The </w:t>
            </w:r>
            <w:r w:rsidRPr="00C86EBA">
              <w:rPr>
                <w:rFonts w:cs="Arial"/>
                <w:b/>
              </w:rPr>
              <w:t>Search</w:t>
            </w:r>
            <w:r w:rsidRPr="00C86EBA">
              <w:rPr>
                <w:rFonts w:cs="Arial"/>
              </w:rPr>
              <w:t xml:space="preserve"> button is used to return data based on information entered in search parameter fields.  </w:t>
            </w:r>
          </w:p>
        </w:tc>
      </w:tr>
      <w:tr w:rsidR="00C86EBA" w:rsidRPr="00C86EBA" w14:paraId="26E120D8" w14:textId="77777777">
        <w:tc>
          <w:tcPr>
            <w:tcW w:w="0" w:type="auto"/>
          </w:tcPr>
          <w:p w14:paraId="1BA7F246" w14:textId="77777777" w:rsidR="00C86EBA" w:rsidRPr="00C86EBA" w:rsidRDefault="006A5438" w:rsidP="00C86EBA">
            <w:pPr>
              <w:jc w:val="center"/>
              <w:rPr>
                <w:rFonts w:cs="Arial"/>
              </w:rPr>
            </w:pPr>
            <w:r w:rsidRPr="00C86EBA">
              <w:rPr>
                <w:rFonts w:cs="Arial"/>
                <w:noProof/>
              </w:rPr>
              <w:drawing>
                <wp:inline distT="0" distB="0" distL="0" distR="0" wp14:anchorId="63728691" wp14:editId="3BA15B18">
                  <wp:extent cx="937260" cy="205740"/>
                  <wp:effectExtent l="0" t="0" r="0" b="0"/>
                  <wp:docPr id="119" name="Picture 119" descr="advanced searc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advanced search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937260" cy="205740"/>
                          </a:xfrm>
                          <a:prstGeom prst="rect">
                            <a:avLst/>
                          </a:prstGeom>
                          <a:noFill/>
                          <a:ln>
                            <a:noFill/>
                          </a:ln>
                        </pic:spPr>
                      </pic:pic>
                    </a:graphicData>
                  </a:graphic>
                </wp:inline>
              </w:drawing>
            </w:r>
          </w:p>
        </w:tc>
        <w:tc>
          <w:tcPr>
            <w:tcW w:w="0" w:type="auto"/>
          </w:tcPr>
          <w:p w14:paraId="15061F08" w14:textId="77777777" w:rsidR="00C86EBA" w:rsidRPr="00C86EBA" w:rsidRDefault="00C86EBA" w:rsidP="00C86EBA">
            <w:pPr>
              <w:jc w:val="both"/>
              <w:rPr>
                <w:rFonts w:cs="Arial"/>
              </w:rPr>
            </w:pPr>
            <w:r w:rsidRPr="00C86EBA">
              <w:rPr>
                <w:rFonts w:cs="Arial"/>
                <w:b/>
              </w:rPr>
              <w:t>Advanced Search</w:t>
            </w:r>
            <w:r w:rsidRPr="00C86EBA">
              <w:rPr>
                <w:rFonts w:cs="Arial"/>
              </w:rPr>
              <w:t xml:space="preserve"> displays additional search parameters for a search field. </w:t>
            </w:r>
          </w:p>
        </w:tc>
      </w:tr>
      <w:tr w:rsidR="00A213A1" w:rsidRPr="00C86EBA" w14:paraId="6E961488" w14:textId="77777777" w:rsidTr="00A213A1">
        <w:trPr>
          <w:trHeight w:val="82"/>
        </w:trPr>
        <w:tc>
          <w:tcPr>
            <w:tcW w:w="0" w:type="auto"/>
          </w:tcPr>
          <w:p w14:paraId="5C40B33B" w14:textId="77777777" w:rsidR="00A213A1" w:rsidRPr="00C86EBA" w:rsidRDefault="00A213A1" w:rsidP="00C86EBA">
            <w:pPr>
              <w:jc w:val="center"/>
              <w:rPr>
                <w:rFonts w:cs="Arial"/>
                <w:noProof/>
              </w:rPr>
            </w:pPr>
          </w:p>
        </w:tc>
        <w:tc>
          <w:tcPr>
            <w:tcW w:w="0" w:type="auto"/>
          </w:tcPr>
          <w:p w14:paraId="3928D592" w14:textId="77777777" w:rsidR="00A213A1" w:rsidRPr="00C86EBA" w:rsidRDefault="00A213A1" w:rsidP="00C86EBA">
            <w:pPr>
              <w:jc w:val="both"/>
              <w:rPr>
                <w:rFonts w:cs="Arial"/>
                <w:b/>
              </w:rPr>
            </w:pPr>
          </w:p>
        </w:tc>
      </w:tr>
    </w:tbl>
    <w:p w14:paraId="25B5B505" w14:textId="77777777" w:rsidR="00C86EBA" w:rsidRDefault="00C86EBA" w:rsidP="00C86EBA">
      <w:pPr>
        <w:rPr>
          <w:rFonts w:cs="Arial"/>
        </w:rPr>
      </w:pPr>
    </w:p>
    <w:p w14:paraId="46EE3D49" w14:textId="77777777" w:rsidR="00C86EBA" w:rsidRPr="00C11437" w:rsidRDefault="00C86EBA" w:rsidP="00C86EBA">
      <w:pPr>
        <w:pBdr>
          <w:top w:val="thinThickSmallGap" w:sz="18" w:space="1" w:color="auto"/>
          <w:left w:val="thinThickSmallGap" w:sz="18" w:space="4" w:color="auto"/>
          <w:bottom w:val="thickThinSmallGap" w:sz="18" w:space="1" w:color="auto"/>
          <w:right w:val="thickThinSmallGap" w:sz="18" w:space="4" w:color="auto"/>
        </w:pBdr>
        <w:shd w:val="clear" w:color="auto" w:fill="F3F3F3"/>
        <w:ind w:left="360"/>
        <w:jc w:val="center"/>
        <w:rPr>
          <w:rFonts w:cs="Arial"/>
          <w:b/>
        </w:rPr>
      </w:pPr>
      <w:r w:rsidRPr="00C11437">
        <w:rPr>
          <w:rFonts w:cs="Arial"/>
          <w:b/>
        </w:rPr>
        <w:t xml:space="preserve">TIP: </w:t>
      </w:r>
      <w:r>
        <w:rPr>
          <w:rFonts w:cs="Arial"/>
          <w:b/>
        </w:rPr>
        <w:t>USING YOUR BROWSER’S BUTTONS</w:t>
      </w:r>
    </w:p>
    <w:p w14:paraId="3CB1E366" w14:textId="77777777" w:rsidR="00C86EBA" w:rsidRPr="00A833D4" w:rsidRDefault="00C86EBA" w:rsidP="00C86EBA">
      <w:pPr>
        <w:pBdr>
          <w:top w:val="thinThickSmallGap" w:sz="18" w:space="1" w:color="auto"/>
          <w:left w:val="thinThickSmallGap" w:sz="18" w:space="4" w:color="auto"/>
          <w:bottom w:val="thickThinSmallGap" w:sz="18" w:space="1" w:color="auto"/>
          <w:right w:val="thickThinSmallGap" w:sz="18" w:space="4" w:color="auto"/>
        </w:pBdr>
        <w:shd w:val="clear" w:color="auto" w:fill="F3F3F3"/>
        <w:ind w:left="360"/>
        <w:rPr>
          <w:rFonts w:cs="Arial"/>
          <w:szCs w:val="20"/>
        </w:rPr>
      </w:pPr>
      <w:r w:rsidRPr="00A833D4">
        <w:rPr>
          <w:rFonts w:cs="Arial"/>
          <w:szCs w:val="20"/>
        </w:rPr>
        <w:t xml:space="preserve">DO NOT use your browser's (Internet Explorer’s) </w:t>
      </w:r>
      <w:r w:rsidRPr="00A833D4">
        <w:rPr>
          <w:rFonts w:cs="Arial"/>
          <w:b/>
          <w:szCs w:val="20"/>
        </w:rPr>
        <w:t>Back</w:t>
      </w:r>
      <w:r w:rsidRPr="00A833D4">
        <w:rPr>
          <w:rFonts w:cs="Arial"/>
          <w:szCs w:val="20"/>
        </w:rPr>
        <w:t xml:space="preserve">, </w:t>
      </w:r>
      <w:r w:rsidRPr="00A833D4">
        <w:rPr>
          <w:rFonts w:cs="Arial"/>
          <w:b/>
          <w:szCs w:val="20"/>
        </w:rPr>
        <w:t>Forward</w:t>
      </w:r>
      <w:r w:rsidRPr="00A833D4">
        <w:rPr>
          <w:rFonts w:cs="Arial"/>
          <w:szCs w:val="20"/>
        </w:rPr>
        <w:t xml:space="preserve">, or </w:t>
      </w:r>
      <w:r w:rsidRPr="00A833D4">
        <w:rPr>
          <w:rFonts w:cs="Arial"/>
          <w:b/>
          <w:szCs w:val="20"/>
        </w:rPr>
        <w:t>Refresh</w:t>
      </w:r>
      <w:r w:rsidRPr="00A833D4">
        <w:rPr>
          <w:rFonts w:cs="Arial"/>
          <w:szCs w:val="20"/>
        </w:rPr>
        <w:t xml:space="preserve"> buttons when you are completing a transaction. If you press these buttons while you are in the middle of a transaction, the transaction will not be saved.</w:t>
      </w:r>
    </w:p>
    <w:p w14:paraId="0F6D9DA5" w14:textId="77777777" w:rsidR="00C86EBA" w:rsidRDefault="00C86EBA" w:rsidP="00C86EBA">
      <w:pPr>
        <w:rPr>
          <w:rFonts w:cs="Arial"/>
        </w:rPr>
      </w:pPr>
    </w:p>
    <w:p w14:paraId="7B457165" w14:textId="12A38234" w:rsidR="00C86EBA" w:rsidRDefault="00C86EBA" w:rsidP="00C86EBA">
      <w:pPr>
        <w:pStyle w:val="Heading2"/>
      </w:pPr>
      <w:bookmarkStart w:id="36" w:name="_Toc491100865"/>
      <w:r>
        <w:t>Module Summary:</w:t>
      </w:r>
      <w:bookmarkEnd w:id="36"/>
    </w:p>
    <w:p w14:paraId="321C2135" w14:textId="77777777" w:rsidR="00C86EBA" w:rsidRPr="007B44E4" w:rsidRDefault="00C86EBA" w:rsidP="0092164A">
      <w:pPr>
        <w:numPr>
          <w:ilvl w:val="0"/>
          <w:numId w:val="20"/>
        </w:numPr>
        <w:jc w:val="both"/>
        <w:rPr>
          <w:sz w:val="24"/>
        </w:rPr>
      </w:pPr>
      <w:r w:rsidRPr="007B44E4">
        <w:rPr>
          <w:sz w:val="24"/>
        </w:rPr>
        <w:t>Navigate through the menu by expanding and collapsing the menu options.  Select the desired menu item by clicking once on the item.</w:t>
      </w:r>
    </w:p>
    <w:p w14:paraId="7C32CF48" w14:textId="77777777" w:rsidR="00C86EBA" w:rsidRPr="007B44E4" w:rsidRDefault="00C86EBA" w:rsidP="0092164A">
      <w:pPr>
        <w:numPr>
          <w:ilvl w:val="0"/>
          <w:numId w:val="20"/>
        </w:numPr>
        <w:jc w:val="both"/>
        <w:rPr>
          <w:sz w:val="24"/>
        </w:rPr>
      </w:pPr>
      <w:r w:rsidRPr="007B44E4">
        <w:rPr>
          <w:sz w:val="24"/>
        </w:rPr>
        <w:t>Bookmark commonly used navigation using My Favorites.</w:t>
      </w:r>
    </w:p>
    <w:p w14:paraId="37E9B747" w14:textId="77777777" w:rsidR="00C86EBA" w:rsidRDefault="00C86EBA" w:rsidP="00C86EBA">
      <w:pPr>
        <w:pStyle w:val="Heading1"/>
      </w:pPr>
    </w:p>
    <w:p w14:paraId="1C28E9A6" w14:textId="4B15A1CE" w:rsidR="00C86EBA" w:rsidRPr="00A16153" w:rsidRDefault="00C86EBA" w:rsidP="00C86EBA">
      <w:pPr>
        <w:rPr>
          <w:rStyle w:val="Heading1Char"/>
          <w:sz w:val="36"/>
          <w:szCs w:val="36"/>
        </w:rPr>
      </w:pPr>
      <w:r w:rsidRPr="00F756E0">
        <w:br w:type="page"/>
      </w:r>
      <w:bookmarkStart w:id="37" w:name="_Toc109620492"/>
      <w:bookmarkStart w:id="38" w:name="_Toc491100866"/>
      <w:r w:rsidR="008228BF">
        <w:rPr>
          <w:rStyle w:val="Heading1Char"/>
          <w:sz w:val="36"/>
          <w:szCs w:val="36"/>
        </w:rPr>
        <w:lastRenderedPageBreak/>
        <w:t>Module 5</w:t>
      </w:r>
      <w:r w:rsidRPr="00A16153">
        <w:rPr>
          <w:rStyle w:val="Heading1Char"/>
          <w:sz w:val="36"/>
          <w:szCs w:val="36"/>
        </w:rPr>
        <w:t>: Running Reports Using PeopleS</w:t>
      </w:r>
      <w:bookmarkEnd w:id="37"/>
      <w:r w:rsidRPr="00A16153">
        <w:rPr>
          <w:rStyle w:val="Heading1Char"/>
          <w:sz w:val="36"/>
          <w:szCs w:val="36"/>
        </w:rPr>
        <w:t>oft</w:t>
      </w:r>
      <w:bookmarkEnd w:id="38"/>
    </w:p>
    <w:p w14:paraId="68984A63" w14:textId="77777777" w:rsidR="00C86EBA" w:rsidRPr="00C11437" w:rsidRDefault="00C86EBA" w:rsidP="00C86EBA">
      <w:pPr>
        <w:rPr>
          <w:rFonts w:cs="Arial"/>
        </w:rPr>
      </w:pPr>
    </w:p>
    <w:p w14:paraId="356AA3F0" w14:textId="77777777" w:rsidR="00C86EBA" w:rsidRPr="004560C9" w:rsidRDefault="00C86EBA" w:rsidP="00C86EBA">
      <w:pPr>
        <w:rPr>
          <w:rFonts w:cs="Arial"/>
          <w:sz w:val="24"/>
        </w:rPr>
      </w:pPr>
      <w:r w:rsidRPr="004560C9">
        <w:rPr>
          <w:rFonts w:cs="Arial"/>
          <w:sz w:val="24"/>
        </w:rPr>
        <w:t>This module will teach you to run basic and advanced reports in PeopleSoft.</w:t>
      </w:r>
    </w:p>
    <w:p w14:paraId="571FFE36" w14:textId="77777777" w:rsidR="00C86EBA" w:rsidRPr="004560C9" w:rsidRDefault="00C86EBA" w:rsidP="00C86EBA">
      <w:pPr>
        <w:rPr>
          <w:rFonts w:cs="Arial"/>
          <w:sz w:val="24"/>
        </w:rPr>
      </w:pPr>
    </w:p>
    <w:p w14:paraId="01683729" w14:textId="77777777" w:rsidR="00C86EBA" w:rsidRPr="004560C9" w:rsidRDefault="00C86EBA" w:rsidP="00C86EBA">
      <w:pPr>
        <w:rPr>
          <w:rFonts w:cs="Arial"/>
          <w:sz w:val="24"/>
        </w:rPr>
      </w:pPr>
      <w:r w:rsidRPr="004560C9">
        <w:rPr>
          <w:rFonts w:cs="Arial"/>
          <w:sz w:val="24"/>
        </w:rPr>
        <w:t>At the end of this module, you will be able to:</w:t>
      </w:r>
    </w:p>
    <w:p w14:paraId="1618D5B2" w14:textId="77777777" w:rsidR="00C86EBA" w:rsidRPr="004560C9" w:rsidRDefault="00C86EBA" w:rsidP="00C86EBA">
      <w:pPr>
        <w:rPr>
          <w:rFonts w:cs="Arial"/>
          <w:sz w:val="24"/>
        </w:rPr>
      </w:pPr>
    </w:p>
    <w:p w14:paraId="51CAD12D" w14:textId="4BE2DB7B" w:rsidR="00C86EBA" w:rsidRPr="004560C9" w:rsidRDefault="00C86EBA" w:rsidP="00C86EBA">
      <w:pPr>
        <w:numPr>
          <w:ilvl w:val="0"/>
          <w:numId w:val="4"/>
        </w:numPr>
        <w:rPr>
          <w:rFonts w:cs="Arial"/>
          <w:sz w:val="24"/>
        </w:rPr>
      </w:pPr>
      <w:r w:rsidRPr="004560C9">
        <w:rPr>
          <w:rFonts w:cs="Arial"/>
          <w:sz w:val="24"/>
        </w:rPr>
        <w:t>Discuss the difference</w:t>
      </w:r>
      <w:r w:rsidR="00A213A1" w:rsidRPr="004560C9">
        <w:rPr>
          <w:rFonts w:cs="Arial"/>
          <w:sz w:val="24"/>
        </w:rPr>
        <w:t xml:space="preserve"> between Reports and </w:t>
      </w:r>
      <w:r w:rsidRPr="004560C9">
        <w:rPr>
          <w:rFonts w:cs="Arial"/>
          <w:sz w:val="24"/>
        </w:rPr>
        <w:t>Queries in PeopleSoft</w:t>
      </w:r>
    </w:p>
    <w:p w14:paraId="6CC78393" w14:textId="77777777" w:rsidR="00C86EBA" w:rsidRPr="004560C9" w:rsidRDefault="00C86EBA" w:rsidP="00C86EBA">
      <w:pPr>
        <w:numPr>
          <w:ilvl w:val="0"/>
          <w:numId w:val="4"/>
        </w:numPr>
        <w:rPr>
          <w:rFonts w:cs="Arial"/>
          <w:sz w:val="24"/>
        </w:rPr>
      </w:pPr>
      <w:r w:rsidRPr="004560C9">
        <w:rPr>
          <w:rFonts w:cs="Arial"/>
          <w:sz w:val="24"/>
        </w:rPr>
        <w:t>Create a New Run Control ID, and use Existing Run Control IDs</w:t>
      </w:r>
    </w:p>
    <w:p w14:paraId="3D0F86DA" w14:textId="7FCEC25E" w:rsidR="00C86EBA" w:rsidRPr="004560C9" w:rsidRDefault="00A63E90" w:rsidP="00C86EBA">
      <w:pPr>
        <w:numPr>
          <w:ilvl w:val="0"/>
          <w:numId w:val="4"/>
        </w:numPr>
        <w:rPr>
          <w:rFonts w:cs="Arial"/>
          <w:sz w:val="24"/>
        </w:rPr>
      </w:pPr>
      <w:r w:rsidRPr="004560C9">
        <w:rPr>
          <w:rFonts w:cs="Arial"/>
          <w:sz w:val="24"/>
        </w:rPr>
        <w:t>Enter Search Criteria (parameters)</w:t>
      </w:r>
      <w:r w:rsidR="00C86EBA" w:rsidRPr="004560C9">
        <w:rPr>
          <w:rFonts w:cs="Arial"/>
          <w:sz w:val="24"/>
        </w:rPr>
        <w:t xml:space="preserve"> to return data in PeopleSoft.</w:t>
      </w:r>
    </w:p>
    <w:p w14:paraId="17B53B21" w14:textId="769F9FC1" w:rsidR="00C86EBA" w:rsidRPr="004560C9" w:rsidRDefault="00C86EBA" w:rsidP="00C86EBA">
      <w:pPr>
        <w:numPr>
          <w:ilvl w:val="0"/>
          <w:numId w:val="4"/>
        </w:numPr>
        <w:rPr>
          <w:rFonts w:cs="Arial"/>
          <w:sz w:val="24"/>
        </w:rPr>
      </w:pPr>
      <w:r w:rsidRPr="004560C9">
        <w:rPr>
          <w:rFonts w:cs="Arial"/>
          <w:sz w:val="24"/>
        </w:rPr>
        <w:t>Per</w:t>
      </w:r>
      <w:r w:rsidR="007B5792" w:rsidRPr="004560C9">
        <w:rPr>
          <w:rFonts w:cs="Arial"/>
          <w:sz w:val="24"/>
        </w:rPr>
        <w:t>form the steps to run a report.</w:t>
      </w:r>
    </w:p>
    <w:p w14:paraId="102892F8" w14:textId="7F9AFFE9" w:rsidR="00A213A1" w:rsidRPr="004560C9" w:rsidRDefault="00A213A1" w:rsidP="00C86EBA">
      <w:pPr>
        <w:numPr>
          <w:ilvl w:val="0"/>
          <w:numId w:val="4"/>
        </w:numPr>
        <w:rPr>
          <w:rFonts w:cs="Arial"/>
          <w:sz w:val="24"/>
        </w:rPr>
      </w:pPr>
      <w:r w:rsidRPr="004560C9">
        <w:rPr>
          <w:rFonts w:cs="Arial"/>
          <w:sz w:val="24"/>
        </w:rPr>
        <w:t>REX Finance Reports</w:t>
      </w:r>
    </w:p>
    <w:p w14:paraId="1EAA23FA" w14:textId="77777777" w:rsidR="00C86EBA" w:rsidRPr="004560C9" w:rsidRDefault="00C86EBA" w:rsidP="00C86EBA">
      <w:pPr>
        <w:ind w:left="360"/>
        <w:rPr>
          <w:rFonts w:cs="Arial"/>
          <w:sz w:val="24"/>
        </w:rPr>
      </w:pPr>
    </w:p>
    <w:p w14:paraId="0032F023" w14:textId="77777777" w:rsidR="00C86EBA" w:rsidRPr="004560C9" w:rsidRDefault="00C86EBA" w:rsidP="00C86EBA">
      <w:pPr>
        <w:ind w:left="360"/>
        <w:rPr>
          <w:rFonts w:cs="Arial"/>
          <w:sz w:val="24"/>
        </w:rPr>
      </w:pPr>
    </w:p>
    <w:p w14:paraId="3D3318AD" w14:textId="77777777" w:rsidR="00C86EBA" w:rsidRPr="004560C9" w:rsidRDefault="00C86EBA" w:rsidP="00C86EBA">
      <w:pPr>
        <w:rPr>
          <w:rFonts w:cs="Arial"/>
          <w:sz w:val="24"/>
        </w:rPr>
      </w:pPr>
    </w:p>
    <w:p w14:paraId="6C4673E5" w14:textId="46642904" w:rsidR="00C86EBA" w:rsidRPr="00A8518B" w:rsidRDefault="00C86EBA" w:rsidP="00C86EBA">
      <w:pPr>
        <w:pStyle w:val="Heading2"/>
        <w:rPr>
          <w:iCs w:val="0"/>
        </w:rPr>
      </w:pPr>
      <w:r w:rsidRPr="00C11437">
        <w:br w:type="page"/>
      </w:r>
      <w:bookmarkStart w:id="39" w:name="_Toc491100867"/>
      <w:r w:rsidRPr="00A8518B">
        <w:rPr>
          <w:iCs w:val="0"/>
        </w:rPr>
        <w:lastRenderedPageBreak/>
        <w:t>Reports and Queries</w:t>
      </w:r>
      <w:bookmarkEnd w:id="39"/>
    </w:p>
    <w:p w14:paraId="65D9189E" w14:textId="77777777" w:rsidR="00C86EBA" w:rsidRPr="004560C9" w:rsidRDefault="00C86EBA" w:rsidP="00C86EBA">
      <w:pPr>
        <w:rPr>
          <w:sz w:val="24"/>
        </w:rPr>
      </w:pPr>
    </w:p>
    <w:p w14:paraId="54924C20" w14:textId="0DC4D1D6" w:rsidR="00C86EBA" w:rsidRPr="004560C9" w:rsidRDefault="00C86EBA" w:rsidP="00C86EBA">
      <w:pPr>
        <w:jc w:val="both"/>
        <w:rPr>
          <w:rFonts w:cs="Arial"/>
          <w:sz w:val="24"/>
        </w:rPr>
      </w:pPr>
      <w:r w:rsidRPr="004560C9">
        <w:rPr>
          <w:rFonts w:cs="Arial"/>
          <w:sz w:val="24"/>
        </w:rPr>
        <w:t>While using PeopleSof</w:t>
      </w:r>
      <w:r w:rsidR="00A213A1" w:rsidRPr="004560C9">
        <w:rPr>
          <w:rFonts w:cs="Arial"/>
          <w:sz w:val="24"/>
        </w:rPr>
        <w:t xml:space="preserve">t, you will be using </w:t>
      </w:r>
      <w:r w:rsidRPr="004560C9">
        <w:rPr>
          <w:rFonts w:cs="Arial"/>
          <w:sz w:val="24"/>
        </w:rPr>
        <w:t>reports and queries to view information. The table below lists characteristics of each</w:t>
      </w:r>
    </w:p>
    <w:p w14:paraId="0B7F4297" w14:textId="77777777" w:rsidR="00C86EBA" w:rsidRPr="00BA774D" w:rsidRDefault="00C86EBA" w:rsidP="00C86EBA"/>
    <w:tbl>
      <w:tblPr>
        <w:tblW w:w="59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tblGrid>
      <w:tr w:rsidR="00A213A1" w:rsidRPr="00C86EBA" w14:paraId="2C5C4076" w14:textId="77777777" w:rsidTr="00D92DB2">
        <w:trPr>
          <w:jc w:val="center"/>
        </w:trPr>
        <w:tc>
          <w:tcPr>
            <w:tcW w:w="2952" w:type="dxa"/>
            <w:shd w:val="clear" w:color="auto" w:fill="E6E6E6"/>
          </w:tcPr>
          <w:p w14:paraId="2C2A61F7" w14:textId="77777777" w:rsidR="00A213A1" w:rsidRPr="00C86EBA" w:rsidRDefault="00A213A1" w:rsidP="00C86EBA">
            <w:pPr>
              <w:rPr>
                <w:rFonts w:cs="Arial"/>
                <w:b/>
                <w:sz w:val="28"/>
                <w:szCs w:val="28"/>
              </w:rPr>
            </w:pPr>
            <w:r w:rsidRPr="00C86EBA">
              <w:rPr>
                <w:rFonts w:cs="Arial"/>
                <w:b/>
                <w:sz w:val="28"/>
                <w:szCs w:val="28"/>
              </w:rPr>
              <w:t>Report</w:t>
            </w:r>
          </w:p>
        </w:tc>
        <w:tc>
          <w:tcPr>
            <w:tcW w:w="2952" w:type="dxa"/>
            <w:shd w:val="clear" w:color="auto" w:fill="E6E6E6"/>
          </w:tcPr>
          <w:p w14:paraId="355C2DF8" w14:textId="77777777" w:rsidR="00A213A1" w:rsidRPr="00C86EBA" w:rsidRDefault="00A213A1" w:rsidP="00C86EBA">
            <w:pPr>
              <w:rPr>
                <w:rFonts w:cs="Arial"/>
                <w:b/>
                <w:sz w:val="28"/>
                <w:szCs w:val="28"/>
              </w:rPr>
            </w:pPr>
            <w:r w:rsidRPr="00C86EBA">
              <w:rPr>
                <w:rFonts w:cs="Arial"/>
                <w:b/>
                <w:sz w:val="28"/>
                <w:szCs w:val="28"/>
              </w:rPr>
              <w:t>Query</w:t>
            </w:r>
          </w:p>
        </w:tc>
      </w:tr>
      <w:tr w:rsidR="00A213A1" w:rsidRPr="00C86EBA" w14:paraId="5CA718B8" w14:textId="77777777" w:rsidTr="00D92DB2">
        <w:trPr>
          <w:jc w:val="center"/>
        </w:trPr>
        <w:tc>
          <w:tcPr>
            <w:tcW w:w="2952" w:type="dxa"/>
            <w:tcBorders>
              <w:bottom w:val="single" w:sz="4" w:space="0" w:color="auto"/>
            </w:tcBorders>
          </w:tcPr>
          <w:p w14:paraId="06B49EEC" w14:textId="582F0B3E" w:rsidR="00A213A1" w:rsidRDefault="00A213A1" w:rsidP="0092164A">
            <w:pPr>
              <w:numPr>
                <w:ilvl w:val="0"/>
                <w:numId w:val="9"/>
              </w:numPr>
              <w:tabs>
                <w:tab w:val="clear" w:pos="720"/>
                <w:tab w:val="num" w:pos="360"/>
              </w:tabs>
              <w:ind w:left="360"/>
              <w:rPr>
                <w:rFonts w:cs="Arial"/>
              </w:rPr>
            </w:pPr>
            <w:r w:rsidRPr="00C86EBA">
              <w:rPr>
                <w:rFonts w:cs="Arial"/>
              </w:rPr>
              <w:t xml:space="preserve">A report allows you to filter a large amount of data by specifying chart fields. </w:t>
            </w:r>
          </w:p>
          <w:p w14:paraId="1FCF28FC" w14:textId="77777777" w:rsidR="00A213A1" w:rsidRDefault="00A213A1" w:rsidP="00F25579">
            <w:pPr>
              <w:ind w:left="360"/>
              <w:rPr>
                <w:rFonts w:cs="Arial"/>
              </w:rPr>
            </w:pPr>
          </w:p>
          <w:p w14:paraId="31A8522B" w14:textId="77777777" w:rsidR="005D77AB" w:rsidRPr="00C86EBA" w:rsidRDefault="005D77AB" w:rsidP="00F25579">
            <w:pPr>
              <w:ind w:left="360"/>
              <w:rPr>
                <w:rFonts w:cs="Arial"/>
              </w:rPr>
            </w:pPr>
          </w:p>
          <w:p w14:paraId="6A21BFA3" w14:textId="3EAD1943" w:rsidR="00A213A1" w:rsidRDefault="005D77AB" w:rsidP="0092164A">
            <w:pPr>
              <w:numPr>
                <w:ilvl w:val="0"/>
                <w:numId w:val="9"/>
              </w:numPr>
              <w:tabs>
                <w:tab w:val="clear" w:pos="720"/>
                <w:tab w:val="num" w:pos="360"/>
              </w:tabs>
              <w:ind w:left="360"/>
              <w:rPr>
                <w:rFonts w:cs="Arial"/>
              </w:rPr>
            </w:pPr>
            <w:r>
              <w:rPr>
                <w:rFonts w:cs="Arial"/>
              </w:rPr>
              <w:t>Report</w:t>
            </w:r>
            <w:r w:rsidR="00A213A1">
              <w:rPr>
                <w:rFonts w:cs="Arial"/>
              </w:rPr>
              <w:t xml:space="preserve"> data can be downloaded to an Excel or a </w:t>
            </w:r>
            <w:r w:rsidR="00A213A1" w:rsidRPr="00C86EBA">
              <w:rPr>
                <w:rFonts w:cs="Arial"/>
              </w:rPr>
              <w:t>PDF file.</w:t>
            </w:r>
          </w:p>
          <w:p w14:paraId="444BB738" w14:textId="77777777" w:rsidR="00A213A1" w:rsidRPr="00F25579" w:rsidRDefault="00A213A1" w:rsidP="00F25579">
            <w:pPr>
              <w:ind w:left="360"/>
              <w:rPr>
                <w:rFonts w:cs="Arial"/>
              </w:rPr>
            </w:pPr>
          </w:p>
        </w:tc>
        <w:tc>
          <w:tcPr>
            <w:tcW w:w="2952" w:type="dxa"/>
            <w:tcBorders>
              <w:bottom w:val="single" w:sz="4" w:space="0" w:color="auto"/>
            </w:tcBorders>
          </w:tcPr>
          <w:p w14:paraId="516CDF3B" w14:textId="77777777" w:rsidR="00A213A1" w:rsidRDefault="00A213A1" w:rsidP="0092164A">
            <w:pPr>
              <w:numPr>
                <w:ilvl w:val="0"/>
                <w:numId w:val="9"/>
              </w:numPr>
              <w:tabs>
                <w:tab w:val="clear" w:pos="720"/>
                <w:tab w:val="num" w:pos="360"/>
              </w:tabs>
              <w:ind w:left="360"/>
              <w:rPr>
                <w:rFonts w:cs="Arial"/>
              </w:rPr>
            </w:pPr>
            <w:r w:rsidRPr="00C86EBA">
              <w:rPr>
                <w:rFonts w:cs="Arial"/>
              </w:rPr>
              <w:t>A query typically requires specific data to extract information from the database e.g. the PO #.</w:t>
            </w:r>
          </w:p>
          <w:p w14:paraId="7E7E5EC1" w14:textId="77777777" w:rsidR="00D92DB2" w:rsidRPr="00C86EBA" w:rsidRDefault="00D92DB2" w:rsidP="00D92DB2">
            <w:pPr>
              <w:ind w:left="360"/>
              <w:rPr>
                <w:rFonts w:cs="Arial"/>
              </w:rPr>
            </w:pPr>
          </w:p>
          <w:p w14:paraId="58BCC38F" w14:textId="77777777" w:rsidR="00A213A1" w:rsidRPr="00C86EBA" w:rsidRDefault="00A213A1" w:rsidP="0092164A">
            <w:pPr>
              <w:numPr>
                <w:ilvl w:val="0"/>
                <w:numId w:val="9"/>
              </w:numPr>
              <w:tabs>
                <w:tab w:val="clear" w:pos="720"/>
                <w:tab w:val="num" w:pos="360"/>
              </w:tabs>
              <w:ind w:left="360"/>
              <w:rPr>
                <w:rFonts w:cs="Arial"/>
              </w:rPr>
            </w:pPr>
            <w:r w:rsidRPr="00C86EBA">
              <w:rPr>
                <w:rFonts w:cs="Arial"/>
              </w:rPr>
              <w:t>A query is used to return very specific information to the user.</w:t>
            </w:r>
          </w:p>
        </w:tc>
      </w:tr>
    </w:tbl>
    <w:p w14:paraId="116C2789" w14:textId="77777777" w:rsidR="00C86EBA" w:rsidRDefault="00C86EBA" w:rsidP="00C86EBA">
      <w:pPr>
        <w:pStyle w:val="Heading2"/>
        <w:rPr>
          <w:b w:val="0"/>
          <w:bCs w:val="0"/>
          <w:i w:val="0"/>
          <w:iCs w:val="0"/>
          <w:sz w:val="24"/>
        </w:rPr>
      </w:pPr>
    </w:p>
    <w:p w14:paraId="1B246051" w14:textId="0140E3E3" w:rsidR="008A34AE" w:rsidRDefault="005D77AB" w:rsidP="008A34AE">
      <w:pPr>
        <w:pStyle w:val="Heading2"/>
      </w:pPr>
      <w:r>
        <w:t>Reports Pagelet</w:t>
      </w:r>
    </w:p>
    <w:p w14:paraId="6DC9C415" w14:textId="2D91E247" w:rsidR="00757A1B" w:rsidRDefault="008A34AE" w:rsidP="00502A79">
      <w:pPr>
        <w:pStyle w:val="steptext"/>
        <w:jc w:val="center"/>
        <w:rPr>
          <w:rFonts w:ascii="Arial" w:hAnsi="Arial" w:cs="Arial"/>
          <w:sz w:val="20"/>
          <w:szCs w:val="20"/>
        </w:rPr>
      </w:pPr>
      <w:r>
        <w:rPr>
          <w:noProof/>
        </w:rPr>
        <w:drawing>
          <wp:inline distT="0" distB="0" distL="0" distR="0" wp14:anchorId="71A71CB4" wp14:editId="33050DEB">
            <wp:extent cx="3067050" cy="1447800"/>
            <wp:effectExtent l="25400" t="25400" r="31750" b="2540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067050" cy="1447800"/>
                    </a:xfrm>
                    <a:prstGeom prst="rect">
                      <a:avLst/>
                    </a:prstGeom>
                    <a:ln>
                      <a:solidFill>
                        <a:schemeClr val="accent1"/>
                      </a:solidFill>
                    </a:ln>
                  </pic:spPr>
                </pic:pic>
              </a:graphicData>
            </a:graphic>
          </wp:inline>
        </w:drawing>
      </w:r>
    </w:p>
    <w:p w14:paraId="1B4FEA76" w14:textId="77777777" w:rsidR="00502A79" w:rsidRDefault="005D77AB" w:rsidP="00502A79">
      <w:pPr>
        <w:rPr>
          <w:rFonts w:cs="Arial"/>
          <w:sz w:val="24"/>
        </w:rPr>
      </w:pPr>
      <w:r w:rsidRPr="004560C9">
        <w:rPr>
          <w:rFonts w:cs="Arial"/>
          <w:sz w:val="24"/>
        </w:rPr>
        <w:t xml:space="preserve">The Reports Pagelet </w:t>
      </w:r>
      <w:r w:rsidR="004560C9">
        <w:rPr>
          <w:rFonts w:cs="Arial"/>
          <w:sz w:val="24"/>
        </w:rPr>
        <w:t xml:space="preserve">on the WorkCenter </w:t>
      </w:r>
      <w:r w:rsidRPr="004560C9">
        <w:rPr>
          <w:rFonts w:cs="Arial"/>
          <w:sz w:val="24"/>
        </w:rPr>
        <w:t xml:space="preserve">include links to reports frequently used by the campus. </w:t>
      </w:r>
      <w:r w:rsidR="00757A1B">
        <w:rPr>
          <w:rFonts w:cs="Arial"/>
          <w:sz w:val="24"/>
        </w:rPr>
        <w:t xml:space="preserve"> </w:t>
      </w:r>
    </w:p>
    <w:p w14:paraId="02273381" w14:textId="77777777" w:rsidR="00502A79" w:rsidRDefault="00502A79" w:rsidP="00502A79">
      <w:pPr>
        <w:rPr>
          <w:rFonts w:cs="Arial"/>
          <w:sz w:val="24"/>
        </w:rPr>
      </w:pPr>
    </w:p>
    <w:p w14:paraId="34EF811B" w14:textId="77777777" w:rsidR="00502A79" w:rsidRDefault="00502A79" w:rsidP="00502A79">
      <w:pPr>
        <w:rPr>
          <w:rFonts w:cs="Arial"/>
          <w:sz w:val="24"/>
        </w:rPr>
      </w:pPr>
    </w:p>
    <w:p w14:paraId="6338A6DA" w14:textId="77777777" w:rsidR="00502A79" w:rsidRDefault="00502A79" w:rsidP="00502A79">
      <w:pPr>
        <w:rPr>
          <w:rFonts w:cs="Arial"/>
          <w:sz w:val="24"/>
        </w:rPr>
      </w:pPr>
    </w:p>
    <w:p w14:paraId="0F65D2F6" w14:textId="77777777" w:rsidR="00502A79" w:rsidRDefault="00502A79" w:rsidP="00502A79">
      <w:pPr>
        <w:rPr>
          <w:rFonts w:cs="Arial"/>
          <w:sz w:val="24"/>
        </w:rPr>
      </w:pPr>
    </w:p>
    <w:p w14:paraId="505AF212" w14:textId="77777777" w:rsidR="00502A79" w:rsidRDefault="00502A79" w:rsidP="00502A79">
      <w:pPr>
        <w:rPr>
          <w:rFonts w:cs="Arial"/>
          <w:sz w:val="24"/>
        </w:rPr>
      </w:pPr>
    </w:p>
    <w:p w14:paraId="4C057A0D" w14:textId="77777777" w:rsidR="00502A79" w:rsidRDefault="00502A79" w:rsidP="00502A79">
      <w:pPr>
        <w:rPr>
          <w:rFonts w:cs="Arial"/>
          <w:sz w:val="24"/>
        </w:rPr>
      </w:pPr>
    </w:p>
    <w:p w14:paraId="09281294" w14:textId="77777777" w:rsidR="00502A79" w:rsidRDefault="00502A79" w:rsidP="00502A79">
      <w:pPr>
        <w:rPr>
          <w:rFonts w:cs="Arial"/>
          <w:sz w:val="24"/>
        </w:rPr>
      </w:pPr>
    </w:p>
    <w:p w14:paraId="615D60AD" w14:textId="77777777" w:rsidR="00502A79" w:rsidRDefault="00502A79" w:rsidP="00502A79">
      <w:pPr>
        <w:rPr>
          <w:rFonts w:cs="Arial"/>
          <w:sz w:val="24"/>
        </w:rPr>
      </w:pPr>
    </w:p>
    <w:p w14:paraId="5652AD6E" w14:textId="77777777" w:rsidR="00502A79" w:rsidRDefault="00502A79" w:rsidP="00502A79">
      <w:pPr>
        <w:rPr>
          <w:rFonts w:cs="Arial"/>
          <w:sz w:val="24"/>
        </w:rPr>
      </w:pPr>
    </w:p>
    <w:p w14:paraId="3CD433F8" w14:textId="77777777" w:rsidR="00502A79" w:rsidRDefault="00502A79" w:rsidP="00502A79">
      <w:pPr>
        <w:rPr>
          <w:rFonts w:cs="Arial"/>
          <w:sz w:val="24"/>
        </w:rPr>
      </w:pPr>
    </w:p>
    <w:p w14:paraId="33DA9739" w14:textId="77777777" w:rsidR="00502A79" w:rsidRDefault="00502A79" w:rsidP="00502A79">
      <w:pPr>
        <w:rPr>
          <w:rFonts w:cs="Arial"/>
          <w:sz w:val="24"/>
        </w:rPr>
      </w:pPr>
    </w:p>
    <w:p w14:paraId="63E82F49" w14:textId="77777777" w:rsidR="00502A79" w:rsidRDefault="00502A79" w:rsidP="00502A79">
      <w:pPr>
        <w:rPr>
          <w:rFonts w:cs="Arial"/>
          <w:sz w:val="24"/>
        </w:rPr>
      </w:pPr>
    </w:p>
    <w:p w14:paraId="5D6AEB98" w14:textId="77777777" w:rsidR="00502A79" w:rsidRDefault="00502A79" w:rsidP="00502A79">
      <w:pPr>
        <w:rPr>
          <w:rFonts w:cs="Arial"/>
          <w:sz w:val="24"/>
        </w:rPr>
      </w:pPr>
    </w:p>
    <w:p w14:paraId="0048CC49" w14:textId="77777777" w:rsidR="00A8518B" w:rsidRDefault="00A8518B" w:rsidP="00502A79">
      <w:pPr>
        <w:rPr>
          <w:rFonts w:cs="Arial"/>
          <w:sz w:val="24"/>
        </w:rPr>
      </w:pPr>
    </w:p>
    <w:p w14:paraId="03D1C120" w14:textId="77777777" w:rsidR="00A8518B" w:rsidRDefault="00A8518B" w:rsidP="00502A79">
      <w:pPr>
        <w:rPr>
          <w:rFonts w:cs="Arial"/>
          <w:sz w:val="24"/>
        </w:rPr>
      </w:pPr>
    </w:p>
    <w:p w14:paraId="20EA895F" w14:textId="77777777" w:rsidR="00A8518B" w:rsidRDefault="00A8518B" w:rsidP="00502A79">
      <w:pPr>
        <w:rPr>
          <w:rFonts w:cs="Arial"/>
          <w:sz w:val="24"/>
        </w:rPr>
      </w:pPr>
    </w:p>
    <w:p w14:paraId="60A4D1D2" w14:textId="77777777" w:rsidR="00A8518B" w:rsidRDefault="00A8518B" w:rsidP="00502A79">
      <w:pPr>
        <w:rPr>
          <w:rFonts w:cs="Arial"/>
          <w:sz w:val="24"/>
        </w:rPr>
      </w:pPr>
    </w:p>
    <w:p w14:paraId="772969DE" w14:textId="1BA00F9F" w:rsidR="005D77AB" w:rsidRPr="004560C9" w:rsidRDefault="005D77AB" w:rsidP="00502A79">
      <w:pPr>
        <w:pStyle w:val="steptext"/>
        <w:jc w:val="center"/>
        <w:rPr>
          <w:rFonts w:ascii="Arial" w:hAnsi="Arial" w:cs="Arial"/>
          <w:sz w:val="24"/>
          <w:szCs w:val="24"/>
        </w:rPr>
      </w:pPr>
    </w:p>
    <w:p w14:paraId="661A086F" w14:textId="77777777" w:rsidR="00757A1B" w:rsidRDefault="00757A1B" w:rsidP="00757A1B">
      <w:pPr>
        <w:jc w:val="center"/>
        <w:rPr>
          <w:rFonts w:cs="Arial"/>
          <w:szCs w:val="20"/>
        </w:rPr>
      </w:pPr>
      <w:r w:rsidRPr="00757A1B">
        <w:rPr>
          <w:rFonts w:cs="Arial"/>
          <w:noProof/>
          <w:szCs w:val="20"/>
        </w:rPr>
        <w:lastRenderedPageBreak/>
        <w:drawing>
          <wp:inline distT="0" distB="0" distL="0" distR="0" wp14:anchorId="599BF549" wp14:editId="7A89B0D9">
            <wp:extent cx="3225800" cy="4902200"/>
            <wp:effectExtent l="25400" t="25400" r="25400" b="2540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225800" cy="4902200"/>
                    </a:xfrm>
                    <a:prstGeom prst="rect">
                      <a:avLst/>
                    </a:prstGeom>
                    <a:ln>
                      <a:solidFill>
                        <a:schemeClr val="tx1"/>
                      </a:solidFill>
                    </a:ln>
                  </pic:spPr>
                </pic:pic>
              </a:graphicData>
            </a:graphic>
          </wp:inline>
        </w:drawing>
      </w:r>
    </w:p>
    <w:p w14:paraId="31949965" w14:textId="77777777" w:rsidR="00757A1B" w:rsidRDefault="00757A1B" w:rsidP="00757A1B">
      <w:pPr>
        <w:jc w:val="center"/>
        <w:rPr>
          <w:rFonts w:cs="Arial"/>
          <w:szCs w:val="20"/>
        </w:rPr>
      </w:pPr>
    </w:p>
    <w:p w14:paraId="6D2118DB" w14:textId="4DF04AEE" w:rsidR="00757A1B" w:rsidRPr="00757A1B" w:rsidRDefault="00757A1B" w:rsidP="00757A1B">
      <w:pPr>
        <w:pStyle w:val="steptext"/>
        <w:rPr>
          <w:rFonts w:ascii="Arial" w:hAnsi="Arial" w:cs="Arial"/>
          <w:noProof/>
          <w:sz w:val="24"/>
          <w:szCs w:val="24"/>
        </w:rPr>
      </w:pPr>
      <w:r w:rsidRPr="00757A1B">
        <w:rPr>
          <w:rFonts w:ascii="Arial" w:hAnsi="Arial" w:cs="Arial"/>
          <w:sz w:val="24"/>
          <w:szCs w:val="24"/>
        </w:rPr>
        <w:t>Each report is a hyperlink</w:t>
      </w:r>
      <w:r>
        <w:rPr>
          <w:rFonts w:cs="Arial"/>
          <w:szCs w:val="20"/>
        </w:rPr>
        <w:t xml:space="preserve">.  </w:t>
      </w:r>
      <w:r w:rsidRPr="004560C9">
        <w:rPr>
          <w:rFonts w:ascii="Arial" w:hAnsi="Arial" w:cs="Arial"/>
          <w:sz w:val="24"/>
          <w:szCs w:val="24"/>
        </w:rPr>
        <w:t>These links take you directly to the Run Control page for the report or process.</w:t>
      </w:r>
      <w:r w:rsidRPr="004560C9">
        <w:rPr>
          <w:noProof/>
          <w:sz w:val="24"/>
          <w:szCs w:val="24"/>
        </w:rPr>
        <w:t xml:space="preserve"> </w:t>
      </w:r>
      <w:r>
        <w:rPr>
          <w:noProof/>
          <w:sz w:val="24"/>
          <w:szCs w:val="24"/>
        </w:rPr>
        <w:t xml:space="preserve"> </w:t>
      </w:r>
    </w:p>
    <w:p w14:paraId="60CF7DC4" w14:textId="74EE1824" w:rsidR="005D77AB" w:rsidRDefault="005D77AB" w:rsidP="00757A1B">
      <w:pPr>
        <w:rPr>
          <w:rFonts w:eastAsiaTheme="majorEastAsia" w:cs="Arial"/>
          <w:szCs w:val="20"/>
        </w:rPr>
      </w:pPr>
    </w:p>
    <w:p w14:paraId="37D5DA93" w14:textId="51228D1E" w:rsidR="008A34AE" w:rsidRPr="005D77AB" w:rsidRDefault="008A34AE" w:rsidP="005D77AB">
      <w:pPr>
        <w:rPr>
          <w:rFonts w:eastAsiaTheme="majorEastAsia" w:cs="Arial"/>
          <w:szCs w:val="20"/>
        </w:rPr>
      </w:pPr>
    </w:p>
    <w:p w14:paraId="58A04643" w14:textId="7B19F288" w:rsidR="008A34AE" w:rsidRPr="00740076" w:rsidRDefault="008A34AE" w:rsidP="008A34AE">
      <w:pPr>
        <w:pStyle w:val="steptext"/>
        <w:rPr>
          <w:rFonts w:ascii="Arial" w:hAnsi="Arial" w:cs="Arial"/>
          <w:sz w:val="20"/>
          <w:szCs w:val="20"/>
        </w:rPr>
      </w:pPr>
    </w:p>
    <w:p w14:paraId="5D8FD339" w14:textId="77777777" w:rsidR="008A34AE" w:rsidRDefault="008A34AE" w:rsidP="008A34AE">
      <w:pPr>
        <w:pStyle w:val="steptext"/>
      </w:pPr>
    </w:p>
    <w:p w14:paraId="2256F0AB" w14:textId="32FB4C37" w:rsidR="00C86EBA" w:rsidRPr="006864C9" w:rsidRDefault="00C86EBA" w:rsidP="00C86EBA">
      <w:pPr>
        <w:pStyle w:val="Heading2"/>
        <w:rPr>
          <w:iCs w:val="0"/>
        </w:rPr>
      </w:pPr>
      <w:r w:rsidRPr="000B4284">
        <w:rPr>
          <w:rStyle w:val="Heading3Char"/>
          <w:rFonts w:ascii="Century Schoolbook" w:hAnsi="Century Schoolbook"/>
          <w:i w:val="0"/>
          <w:iCs w:val="0"/>
        </w:rPr>
        <w:br w:type="page"/>
      </w:r>
      <w:bookmarkStart w:id="40" w:name="_Toc491100870"/>
      <w:r w:rsidRPr="006864C9">
        <w:rPr>
          <w:iCs w:val="0"/>
        </w:rPr>
        <w:lastRenderedPageBreak/>
        <w:t>Reporting Basics</w:t>
      </w:r>
      <w:bookmarkEnd w:id="40"/>
    </w:p>
    <w:p w14:paraId="7C5BA310" w14:textId="77777777" w:rsidR="00C86EBA" w:rsidRDefault="00C86EBA" w:rsidP="00C86EBA">
      <w:pPr>
        <w:rPr>
          <w:rFonts w:cs="Arial"/>
          <w:b/>
          <w:u w:val="single"/>
        </w:rPr>
      </w:pPr>
      <w:r w:rsidRPr="006B1851">
        <w:rPr>
          <w:rFonts w:cs="Arial"/>
          <w:b/>
          <w:u w:val="single"/>
        </w:rPr>
        <w:t>Demonstration</w:t>
      </w:r>
    </w:p>
    <w:p w14:paraId="628B9FEF" w14:textId="77777777" w:rsidR="00C86EBA" w:rsidRDefault="00C86EBA" w:rsidP="00C86EBA">
      <w:pPr>
        <w:rPr>
          <w:rFonts w:cs="Arial"/>
          <w:b/>
          <w:u w:val="single"/>
        </w:rPr>
      </w:pPr>
    </w:p>
    <w:p w14:paraId="21838F3C" w14:textId="77777777" w:rsidR="00C86EBA" w:rsidRPr="00757A1B" w:rsidRDefault="00C86EBA" w:rsidP="00C86EBA">
      <w:pPr>
        <w:rPr>
          <w:rFonts w:cs="Arial"/>
          <w:sz w:val="24"/>
        </w:rPr>
      </w:pPr>
      <w:r w:rsidRPr="00757A1B">
        <w:rPr>
          <w:rFonts w:cs="Arial"/>
          <w:sz w:val="24"/>
        </w:rPr>
        <w:t xml:space="preserve">When running reports in PeopleSoft, there are basic steps that are performed each time.  This section will walk you through the basics for running a simple report in PeopleSoft.  </w:t>
      </w:r>
    </w:p>
    <w:p w14:paraId="4F1AAA7E" w14:textId="77777777" w:rsidR="00C86EBA" w:rsidRPr="00757A1B" w:rsidRDefault="00C86EBA" w:rsidP="00C86EBA">
      <w:pPr>
        <w:rPr>
          <w:rFonts w:cs="Arial"/>
          <w:sz w:val="24"/>
        </w:rPr>
      </w:pPr>
    </w:p>
    <w:p w14:paraId="4D0B785E" w14:textId="77777777" w:rsidR="00C86EBA" w:rsidRPr="00757A1B" w:rsidRDefault="00C86EBA" w:rsidP="00C86EBA">
      <w:pPr>
        <w:rPr>
          <w:rFonts w:cs="Arial"/>
          <w:sz w:val="24"/>
        </w:rPr>
      </w:pPr>
      <w:r w:rsidRPr="00757A1B">
        <w:rPr>
          <w:rFonts w:cs="Arial"/>
          <w:sz w:val="24"/>
        </w:rPr>
        <w:t xml:space="preserve">The following examples will use the </w:t>
      </w:r>
      <w:r w:rsidRPr="00757A1B">
        <w:rPr>
          <w:rFonts w:cs="Arial"/>
          <w:b/>
          <w:sz w:val="24"/>
        </w:rPr>
        <w:t>Transaction Detail by Department Report</w:t>
      </w:r>
      <w:r w:rsidRPr="00757A1B">
        <w:rPr>
          <w:rFonts w:cs="Arial"/>
          <w:sz w:val="24"/>
        </w:rPr>
        <w:t xml:space="preserve">, located in the Financial Retriever and Reports database.  </w:t>
      </w:r>
    </w:p>
    <w:p w14:paraId="4C158AC2" w14:textId="77777777" w:rsidR="00C86EBA" w:rsidRDefault="00C86EBA" w:rsidP="00C86EBA">
      <w:pPr>
        <w:rPr>
          <w:rFonts w:cs="Arial"/>
        </w:rPr>
      </w:pPr>
    </w:p>
    <w:p w14:paraId="717921CB" w14:textId="5F61BED5" w:rsidR="00C86EBA" w:rsidRPr="006864C9" w:rsidRDefault="00C86EBA" w:rsidP="00C86EBA">
      <w:pPr>
        <w:pStyle w:val="Heading3"/>
        <w:rPr>
          <w:i/>
        </w:rPr>
      </w:pPr>
      <w:bookmarkStart w:id="41" w:name="_Toc491100871"/>
      <w:r w:rsidRPr="006864C9">
        <w:rPr>
          <w:i/>
        </w:rPr>
        <w:t xml:space="preserve">What is a Run Control </w:t>
      </w:r>
      <w:r w:rsidR="008726F0" w:rsidRPr="006864C9">
        <w:rPr>
          <w:i/>
        </w:rPr>
        <w:t>ID?</w:t>
      </w:r>
      <w:bookmarkEnd w:id="41"/>
    </w:p>
    <w:p w14:paraId="4F126979" w14:textId="77777777" w:rsidR="00C86EBA" w:rsidRPr="00757A1B" w:rsidRDefault="00C86EBA" w:rsidP="00C86EBA">
      <w:pPr>
        <w:jc w:val="both"/>
        <w:rPr>
          <w:rFonts w:cs="Arial"/>
          <w:sz w:val="24"/>
        </w:rPr>
      </w:pPr>
    </w:p>
    <w:p w14:paraId="10652332" w14:textId="77777777" w:rsidR="00C86EBA" w:rsidRPr="00757A1B" w:rsidRDefault="00C86EBA" w:rsidP="00C86EBA">
      <w:pPr>
        <w:jc w:val="both"/>
        <w:rPr>
          <w:rFonts w:cs="Arial"/>
          <w:sz w:val="24"/>
        </w:rPr>
      </w:pPr>
      <w:r w:rsidRPr="00757A1B">
        <w:rPr>
          <w:rFonts w:cs="Arial"/>
          <w:sz w:val="24"/>
        </w:rPr>
        <w:t xml:space="preserve">When requesting a report in PeopleSoft, you must enter the parameters from which the report will be run, and eventually display data for you to view.  To aid in running reports, PeopleSoft created a means to allow the user to save search parameters so he/she does not have to perform the same steps each time the same report is requested.  Run Control IDs are how PeopleSoft identifies saved search parameters for reports. </w:t>
      </w:r>
    </w:p>
    <w:p w14:paraId="1303FFA5" w14:textId="77777777" w:rsidR="00C86EBA" w:rsidRDefault="00C86EBA" w:rsidP="00C86EBA">
      <w:pPr>
        <w:jc w:val="both"/>
        <w:rPr>
          <w:rFonts w:cs="Arial"/>
        </w:rPr>
      </w:pPr>
    </w:p>
    <w:p w14:paraId="1B73258D" w14:textId="0C45A770" w:rsidR="00C86EBA" w:rsidRPr="006864C9" w:rsidRDefault="00C86EBA" w:rsidP="00C86EBA">
      <w:pPr>
        <w:pStyle w:val="Heading3"/>
        <w:rPr>
          <w:i/>
        </w:rPr>
      </w:pPr>
      <w:bookmarkStart w:id="42" w:name="_Toc491100872"/>
      <w:r w:rsidRPr="006864C9">
        <w:rPr>
          <w:i/>
        </w:rPr>
        <w:t>Add a Run Control ID</w:t>
      </w:r>
      <w:bookmarkEnd w:id="42"/>
    </w:p>
    <w:p w14:paraId="6C408A58" w14:textId="64C0AABE" w:rsidR="00C86EBA" w:rsidRPr="00BA5C01" w:rsidRDefault="00C86EBA" w:rsidP="00C86EBA">
      <w:pPr>
        <w:rPr>
          <w:b/>
        </w:rPr>
      </w:pPr>
    </w:p>
    <w:p w14:paraId="030842E4" w14:textId="77777777" w:rsidR="00C86EBA" w:rsidRPr="00757A1B" w:rsidRDefault="00C86EBA" w:rsidP="0092164A">
      <w:pPr>
        <w:numPr>
          <w:ilvl w:val="0"/>
          <w:numId w:val="11"/>
        </w:numPr>
        <w:jc w:val="both"/>
        <w:rPr>
          <w:rFonts w:cs="Arial"/>
          <w:sz w:val="24"/>
        </w:rPr>
      </w:pPr>
      <w:r w:rsidRPr="00757A1B">
        <w:rPr>
          <w:rFonts w:cs="Arial"/>
          <w:sz w:val="24"/>
        </w:rPr>
        <w:t xml:space="preserve">Click the </w:t>
      </w:r>
      <w:r w:rsidRPr="00757A1B">
        <w:rPr>
          <w:rFonts w:cs="Arial"/>
          <w:b/>
          <w:sz w:val="24"/>
        </w:rPr>
        <w:t>Add a New Value</w:t>
      </w:r>
      <w:r w:rsidRPr="00757A1B">
        <w:rPr>
          <w:rFonts w:cs="Arial"/>
          <w:sz w:val="24"/>
        </w:rPr>
        <w:t xml:space="preserve"> tab. </w:t>
      </w:r>
    </w:p>
    <w:p w14:paraId="6EFACE1C" w14:textId="1AE655A5" w:rsidR="00C86EBA" w:rsidRPr="00AB3620" w:rsidRDefault="00C86EBA" w:rsidP="00C86EBA">
      <w:pPr>
        <w:ind w:left="360"/>
        <w:rPr>
          <w:rFonts w:cs="Arial"/>
        </w:rPr>
      </w:pPr>
    </w:p>
    <w:p w14:paraId="26C20B9A" w14:textId="5BAAF4EC" w:rsidR="00C86EBA" w:rsidRPr="00AB3620" w:rsidRDefault="00DF2EF1" w:rsidP="00502A79">
      <w:pPr>
        <w:jc w:val="center"/>
        <w:rPr>
          <w:rFonts w:cs="Arial"/>
        </w:rPr>
      </w:pPr>
      <w:r w:rsidRPr="00DF2EF1">
        <w:rPr>
          <w:rFonts w:cs="Arial"/>
          <w:noProof/>
        </w:rPr>
        <w:drawing>
          <wp:inline distT="0" distB="0" distL="0" distR="0" wp14:anchorId="64EB24D0" wp14:editId="67F8325B">
            <wp:extent cx="5943600" cy="2953385"/>
            <wp:effectExtent l="25400" t="25400" r="25400" b="184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943600" cy="2953385"/>
                    </a:xfrm>
                    <a:prstGeom prst="rect">
                      <a:avLst/>
                    </a:prstGeom>
                    <a:ln>
                      <a:solidFill>
                        <a:schemeClr val="accent1"/>
                      </a:solidFill>
                    </a:ln>
                  </pic:spPr>
                </pic:pic>
              </a:graphicData>
            </a:graphic>
          </wp:inline>
        </w:drawing>
      </w:r>
    </w:p>
    <w:p w14:paraId="7D43CE0F" w14:textId="4738149F" w:rsidR="00C86EBA" w:rsidRPr="00AB3620" w:rsidRDefault="00C86EBA" w:rsidP="00C86EBA">
      <w:pPr>
        <w:rPr>
          <w:rFonts w:cs="Arial"/>
        </w:rPr>
      </w:pPr>
    </w:p>
    <w:p w14:paraId="2D4521B7" w14:textId="40208732" w:rsidR="00D05FB5" w:rsidRPr="00757A1B" w:rsidRDefault="00C86EBA" w:rsidP="0092164A">
      <w:pPr>
        <w:numPr>
          <w:ilvl w:val="0"/>
          <w:numId w:val="11"/>
        </w:numPr>
        <w:jc w:val="both"/>
        <w:rPr>
          <w:rFonts w:cs="Arial"/>
          <w:sz w:val="24"/>
        </w:rPr>
      </w:pPr>
      <w:r w:rsidRPr="00757A1B">
        <w:rPr>
          <w:rFonts w:cs="Arial"/>
          <w:sz w:val="24"/>
        </w:rPr>
        <w:t>Enter a name for the Run Control ID. The name cannot contain any</w:t>
      </w:r>
      <w:r w:rsidR="007F5231" w:rsidRPr="00757A1B">
        <w:rPr>
          <w:rFonts w:cs="Arial"/>
          <w:sz w:val="24"/>
        </w:rPr>
        <w:t xml:space="preserve"> spaces, however, you can use the underscore key </w:t>
      </w:r>
      <w:r w:rsidR="007F5231" w:rsidRPr="00757A1B">
        <w:rPr>
          <w:rFonts w:cs="Arial"/>
          <w:b/>
          <w:sz w:val="24"/>
        </w:rPr>
        <w:t>_</w:t>
      </w:r>
      <w:r w:rsidR="007F5231" w:rsidRPr="00757A1B">
        <w:rPr>
          <w:rFonts w:cs="Arial"/>
          <w:sz w:val="24"/>
        </w:rPr>
        <w:t xml:space="preserve"> to separate words within the run control ID.</w:t>
      </w:r>
    </w:p>
    <w:p w14:paraId="1A934095" w14:textId="77777777" w:rsidR="00D05FB5" w:rsidRPr="00757A1B" w:rsidRDefault="00D05FB5">
      <w:pPr>
        <w:rPr>
          <w:rFonts w:cs="Arial"/>
          <w:sz w:val="24"/>
        </w:rPr>
      </w:pPr>
      <w:r w:rsidRPr="00757A1B">
        <w:rPr>
          <w:rFonts w:cs="Arial"/>
          <w:sz w:val="24"/>
        </w:rPr>
        <w:br w:type="page"/>
      </w:r>
    </w:p>
    <w:p w14:paraId="515A829F" w14:textId="77777777" w:rsidR="00C86EBA" w:rsidRPr="00AB3620" w:rsidRDefault="00C86EBA" w:rsidP="00D05FB5">
      <w:pPr>
        <w:ind w:left="720"/>
        <w:jc w:val="both"/>
        <w:rPr>
          <w:rFonts w:cs="Arial"/>
        </w:rPr>
      </w:pPr>
    </w:p>
    <w:p w14:paraId="11C25E60" w14:textId="718B4FC6" w:rsidR="00D42963" w:rsidRPr="00757A1B" w:rsidRDefault="00C86EBA" w:rsidP="0092164A">
      <w:pPr>
        <w:numPr>
          <w:ilvl w:val="0"/>
          <w:numId w:val="11"/>
        </w:numPr>
        <w:jc w:val="both"/>
        <w:rPr>
          <w:rFonts w:cs="Arial"/>
          <w:sz w:val="24"/>
        </w:rPr>
      </w:pPr>
      <w:r w:rsidRPr="00757A1B">
        <w:rPr>
          <w:rFonts w:cs="Arial"/>
          <w:sz w:val="24"/>
        </w:rPr>
        <w:t xml:space="preserve">Click the </w:t>
      </w:r>
      <w:r w:rsidRPr="00757A1B">
        <w:rPr>
          <w:rFonts w:cs="Arial"/>
          <w:b/>
          <w:sz w:val="24"/>
        </w:rPr>
        <w:t>Add</w:t>
      </w:r>
      <w:r w:rsidRPr="00757A1B">
        <w:rPr>
          <w:rFonts w:cs="Arial"/>
          <w:sz w:val="24"/>
        </w:rPr>
        <w:t xml:space="preserve"> Button to open the Run Control search parameters screen for the selected report.</w:t>
      </w:r>
    </w:p>
    <w:p w14:paraId="35D52F4E" w14:textId="6A6F50E4" w:rsidR="00D42963" w:rsidRPr="00D42963" w:rsidRDefault="00D42963" w:rsidP="00D42963">
      <w:pPr>
        <w:ind w:left="720"/>
        <w:jc w:val="both"/>
        <w:rPr>
          <w:rFonts w:cs="Arial"/>
        </w:rPr>
      </w:pPr>
    </w:p>
    <w:p w14:paraId="6C5D94DA" w14:textId="59A6F153" w:rsidR="00D42963" w:rsidRDefault="00D42963" w:rsidP="00D42963">
      <w:pPr>
        <w:ind w:left="720"/>
        <w:jc w:val="center"/>
        <w:rPr>
          <w:rFonts w:cs="Arial"/>
        </w:rPr>
      </w:pPr>
      <w:r w:rsidRPr="00D42963">
        <w:rPr>
          <w:rFonts w:cs="Arial"/>
          <w:noProof/>
        </w:rPr>
        <w:drawing>
          <wp:inline distT="0" distB="0" distL="0" distR="0" wp14:anchorId="02091893" wp14:editId="2AC21736">
            <wp:extent cx="5943600" cy="2950845"/>
            <wp:effectExtent l="25400" t="25400" r="25400" b="209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943600" cy="2950845"/>
                    </a:xfrm>
                    <a:prstGeom prst="rect">
                      <a:avLst/>
                    </a:prstGeom>
                    <a:ln>
                      <a:solidFill>
                        <a:schemeClr val="accent1"/>
                      </a:solidFill>
                    </a:ln>
                  </pic:spPr>
                </pic:pic>
              </a:graphicData>
            </a:graphic>
          </wp:inline>
        </w:drawing>
      </w:r>
    </w:p>
    <w:p w14:paraId="2F377EEA" w14:textId="72EB8DB0" w:rsidR="00D42963" w:rsidRPr="00AB3620" w:rsidRDefault="00D42963" w:rsidP="00D05FB5">
      <w:pPr>
        <w:rPr>
          <w:rFonts w:cs="Arial"/>
        </w:rPr>
      </w:pPr>
      <w:r>
        <w:rPr>
          <w:rFonts w:cs="Arial"/>
        </w:rPr>
        <w:br w:type="page"/>
      </w:r>
    </w:p>
    <w:p w14:paraId="26F07065" w14:textId="60481B66" w:rsidR="00C86EBA" w:rsidRPr="00757A1B" w:rsidRDefault="00DE22E6" w:rsidP="0092164A">
      <w:pPr>
        <w:numPr>
          <w:ilvl w:val="0"/>
          <w:numId w:val="11"/>
        </w:numPr>
        <w:jc w:val="both"/>
        <w:rPr>
          <w:rFonts w:cs="Arial"/>
          <w:sz w:val="24"/>
        </w:rPr>
      </w:pPr>
      <w:r>
        <w:rPr>
          <w:rFonts w:cs="Arial"/>
          <w:sz w:val="24"/>
        </w:rPr>
        <w:lastRenderedPageBreak/>
        <w:t xml:space="preserve">To save a new </w:t>
      </w:r>
      <w:r w:rsidR="00C86EBA" w:rsidRPr="00757A1B">
        <w:rPr>
          <w:rFonts w:cs="Arial"/>
          <w:sz w:val="24"/>
        </w:rPr>
        <w:t>Run Control</w:t>
      </w:r>
      <w:r w:rsidR="00502A79">
        <w:rPr>
          <w:rFonts w:cs="Arial"/>
          <w:sz w:val="24"/>
        </w:rPr>
        <w:t xml:space="preserve"> ID</w:t>
      </w:r>
      <w:r w:rsidR="00C86EBA" w:rsidRPr="00757A1B">
        <w:rPr>
          <w:rFonts w:cs="Arial"/>
          <w:sz w:val="24"/>
        </w:rPr>
        <w:t xml:space="preserve">, you </w:t>
      </w:r>
      <w:r w:rsidR="00A63E90" w:rsidRPr="00757A1B">
        <w:rPr>
          <w:rFonts w:cs="Arial"/>
          <w:sz w:val="24"/>
        </w:rPr>
        <w:t xml:space="preserve">must enter </w:t>
      </w:r>
      <w:r w:rsidR="00A63E90" w:rsidRPr="00757A1B">
        <w:rPr>
          <w:rFonts w:cs="Arial"/>
          <w:b/>
          <w:sz w:val="24"/>
        </w:rPr>
        <w:t>Search Criteria</w:t>
      </w:r>
      <w:r w:rsidR="00E55AD8" w:rsidRPr="00757A1B">
        <w:rPr>
          <w:rFonts w:cs="Arial"/>
          <w:sz w:val="24"/>
        </w:rPr>
        <w:t xml:space="preserve"> for the report and select the “</w:t>
      </w:r>
      <w:r w:rsidR="00E55AD8" w:rsidRPr="00757A1B">
        <w:rPr>
          <w:rFonts w:cs="Arial"/>
          <w:b/>
          <w:sz w:val="24"/>
        </w:rPr>
        <w:t>Save Search Criteria</w:t>
      </w:r>
      <w:r w:rsidR="00E55AD8" w:rsidRPr="00757A1B">
        <w:rPr>
          <w:rFonts w:cs="Arial"/>
          <w:sz w:val="24"/>
        </w:rPr>
        <w:t>” link.</w:t>
      </w:r>
      <w:r>
        <w:rPr>
          <w:rFonts w:cs="Arial"/>
          <w:sz w:val="24"/>
        </w:rPr>
        <w:t xml:space="preserve">  </w:t>
      </w:r>
    </w:p>
    <w:p w14:paraId="6574A091" w14:textId="77777777" w:rsidR="00E55AD8" w:rsidRPr="00AB3620" w:rsidRDefault="00E55AD8" w:rsidP="00E55AD8">
      <w:pPr>
        <w:jc w:val="both"/>
        <w:rPr>
          <w:rFonts w:cs="Arial"/>
        </w:rPr>
      </w:pPr>
    </w:p>
    <w:p w14:paraId="71149081" w14:textId="528163EF" w:rsidR="00C86EBA" w:rsidRPr="00AB3620" w:rsidRDefault="00E55AD8" w:rsidP="00C86EBA">
      <w:pPr>
        <w:rPr>
          <w:rFonts w:cs="Arial"/>
        </w:rPr>
      </w:pPr>
      <w:r w:rsidRPr="00E55AD8">
        <w:rPr>
          <w:rFonts w:cs="Arial"/>
          <w:noProof/>
        </w:rPr>
        <w:drawing>
          <wp:inline distT="0" distB="0" distL="0" distR="0" wp14:anchorId="48E3A82F" wp14:editId="757BE075">
            <wp:extent cx="5943600" cy="2976245"/>
            <wp:effectExtent l="25400" t="25400" r="25400" b="2095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943600" cy="2976245"/>
                    </a:xfrm>
                    <a:prstGeom prst="rect">
                      <a:avLst/>
                    </a:prstGeom>
                    <a:ln>
                      <a:solidFill>
                        <a:schemeClr val="accent1"/>
                      </a:solidFill>
                    </a:ln>
                  </pic:spPr>
                </pic:pic>
              </a:graphicData>
            </a:graphic>
          </wp:inline>
        </w:drawing>
      </w:r>
    </w:p>
    <w:p w14:paraId="3CF89F72" w14:textId="77777777" w:rsidR="00C86EBA" w:rsidRDefault="00C86EBA" w:rsidP="00C86EBA">
      <w:pPr>
        <w:pStyle w:val="TableABCbullets"/>
        <w:numPr>
          <w:ilvl w:val="0"/>
          <w:numId w:val="0"/>
        </w:numPr>
        <w:ind w:left="360"/>
        <w:jc w:val="both"/>
        <w:rPr>
          <w:rFonts w:cs="Arial"/>
        </w:rPr>
      </w:pPr>
      <w:bookmarkStart w:id="43" w:name="_Use_an_Existing_Run_Control_ID"/>
      <w:bookmarkEnd w:id="43"/>
    </w:p>
    <w:p w14:paraId="2909B88C" w14:textId="77777777" w:rsidR="00C86EBA" w:rsidRPr="003962B7" w:rsidRDefault="00C86EBA" w:rsidP="00C86EBA">
      <w:pPr>
        <w:pBdr>
          <w:top w:val="thickThinSmallGap" w:sz="18" w:space="1" w:color="auto"/>
          <w:left w:val="thickThinSmallGap" w:sz="18" w:space="4" w:color="auto"/>
          <w:bottom w:val="thinThickSmallGap" w:sz="18" w:space="1" w:color="auto"/>
          <w:right w:val="thinThickSmallGap" w:sz="18" w:space="4" w:color="auto"/>
        </w:pBdr>
        <w:shd w:val="clear" w:color="auto" w:fill="F3F3F3"/>
        <w:ind w:left="720"/>
        <w:jc w:val="center"/>
        <w:rPr>
          <w:rFonts w:cs="Arial"/>
          <w:b/>
        </w:rPr>
      </w:pPr>
      <w:r>
        <w:rPr>
          <w:rFonts w:cs="Arial"/>
        </w:rPr>
        <w:t xml:space="preserve">  </w:t>
      </w:r>
      <w:r w:rsidRPr="003962B7">
        <w:rPr>
          <w:rFonts w:cs="Arial"/>
          <w:b/>
        </w:rPr>
        <w:t>TIP: NAMING THE RUN CONTROL ID</w:t>
      </w:r>
    </w:p>
    <w:p w14:paraId="74F9AE6B" w14:textId="77777777" w:rsidR="00C86EBA" w:rsidRDefault="00C86EBA" w:rsidP="0092164A">
      <w:pPr>
        <w:numPr>
          <w:ilvl w:val="0"/>
          <w:numId w:val="10"/>
        </w:numPr>
        <w:pBdr>
          <w:top w:val="thickThinSmallGap" w:sz="18" w:space="1" w:color="auto"/>
          <w:left w:val="thickThinSmallGap" w:sz="18" w:space="4" w:color="auto"/>
          <w:bottom w:val="thinThickSmallGap" w:sz="18" w:space="1" w:color="auto"/>
          <w:right w:val="thinThickSmallGap" w:sz="18" w:space="4" w:color="auto"/>
        </w:pBdr>
        <w:shd w:val="clear" w:color="auto" w:fill="F3F3F3"/>
        <w:rPr>
          <w:rFonts w:cs="Arial"/>
          <w:szCs w:val="20"/>
        </w:rPr>
      </w:pPr>
      <w:r w:rsidRPr="00B25476">
        <w:rPr>
          <w:rFonts w:cs="Arial"/>
          <w:szCs w:val="20"/>
        </w:rPr>
        <w:t xml:space="preserve">Once you create </w:t>
      </w:r>
      <w:r>
        <w:rPr>
          <w:rFonts w:cs="Arial"/>
          <w:szCs w:val="20"/>
        </w:rPr>
        <w:t xml:space="preserve">a Run Control </w:t>
      </w:r>
      <w:r w:rsidRPr="00B25476">
        <w:rPr>
          <w:rFonts w:cs="Arial"/>
          <w:szCs w:val="20"/>
        </w:rPr>
        <w:t xml:space="preserve">ID, you </w:t>
      </w:r>
      <w:r w:rsidRPr="00A63E90">
        <w:rPr>
          <w:rFonts w:cs="Arial"/>
          <w:b/>
          <w:szCs w:val="20"/>
        </w:rPr>
        <w:t>cannot change</w:t>
      </w:r>
      <w:r w:rsidRPr="00B25476">
        <w:rPr>
          <w:rFonts w:cs="Arial"/>
          <w:szCs w:val="20"/>
        </w:rPr>
        <w:t xml:space="preserve"> it.</w:t>
      </w:r>
      <w:r>
        <w:rPr>
          <w:rFonts w:cs="Arial"/>
          <w:szCs w:val="20"/>
        </w:rPr>
        <w:t xml:space="preserve"> Hence, your Run Control ID should represent the report you will be running.</w:t>
      </w:r>
      <w:r w:rsidRPr="00B25476">
        <w:rPr>
          <w:rFonts w:cs="Arial"/>
          <w:szCs w:val="20"/>
        </w:rPr>
        <w:t xml:space="preserve"> </w:t>
      </w:r>
    </w:p>
    <w:p w14:paraId="1218126F" w14:textId="77777777" w:rsidR="00A63E90" w:rsidRPr="00B25476" w:rsidRDefault="00A63E90" w:rsidP="00A63E90">
      <w:pPr>
        <w:pBdr>
          <w:top w:val="thickThinSmallGap" w:sz="18" w:space="1" w:color="auto"/>
          <w:left w:val="thickThinSmallGap" w:sz="18" w:space="4" w:color="auto"/>
          <w:bottom w:val="thinThickSmallGap" w:sz="18" w:space="1" w:color="auto"/>
          <w:right w:val="thinThickSmallGap" w:sz="18" w:space="4" w:color="auto"/>
        </w:pBdr>
        <w:shd w:val="clear" w:color="auto" w:fill="F3F3F3"/>
        <w:ind w:left="720"/>
        <w:rPr>
          <w:rFonts w:cs="Arial"/>
          <w:szCs w:val="20"/>
        </w:rPr>
      </w:pPr>
    </w:p>
    <w:p w14:paraId="29A53DBA" w14:textId="77777777" w:rsidR="00C86EBA" w:rsidRDefault="00C86EBA" w:rsidP="0092164A">
      <w:pPr>
        <w:numPr>
          <w:ilvl w:val="0"/>
          <w:numId w:val="10"/>
        </w:numPr>
        <w:pBdr>
          <w:top w:val="thickThinSmallGap" w:sz="18" w:space="1" w:color="auto"/>
          <w:left w:val="thickThinSmallGap" w:sz="18" w:space="4" w:color="auto"/>
          <w:bottom w:val="thinThickSmallGap" w:sz="18" w:space="1" w:color="auto"/>
          <w:right w:val="thinThickSmallGap" w:sz="18" w:space="4" w:color="auto"/>
        </w:pBdr>
        <w:shd w:val="clear" w:color="auto" w:fill="F3F3F3"/>
        <w:rPr>
          <w:rFonts w:cs="Arial"/>
          <w:szCs w:val="20"/>
        </w:rPr>
      </w:pPr>
      <w:r>
        <w:rPr>
          <w:rFonts w:cs="Arial"/>
          <w:szCs w:val="20"/>
        </w:rPr>
        <w:t>Run Control IDs are unique to the database in which they are created.  Therefore, Run Control IDs created in PeopleSoft Finance are not available in any other PeopleSoft database.</w:t>
      </w:r>
    </w:p>
    <w:p w14:paraId="433DCFFA" w14:textId="77777777" w:rsidR="00C86EBA" w:rsidRDefault="00C86EBA" w:rsidP="00C86EBA">
      <w:pPr>
        <w:rPr>
          <w:rFonts w:cs="Arial"/>
        </w:rPr>
      </w:pPr>
    </w:p>
    <w:p w14:paraId="356087A2" w14:textId="6B0DF90B" w:rsidR="00C86EBA" w:rsidRPr="00A8518B" w:rsidRDefault="00C86EBA" w:rsidP="00C86EBA">
      <w:pPr>
        <w:pStyle w:val="Heading3"/>
        <w:rPr>
          <w:i/>
        </w:rPr>
      </w:pPr>
      <w:r>
        <w:br w:type="page"/>
      </w:r>
      <w:bookmarkStart w:id="44" w:name="_Toc491100873"/>
      <w:r w:rsidRPr="00A8518B">
        <w:rPr>
          <w:i/>
        </w:rPr>
        <w:lastRenderedPageBreak/>
        <w:t xml:space="preserve">Specifying Search </w:t>
      </w:r>
      <w:bookmarkEnd w:id="44"/>
      <w:r w:rsidR="00A63E90" w:rsidRPr="00A8518B">
        <w:rPr>
          <w:i/>
        </w:rPr>
        <w:t>Criteria</w:t>
      </w:r>
    </w:p>
    <w:p w14:paraId="53401536" w14:textId="77777777" w:rsidR="00C86EBA" w:rsidRPr="00DE22E6" w:rsidRDefault="00C86EBA" w:rsidP="00C86EBA">
      <w:pPr>
        <w:rPr>
          <w:rFonts w:cs="Arial"/>
          <w:sz w:val="24"/>
        </w:rPr>
      </w:pPr>
    </w:p>
    <w:p w14:paraId="5C7A9DC5" w14:textId="471BB059" w:rsidR="00C86EBA" w:rsidRPr="00DE22E6" w:rsidRDefault="00C86EBA" w:rsidP="00C86EBA">
      <w:pPr>
        <w:rPr>
          <w:rFonts w:cs="Arial"/>
          <w:sz w:val="24"/>
        </w:rPr>
      </w:pPr>
      <w:r w:rsidRPr="00DE22E6">
        <w:rPr>
          <w:rFonts w:cs="Arial"/>
          <w:sz w:val="24"/>
        </w:rPr>
        <w:t xml:space="preserve">The </w:t>
      </w:r>
      <w:r w:rsidR="00A63E90" w:rsidRPr="00DE22E6">
        <w:rPr>
          <w:rFonts w:cs="Arial"/>
          <w:b/>
          <w:sz w:val="24"/>
        </w:rPr>
        <w:t>Business Unit /Data Range</w:t>
      </w:r>
      <w:r w:rsidRPr="00DE22E6">
        <w:rPr>
          <w:rFonts w:cs="Arial"/>
          <w:sz w:val="24"/>
        </w:rPr>
        <w:t xml:space="preserve"> screen displays when the Run Control ID is created.  Populate the appropriate chart fields to return the desired data for the report.</w:t>
      </w:r>
    </w:p>
    <w:p w14:paraId="670370A5" w14:textId="16595535" w:rsidR="00C86EBA" w:rsidRDefault="00C86EBA" w:rsidP="00C86EBA">
      <w:pPr>
        <w:rPr>
          <w:rFonts w:cs="Arial"/>
        </w:rPr>
      </w:pPr>
    </w:p>
    <w:p w14:paraId="0A05613B" w14:textId="0FFD3380" w:rsidR="00C86EBA" w:rsidRPr="00F71A4C" w:rsidRDefault="00C86EBA" w:rsidP="00C86EBA">
      <w:pPr>
        <w:rPr>
          <w:rFonts w:cs="Arial"/>
        </w:rPr>
      </w:pPr>
      <w:r w:rsidRPr="008764AA">
        <w:rPr>
          <w:rFonts w:cs="Arial"/>
        </w:rPr>
        <w:t xml:space="preserve"> </w:t>
      </w:r>
    </w:p>
    <w:p w14:paraId="0B6FCE82" w14:textId="5FC86B7C" w:rsidR="00C86EBA" w:rsidRPr="00F71A4C" w:rsidRDefault="00926611" w:rsidP="00C86EBA">
      <w:pPr>
        <w:rPr>
          <w:rFonts w:cs="Arial"/>
        </w:rPr>
      </w:pPr>
      <w:r w:rsidRPr="00926611">
        <w:rPr>
          <w:rFonts w:cs="Arial"/>
          <w:noProof/>
        </w:rPr>
        <w:drawing>
          <wp:inline distT="0" distB="0" distL="0" distR="0" wp14:anchorId="26D05C0D" wp14:editId="6EB3F0AE">
            <wp:extent cx="5943600" cy="3337560"/>
            <wp:effectExtent l="25400" t="25400" r="25400" b="152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943600" cy="3337560"/>
                    </a:xfrm>
                    <a:prstGeom prst="rect">
                      <a:avLst/>
                    </a:prstGeom>
                    <a:ln>
                      <a:solidFill>
                        <a:schemeClr val="tx1"/>
                      </a:solidFill>
                    </a:ln>
                  </pic:spPr>
                </pic:pic>
              </a:graphicData>
            </a:graphic>
          </wp:inline>
        </w:drawing>
      </w:r>
    </w:p>
    <w:p w14:paraId="5B51FBEF" w14:textId="49C46517" w:rsidR="00C86EBA" w:rsidRDefault="00C86EBA" w:rsidP="00C86EBA">
      <w:pPr>
        <w:pStyle w:val="Heading3"/>
      </w:pPr>
      <w:bookmarkStart w:id="45" w:name="_Toc491100874"/>
      <w:r>
        <w:t>Populating Search Field Basics:</w:t>
      </w:r>
      <w:bookmarkEnd w:id="45"/>
    </w:p>
    <w:p w14:paraId="0DC03C8E" w14:textId="77777777" w:rsidR="00A63E90" w:rsidRPr="00A63E90" w:rsidRDefault="00A63E90" w:rsidP="00A63E90"/>
    <w:p w14:paraId="7BEF9B34" w14:textId="3FA47601" w:rsidR="00DE22E6" w:rsidRPr="00DE22E6" w:rsidRDefault="00DE22E6" w:rsidP="0092164A">
      <w:pPr>
        <w:numPr>
          <w:ilvl w:val="0"/>
          <w:numId w:val="13"/>
        </w:numPr>
        <w:ind w:left="360"/>
        <w:jc w:val="both"/>
        <w:rPr>
          <w:rFonts w:cs="Arial"/>
          <w:sz w:val="24"/>
        </w:rPr>
      </w:pPr>
      <w:r>
        <w:rPr>
          <w:rFonts w:cs="Arial"/>
          <w:sz w:val="24"/>
        </w:rPr>
        <w:t xml:space="preserve"> </w:t>
      </w:r>
      <w:r w:rsidR="00C86EBA" w:rsidRPr="00DE22E6">
        <w:rPr>
          <w:rFonts w:cs="Arial"/>
          <w:sz w:val="24"/>
        </w:rPr>
        <w:t>Business Unit = UMBC1</w:t>
      </w:r>
      <w:r w:rsidRPr="00DE22E6">
        <w:rPr>
          <w:rFonts w:cs="Arial"/>
          <w:sz w:val="24"/>
        </w:rPr>
        <w:t>.  This is the default for all PeopleSoft transactions at UMBC.</w:t>
      </w:r>
    </w:p>
    <w:p w14:paraId="5E58FE9B" w14:textId="77777777" w:rsidR="00DE22E6" w:rsidRDefault="00DE22E6" w:rsidP="00DE22E6">
      <w:pPr>
        <w:ind w:left="360"/>
        <w:jc w:val="both"/>
        <w:rPr>
          <w:rFonts w:cs="Arial"/>
          <w:sz w:val="24"/>
        </w:rPr>
      </w:pPr>
    </w:p>
    <w:p w14:paraId="13D8422E" w14:textId="32220650" w:rsidR="00DE22E6" w:rsidRPr="00DE22E6" w:rsidRDefault="00DE22E6" w:rsidP="0092164A">
      <w:pPr>
        <w:numPr>
          <w:ilvl w:val="0"/>
          <w:numId w:val="13"/>
        </w:numPr>
        <w:ind w:left="360"/>
        <w:jc w:val="both"/>
        <w:rPr>
          <w:rFonts w:cs="Arial"/>
          <w:sz w:val="24"/>
        </w:rPr>
      </w:pPr>
      <w:r w:rsidRPr="00DE22E6">
        <w:rPr>
          <w:rFonts w:cs="Arial"/>
          <w:sz w:val="24"/>
        </w:rPr>
        <w:t xml:space="preserve">The Accounting Date Range must have a start and end date for the reporting data. </w:t>
      </w:r>
    </w:p>
    <w:p w14:paraId="38EF8FB1" w14:textId="11F7C683" w:rsidR="00A63E90" w:rsidRDefault="00DE22E6" w:rsidP="00DE22E6">
      <w:pPr>
        <w:ind w:left="360"/>
        <w:jc w:val="both"/>
        <w:rPr>
          <w:rFonts w:cs="Arial"/>
          <w:sz w:val="24"/>
        </w:rPr>
      </w:pPr>
      <w:r>
        <w:rPr>
          <w:rFonts w:cs="Arial"/>
          <w:sz w:val="24"/>
        </w:rPr>
        <w:t xml:space="preserve">NOTE:  The </w:t>
      </w:r>
      <w:r w:rsidR="00C86EBA" w:rsidRPr="00DE22E6">
        <w:rPr>
          <w:rFonts w:cs="Arial"/>
          <w:sz w:val="24"/>
        </w:rPr>
        <w:t xml:space="preserve">Fiscal Year spans July 1, 20xx </w:t>
      </w:r>
      <w:r w:rsidR="00C86EBA" w:rsidRPr="00DE22E6">
        <w:rPr>
          <w:rFonts w:cs="Arial"/>
          <w:sz w:val="24"/>
        </w:rPr>
        <w:sym w:font="Wingdings" w:char="F0E0"/>
      </w:r>
      <w:r w:rsidR="00C86EBA" w:rsidRPr="00DE22E6">
        <w:rPr>
          <w:rFonts w:cs="Arial"/>
          <w:sz w:val="24"/>
        </w:rPr>
        <w:t xml:space="preserve"> June 30, 20xx (i.e., FY 20</w:t>
      </w:r>
      <w:r w:rsidR="00E55AD8" w:rsidRPr="00DE22E6">
        <w:rPr>
          <w:rFonts w:cs="Arial"/>
          <w:sz w:val="24"/>
        </w:rPr>
        <w:t>18</w:t>
      </w:r>
      <w:r w:rsidR="00C86EBA" w:rsidRPr="00DE22E6">
        <w:rPr>
          <w:rFonts w:cs="Arial"/>
          <w:sz w:val="24"/>
        </w:rPr>
        <w:t xml:space="preserve"> is July 1, 20</w:t>
      </w:r>
      <w:r w:rsidR="003A50B4" w:rsidRPr="00DE22E6">
        <w:rPr>
          <w:rFonts w:cs="Arial"/>
          <w:sz w:val="24"/>
        </w:rPr>
        <w:t>1</w:t>
      </w:r>
      <w:r w:rsidR="00E55AD8" w:rsidRPr="00DE22E6">
        <w:rPr>
          <w:rFonts w:cs="Arial"/>
          <w:sz w:val="24"/>
        </w:rPr>
        <w:t>7</w:t>
      </w:r>
      <w:r w:rsidR="00C86EBA" w:rsidRPr="00DE22E6">
        <w:rPr>
          <w:rFonts w:cs="Arial"/>
          <w:sz w:val="24"/>
        </w:rPr>
        <w:t xml:space="preserve"> through June 30, 20</w:t>
      </w:r>
      <w:r w:rsidR="00E55AD8" w:rsidRPr="00DE22E6">
        <w:rPr>
          <w:rFonts w:cs="Arial"/>
          <w:sz w:val="24"/>
        </w:rPr>
        <w:t>18</w:t>
      </w:r>
      <w:r w:rsidR="00C86EBA" w:rsidRPr="00DE22E6">
        <w:rPr>
          <w:rFonts w:cs="Arial"/>
          <w:sz w:val="24"/>
        </w:rPr>
        <w:t>)</w:t>
      </w:r>
      <w:r>
        <w:rPr>
          <w:rFonts w:cs="Arial"/>
          <w:sz w:val="24"/>
        </w:rPr>
        <w:t xml:space="preserve">  </w:t>
      </w:r>
    </w:p>
    <w:p w14:paraId="02264A29" w14:textId="77777777" w:rsidR="00DE22E6" w:rsidRPr="00DE22E6" w:rsidRDefault="00DE22E6" w:rsidP="00DE22E6">
      <w:pPr>
        <w:ind w:left="360"/>
        <w:jc w:val="both"/>
        <w:rPr>
          <w:rFonts w:cs="Arial"/>
          <w:sz w:val="24"/>
        </w:rPr>
      </w:pPr>
    </w:p>
    <w:p w14:paraId="7359EB97" w14:textId="59683B03" w:rsidR="00C86EBA" w:rsidRDefault="00C86EBA" w:rsidP="0092164A">
      <w:pPr>
        <w:numPr>
          <w:ilvl w:val="0"/>
          <w:numId w:val="13"/>
        </w:numPr>
        <w:tabs>
          <w:tab w:val="clear" w:pos="-360"/>
        </w:tabs>
        <w:ind w:left="360"/>
        <w:jc w:val="both"/>
        <w:rPr>
          <w:rFonts w:cs="Arial"/>
          <w:sz w:val="24"/>
        </w:rPr>
      </w:pPr>
      <w:r w:rsidRPr="00DE22E6">
        <w:rPr>
          <w:rFonts w:cs="Arial"/>
          <w:sz w:val="24"/>
        </w:rPr>
        <w:t xml:space="preserve">If you are unsure about a particular chart field, use the </w:t>
      </w:r>
      <w:r w:rsidR="006A5438" w:rsidRPr="00DE22E6">
        <w:rPr>
          <w:rFonts w:cs="Arial"/>
          <w:noProof/>
          <w:sz w:val="24"/>
        </w:rPr>
        <w:drawing>
          <wp:inline distT="0" distB="0" distL="0" distR="0" wp14:anchorId="4FA6E145" wp14:editId="501CF10D">
            <wp:extent cx="228600" cy="262890"/>
            <wp:effectExtent l="0" t="0" r="0" b="0"/>
            <wp:docPr id="129" name="Picture 129" descr="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search"/>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8600" cy="262890"/>
                    </a:xfrm>
                    <a:prstGeom prst="rect">
                      <a:avLst/>
                    </a:prstGeom>
                    <a:noFill/>
                    <a:ln>
                      <a:noFill/>
                    </a:ln>
                  </pic:spPr>
                </pic:pic>
              </a:graphicData>
            </a:graphic>
          </wp:inline>
        </w:drawing>
      </w:r>
      <w:r w:rsidRPr="00DE22E6">
        <w:rPr>
          <w:rFonts w:cs="Arial"/>
          <w:sz w:val="24"/>
        </w:rPr>
        <w:t xml:space="preserve"> button to search for that specific chart field.</w:t>
      </w:r>
    </w:p>
    <w:p w14:paraId="54E57780" w14:textId="77777777" w:rsidR="00DE22E6" w:rsidRPr="00DE22E6" w:rsidRDefault="00DE22E6" w:rsidP="00DE22E6">
      <w:pPr>
        <w:ind w:left="360"/>
        <w:jc w:val="both"/>
        <w:rPr>
          <w:rFonts w:cs="Arial"/>
          <w:sz w:val="24"/>
        </w:rPr>
      </w:pPr>
    </w:p>
    <w:p w14:paraId="05EF77B9" w14:textId="77777777" w:rsidR="00926611" w:rsidRDefault="00926611" w:rsidP="00926611">
      <w:pPr>
        <w:jc w:val="both"/>
        <w:rPr>
          <w:rFonts w:cs="Arial"/>
        </w:rPr>
      </w:pPr>
    </w:p>
    <w:p w14:paraId="08B1A034" w14:textId="77777777" w:rsidR="00C86EBA" w:rsidRDefault="00C86EBA" w:rsidP="00C86EBA">
      <w:pPr>
        <w:rPr>
          <w:rFonts w:cs="Arial"/>
        </w:rPr>
      </w:pPr>
    </w:p>
    <w:p w14:paraId="215B9035" w14:textId="77777777" w:rsidR="00C86EBA" w:rsidRDefault="00C86EBA" w:rsidP="00C86EBA">
      <w:pPr>
        <w:pBdr>
          <w:top w:val="thinThickSmallGap" w:sz="18" w:space="1" w:color="auto"/>
          <w:left w:val="thinThickSmallGap" w:sz="18" w:space="4" w:color="auto"/>
          <w:bottom w:val="thickThinSmallGap" w:sz="18" w:space="1" w:color="auto"/>
          <w:right w:val="thickThinSmallGap" w:sz="18" w:space="4" w:color="auto"/>
        </w:pBdr>
        <w:shd w:val="clear" w:color="auto" w:fill="F3F3F3"/>
        <w:ind w:left="360"/>
        <w:jc w:val="center"/>
      </w:pPr>
      <w:r w:rsidRPr="00BE22BA">
        <w:rPr>
          <w:b/>
        </w:rPr>
        <w:t>T</w:t>
      </w:r>
      <w:r>
        <w:rPr>
          <w:b/>
        </w:rPr>
        <w:t>IP: MOVING FROM FIELD TO FIELD</w:t>
      </w:r>
    </w:p>
    <w:p w14:paraId="50B80643" w14:textId="77777777" w:rsidR="00C86EBA" w:rsidRDefault="00C86EBA" w:rsidP="00C86EBA">
      <w:pPr>
        <w:pBdr>
          <w:top w:val="thinThickSmallGap" w:sz="18" w:space="1" w:color="auto"/>
          <w:left w:val="thinThickSmallGap" w:sz="18" w:space="4" w:color="auto"/>
          <w:bottom w:val="thickThinSmallGap" w:sz="18" w:space="1" w:color="auto"/>
          <w:right w:val="thickThinSmallGap" w:sz="18" w:space="4" w:color="auto"/>
        </w:pBdr>
        <w:shd w:val="clear" w:color="auto" w:fill="F3F3F3"/>
        <w:ind w:left="360"/>
      </w:pPr>
      <w:r>
        <w:t>You can use any of these methods for moving from one field to another on the PeopleSoft screen:</w:t>
      </w:r>
    </w:p>
    <w:p w14:paraId="3ED51D58" w14:textId="5FEA3A91" w:rsidR="00C86EBA" w:rsidRDefault="00A63E90" w:rsidP="00C86EBA">
      <w:pPr>
        <w:pBdr>
          <w:top w:val="thinThickSmallGap" w:sz="18" w:space="1" w:color="auto"/>
          <w:left w:val="thinThickSmallGap" w:sz="18" w:space="4" w:color="auto"/>
          <w:bottom w:val="thickThinSmallGap" w:sz="18" w:space="1" w:color="auto"/>
          <w:right w:val="thickThinSmallGap" w:sz="18" w:space="4" w:color="auto"/>
        </w:pBdr>
        <w:shd w:val="clear" w:color="auto" w:fill="F3F3F3"/>
        <w:ind w:left="360"/>
      </w:pPr>
      <w:r>
        <w:t>1. Use</w:t>
      </w:r>
      <w:r w:rsidR="00C86EBA">
        <w:t xml:space="preserve"> the </w:t>
      </w:r>
      <w:r w:rsidR="00C86EBA" w:rsidRPr="00476C06">
        <w:rPr>
          <w:b/>
        </w:rPr>
        <w:t>Tab</w:t>
      </w:r>
      <w:r w:rsidR="00C86EBA">
        <w:t xml:space="preserve"> button on your keyboard.</w:t>
      </w:r>
    </w:p>
    <w:p w14:paraId="10D38D1E" w14:textId="1C16D3F8" w:rsidR="00C86EBA" w:rsidRDefault="00A63E90" w:rsidP="00C86EBA">
      <w:pPr>
        <w:pBdr>
          <w:top w:val="thinThickSmallGap" w:sz="18" w:space="1" w:color="auto"/>
          <w:left w:val="thinThickSmallGap" w:sz="18" w:space="4" w:color="auto"/>
          <w:bottom w:val="thickThinSmallGap" w:sz="18" w:space="1" w:color="auto"/>
          <w:right w:val="thickThinSmallGap" w:sz="18" w:space="4" w:color="auto"/>
        </w:pBdr>
        <w:shd w:val="clear" w:color="auto" w:fill="F3F3F3"/>
        <w:ind w:left="360"/>
      </w:pPr>
      <w:r>
        <w:t>2. Use</w:t>
      </w:r>
      <w:r w:rsidR="00C86EBA">
        <w:t xml:space="preserve"> your mouse to left-click in a new field.</w:t>
      </w:r>
    </w:p>
    <w:p w14:paraId="1ED96AB4" w14:textId="3B8C3B00" w:rsidR="00C86EBA" w:rsidRDefault="00A63E90" w:rsidP="00C86EBA">
      <w:pPr>
        <w:pBdr>
          <w:top w:val="thinThickSmallGap" w:sz="18" w:space="1" w:color="auto"/>
          <w:left w:val="thinThickSmallGap" w:sz="18" w:space="4" w:color="auto"/>
          <w:bottom w:val="thickThinSmallGap" w:sz="18" w:space="1" w:color="auto"/>
          <w:right w:val="thickThinSmallGap" w:sz="18" w:space="4" w:color="auto"/>
        </w:pBdr>
        <w:shd w:val="clear" w:color="auto" w:fill="F3F3F3"/>
        <w:ind w:left="360"/>
      </w:pPr>
      <w:r>
        <w:t>3. Use</w:t>
      </w:r>
      <w:r w:rsidR="00C86EBA">
        <w:t xml:space="preserve"> the </w:t>
      </w:r>
      <w:r w:rsidR="006A5438" w:rsidRPr="000C7CD1">
        <w:rPr>
          <w:rFonts w:cs="Arial"/>
          <w:noProof/>
        </w:rPr>
        <w:drawing>
          <wp:inline distT="0" distB="0" distL="0" distR="0" wp14:anchorId="01586987" wp14:editId="37D4FF70">
            <wp:extent cx="228600" cy="262890"/>
            <wp:effectExtent l="0" t="0" r="0" b="0"/>
            <wp:docPr id="130" name="Picture 130" descr="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search"/>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8600" cy="262890"/>
                    </a:xfrm>
                    <a:prstGeom prst="rect">
                      <a:avLst/>
                    </a:prstGeom>
                    <a:noFill/>
                    <a:ln>
                      <a:noFill/>
                    </a:ln>
                  </pic:spPr>
                </pic:pic>
              </a:graphicData>
            </a:graphic>
          </wp:inline>
        </w:drawing>
      </w:r>
      <w:r w:rsidR="00C86EBA">
        <w:rPr>
          <w:rFonts w:cs="Arial"/>
        </w:rPr>
        <w:t xml:space="preserve"> icon to populate each field, then click in a new field.</w:t>
      </w:r>
    </w:p>
    <w:p w14:paraId="6AE8BFD3" w14:textId="383E354D" w:rsidR="00C86EBA" w:rsidRDefault="00C86EBA" w:rsidP="00C86EBA">
      <w:pPr>
        <w:pStyle w:val="Heading3"/>
      </w:pPr>
      <w:r>
        <w:br w:type="page"/>
      </w:r>
      <w:r w:rsidR="006864C9">
        <w:lastRenderedPageBreak/>
        <w:t xml:space="preserve"> </w:t>
      </w:r>
    </w:p>
    <w:p w14:paraId="7E13DFFC" w14:textId="437C6FB7" w:rsidR="00C86EBA" w:rsidRDefault="00C86EBA" w:rsidP="00C86EBA">
      <w:pPr>
        <w:pStyle w:val="Heading3"/>
        <w:rPr>
          <w:i/>
          <w:sz w:val="28"/>
          <w:szCs w:val="28"/>
        </w:rPr>
      </w:pPr>
      <w:bookmarkStart w:id="46" w:name="_Toc491100876"/>
      <w:r w:rsidRPr="00A8518B">
        <w:rPr>
          <w:i/>
          <w:sz w:val="28"/>
          <w:szCs w:val="28"/>
        </w:rPr>
        <w:t>Running the Report</w:t>
      </w:r>
      <w:bookmarkEnd w:id="46"/>
    </w:p>
    <w:p w14:paraId="2E1243D0" w14:textId="77777777" w:rsidR="00A8518B" w:rsidRPr="00A8518B" w:rsidRDefault="00A8518B" w:rsidP="00A8518B"/>
    <w:p w14:paraId="5B84BAC2" w14:textId="77777777" w:rsidR="00C86EBA" w:rsidRPr="00DE22E6" w:rsidRDefault="00C86EBA" w:rsidP="00C86EBA">
      <w:pPr>
        <w:rPr>
          <w:rFonts w:cs="Arial"/>
          <w:sz w:val="24"/>
        </w:rPr>
      </w:pPr>
      <w:r w:rsidRPr="00DE22E6">
        <w:rPr>
          <w:rFonts w:cs="Arial"/>
          <w:sz w:val="24"/>
        </w:rPr>
        <w:t>Once the Search Parameters have been entered, you are ready to run the report.</w:t>
      </w:r>
    </w:p>
    <w:p w14:paraId="0DFD9A31" w14:textId="77777777" w:rsidR="00C86EBA" w:rsidRPr="00F71A4C" w:rsidRDefault="00C86EBA" w:rsidP="00C86EBA">
      <w:pPr>
        <w:rPr>
          <w:rFonts w:cs="Arial"/>
        </w:rPr>
      </w:pPr>
    </w:p>
    <w:p w14:paraId="55110AFD" w14:textId="1C8F9384" w:rsidR="00C86EBA" w:rsidRDefault="00FC757B" w:rsidP="0092164A">
      <w:pPr>
        <w:numPr>
          <w:ilvl w:val="0"/>
          <w:numId w:val="25"/>
        </w:numPr>
        <w:rPr>
          <w:rFonts w:cs="Arial"/>
        </w:rPr>
      </w:pPr>
      <w:r w:rsidRPr="00DE22E6">
        <w:rPr>
          <w:noProof/>
          <w:sz w:val="24"/>
        </w:rPr>
        <mc:AlternateContent>
          <mc:Choice Requires="wps">
            <w:drawing>
              <wp:anchor distT="0" distB="0" distL="114300" distR="114300" simplePos="0" relativeHeight="251661312" behindDoc="0" locked="0" layoutInCell="1" allowOverlap="1" wp14:anchorId="1B4471E2" wp14:editId="4CE66D03">
                <wp:simplePos x="0" y="0"/>
                <wp:positionH relativeFrom="column">
                  <wp:posOffset>5532119</wp:posOffset>
                </wp:positionH>
                <wp:positionV relativeFrom="paragraph">
                  <wp:posOffset>168910</wp:posOffset>
                </wp:positionV>
                <wp:extent cx="805815" cy="345440"/>
                <wp:effectExtent l="0" t="0" r="32385" b="35560"/>
                <wp:wrapNone/>
                <wp:docPr id="70" name="Oval 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5815" cy="345440"/>
                        </a:xfrm>
                        <a:prstGeom prst="ellipse">
                          <a:avLst/>
                        </a:prstGeom>
                        <a:noFill/>
                        <a:ln w="19050">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F70116" id="Oval_x0020_334" o:spid="_x0000_s1026" style="position:absolute;margin-left:435.6pt;margin-top:13.3pt;width:63.45pt;height:27.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" filled="f" strokecolor="red" strokeweight="1.5pt">
                <v:shadow opacity="49150f"/>
              </v:oval>
            </w:pict>
          </mc:Fallback>
        </mc:AlternateContent>
      </w:r>
      <w:r w:rsidR="00C86EBA" w:rsidRPr="00DE22E6">
        <w:rPr>
          <w:rFonts w:cs="Arial"/>
          <w:sz w:val="24"/>
        </w:rPr>
        <w:t xml:space="preserve">Click the </w:t>
      </w:r>
      <w:r w:rsidR="00C86EBA" w:rsidRPr="00DE22E6">
        <w:rPr>
          <w:rFonts w:cs="Arial"/>
          <w:b/>
          <w:sz w:val="24"/>
        </w:rPr>
        <w:t>Run</w:t>
      </w:r>
      <w:r w:rsidR="00C86EBA" w:rsidRPr="00DE22E6">
        <w:rPr>
          <w:rFonts w:cs="Arial"/>
          <w:sz w:val="24"/>
        </w:rPr>
        <w:t xml:space="preserve"> button.</w:t>
      </w:r>
      <w:r w:rsidR="00C86EBA">
        <w:rPr>
          <w:rFonts w:cs="Arial"/>
        </w:rPr>
        <w:t xml:space="preserve"> </w:t>
      </w:r>
      <w:r w:rsidRPr="00FC757B">
        <w:rPr>
          <w:rFonts w:cs="Arial"/>
          <w:noProof/>
        </w:rPr>
        <w:drawing>
          <wp:inline distT="0" distB="0" distL="0" distR="0" wp14:anchorId="4B6554A9" wp14:editId="3C247C73">
            <wp:extent cx="5943600" cy="548005"/>
            <wp:effectExtent l="25400" t="25400" r="25400" b="3619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943600" cy="548005"/>
                    </a:xfrm>
                    <a:prstGeom prst="rect">
                      <a:avLst/>
                    </a:prstGeom>
                    <a:ln>
                      <a:solidFill>
                        <a:srgbClr val="000000"/>
                      </a:solidFill>
                    </a:ln>
                  </pic:spPr>
                </pic:pic>
              </a:graphicData>
            </a:graphic>
          </wp:inline>
        </w:drawing>
      </w:r>
    </w:p>
    <w:p w14:paraId="458FA81C" w14:textId="132F6703" w:rsidR="00E26EA3" w:rsidRDefault="00E26EA3" w:rsidP="00C86EBA">
      <w:pPr>
        <w:ind w:left="360"/>
        <w:jc w:val="center"/>
      </w:pPr>
    </w:p>
    <w:p w14:paraId="09DF66CD" w14:textId="1EA101A3" w:rsidR="00C86EBA" w:rsidRDefault="00C86EBA" w:rsidP="00FC757B">
      <w:pPr>
        <w:ind w:left="360"/>
      </w:pPr>
    </w:p>
    <w:p w14:paraId="5A77869C" w14:textId="77777777" w:rsidR="00C86EBA" w:rsidRDefault="00C86EBA" w:rsidP="00C86EBA">
      <w:pPr>
        <w:ind w:left="360"/>
        <w:jc w:val="center"/>
        <w:rPr>
          <w:rFonts w:cs="Arial"/>
        </w:rPr>
      </w:pPr>
    </w:p>
    <w:p w14:paraId="3673FB18" w14:textId="77777777" w:rsidR="00C86EBA" w:rsidRPr="00DE22E6" w:rsidRDefault="00C86EBA" w:rsidP="0092164A">
      <w:pPr>
        <w:numPr>
          <w:ilvl w:val="0"/>
          <w:numId w:val="25"/>
        </w:numPr>
        <w:jc w:val="both"/>
        <w:rPr>
          <w:rFonts w:cs="Arial"/>
          <w:sz w:val="24"/>
        </w:rPr>
      </w:pPr>
      <w:r w:rsidRPr="00DE22E6">
        <w:rPr>
          <w:rFonts w:cs="Arial"/>
          <w:sz w:val="24"/>
        </w:rPr>
        <w:t xml:space="preserve">The </w:t>
      </w:r>
      <w:r w:rsidRPr="00DE22E6">
        <w:rPr>
          <w:rFonts w:cs="Arial"/>
          <w:b/>
          <w:sz w:val="24"/>
        </w:rPr>
        <w:t>Process Scheduler Request</w:t>
      </w:r>
      <w:r w:rsidRPr="00DE22E6">
        <w:rPr>
          <w:rFonts w:cs="Arial"/>
          <w:sz w:val="24"/>
        </w:rPr>
        <w:t xml:space="preserve"> screen displays.</w:t>
      </w:r>
    </w:p>
    <w:p w14:paraId="19221368" w14:textId="77777777" w:rsidR="00FC757B" w:rsidRDefault="00FC757B" w:rsidP="00FC757B">
      <w:pPr>
        <w:jc w:val="both"/>
        <w:rPr>
          <w:rFonts w:cs="Arial"/>
        </w:rPr>
      </w:pPr>
    </w:p>
    <w:p w14:paraId="428D9F03" w14:textId="259006CC" w:rsidR="00FC757B" w:rsidRDefault="00D71F0B" w:rsidP="00FC757B">
      <w:pPr>
        <w:jc w:val="both"/>
        <w:rPr>
          <w:rFonts w:cs="Arial"/>
        </w:rPr>
      </w:pPr>
      <w:r>
        <w:rPr>
          <w:rFonts w:cs="Arial"/>
          <w:noProof/>
        </w:rPr>
        <mc:AlternateContent>
          <mc:Choice Requires="wps">
            <w:drawing>
              <wp:anchor distT="0" distB="0" distL="114300" distR="114300" simplePos="0" relativeHeight="251620352" behindDoc="0" locked="0" layoutInCell="1" allowOverlap="1" wp14:anchorId="5F181C0B" wp14:editId="5708AAB0">
                <wp:simplePos x="0" y="0"/>
                <wp:positionH relativeFrom="column">
                  <wp:posOffset>1081405</wp:posOffset>
                </wp:positionH>
                <wp:positionV relativeFrom="paragraph">
                  <wp:posOffset>2348230</wp:posOffset>
                </wp:positionV>
                <wp:extent cx="1143000" cy="342900"/>
                <wp:effectExtent l="956945" t="530860" r="71755" b="78740"/>
                <wp:wrapNone/>
                <wp:docPr id="60" name="AutoShap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342900"/>
                        </a:xfrm>
                        <a:prstGeom prst="wedgeRoundRectCallout">
                          <a:avLst>
                            <a:gd name="adj1" fmla="val -128833"/>
                            <a:gd name="adj2" fmla="val -190185"/>
                            <a:gd name="adj3" fmla="val 16667"/>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7C80FD4F" w14:textId="77777777" w:rsidR="00176A67" w:rsidRPr="00C820A3" w:rsidRDefault="00176A67">
                            <w:pPr>
                              <w:rPr>
                                <w:rFonts w:cs="Arial"/>
                                <w:sz w:val="16"/>
                                <w:szCs w:val="16"/>
                              </w:rPr>
                            </w:pPr>
                            <w:r>
                              <w:rPr>
                                <w:rFonts w:cs="Arial"/>
                                <w:sz w:val="16"/>
                                <w:szCs w:val="16"/>
                              </w:rPr>
                              <w:t>Indicates the report selected to run.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81C0B" id="AutoShape_x0020_223" o:spid="_x0000_s1031" type="#_x0000_t62" style="position:absolute;left:0;text-align:left;margin-left:85.15pt;margin-top:184.9pt;width:90pt;height:27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" adj="-17028,-30280">
                <v:shadow opacity="49150f"/>
                <v:textbox>
                  <w:txbxContent>
                    <w:p w14:paraId="7C80FD4F" w14:textId="77777777" w:rsidR="00176A67" w:rsidRPr="00C820A3" w:rsidRDefault="00176A67">
                      <w:pPr>
                        <w:rPr>
                          <w:rFonts w:cs="Arial"/>
                          <w:sz w:val="16"/>
                          <w:szCs w:val="16"/>
                        </w:rPr>
                      </w:pPr>
                      <w:r>
                        <w:rPr>
                          <w:rFonts w:cs="Arial"/>
                          <w:sz w:val="16"/>
                          <w:szCs w:val="16"/>
                        </w:rPr>
                        <w:t>Indicates the report selected to run.</w:t>
                      </w:r>
                    </w:p>
                  </w:txbxContent>
                </v:textbox>
              </v:shape>
            </w:pict>
          </mc:Fallback>
        </mc:AlternateContent>
      </w:r>
      <w:r>
        <w:rPr>
          <w:rFonts w:cs="Arial"/>
          <w:noProof/>
        </w:rPr>
        <mc:AlternateContent>
          <mc:Choice Requires="wps">
            <w:drawing>
              <wp:anchor distT="0" distB="0" distL="114300" distR="114300" simplePos="0" relativeHeight="251666432" behindDoc="0" locked="0" layoutInCell="1" allowOverlap="1" wp14:anchorId="24C6A033" wp14:editId="4FAF2077">
                <wp:simplePos x="0" y="0"/>
                <wp:positionH relativeFrom="column">
                  <wp:posOffset>2681605</wp:posOffset>
                </wp:positionH>
                <wp:positionV relativeFrom="paragraph">
                  <wp:posOffset>2344420</wp:posOffset>
                </wp:positionV>
                <wp:extent cx="1076960" cy="264795"/>
                <wp:effectExtent l="45720" t="444500" r="71120" b="78105"/>
                <wp:wrapNone/>
                <wp:docPr id="61" name="AutoShape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960" cy="264795"/>
                        </a:xfrm>
                        <a:prstGeom prst="wedgeRoundRectCallout">
                          <a:avLst>
                            <a:gd name="adj1" fmla="val 1005"/>
                            <a:gd name="adj2" fmla="val -196764"/>
                            <a:gd name="adj3" fmla="val 16667"/>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64EC0DC5" w14:textId="77777777" w:rsidR="00176A67" w:rsidRPr="00F373EA" w:rsidRDefault="00176A67">
                            <w:pPr>
                              <w:rPr>
                                <w:sz w:val="16"/>
                                <w:szCs w:val="16"/>
                              </w:rPr>
                            </w:pPr>
                            <w:r w:rsidRPr="00F373EA">
                              <w:rPr>
                                <w:sz w:val="16"/>
                                <w:szCs w:val="16"/>
                              </w:rPr>
                              <w:t>Report</w:t>
                            </w:r>
                            <w:r>
                              <w:rPr>
                                <w:sz w:val="16"/>
                                <w:szCs w:val="16"/>
                              </w:rPr>
                              <w:t xml:space="preserve"> details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C6A033" id="AutoShape_x0020_339" o:spid="_x0000_s1032" type="#_x0000_t62" style="position:absolute;left:0;text-align:left;margin-left:211.15pt;margin-top:184.6pt;width:84.8pt;height:20.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" adj="11017,-31701">
                <v:shadow opacity="49150f"/>
                <v:textbox>
                  <w:txbxContent>
                    <w:p w14:paraId="64EC0DC5" w14:textId="77777777" w:rsidR="00176A67" w:rsidRPr="00F373EA" w:rsidRDefault="00176A67">
                      <w:pPr>
                        <w:rPr>
                          <w:sz w:val="16"/>
                          <w:szCs w:val="16"/>
                        </w:rPr>
                      </w:pPr>
                      <w:r w:rsidRPr="00F373EA">
                        <w:rPr>
                          <w:sz w:val="16"/>
                          <w:szCs w:val="16"/>
                        </w:rPr>
                        <w:t>Report</w:t>
                      </w:r>
                      <w:r>
                        <w:rPr>
                          <w:sz w:val="16"/>
                          <w:szCs w:val="16"/>
                        </w:rPr>
                        <w:t xml:space="preserve"> details</w:t>
                      </w:r>
                    </w:p>
                  </w:txbxContent>
                </v:textbox>
              </v:shape>
            </w:pict>
          </mc:Fallback>
        </mc:AlternateContent>
      </w:r>
      <w:r>
        <w:rPr>
          <w:rFonts w:cs="Arial"/>
          <w:noProof/>
        </w:rPr>
        <mc:AlternateContent>
          <mc:Choice Requires="wps">
            <w:drawing>
              <wp:anchor distT="0" distB="0" distL="114300" distR="114300" simplePos="0" relativeHeight="251617280" behindDoc="0" locked="0" layoutInCell="1" allowOverlap="1" wp14:anchorId="75854D21" wp14:editId="19E8130B">
                <wp:simplePos x="0" y="0"/>
                <wp:positionH relativeFrom="column">
                  <wp:posOffset>4627880</wp:posOffset>
                </wp:positionH>
                <wp:positionV relativeFrom="paragraph">
                  <wp:posOffset>513080</wp:posOffset>
                </wp:positionV>
                <wp:extent cx="1348105" cy="479425"/>
                <wp:effectExtent l="1204595" t="54610" r="76200" b="100965"/>
                <wp:wrapNone/>
                <wp:docPr id="59" name="AutoShap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8105" cy="479425"/>
                        </a:xfrm>
                        <a:prstGeom prst="wedgeRoundRectCallout">
                          <a:avLst>
                            <a:gd name="adj1" fmla="val -135727"/>
                            <a:gd name="adj2" fmla="val 54106"/>
                            <a:gd name="adj3" fmla="val 16667"/>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5FE6AB3C" w14:textId="77777777" w:rsidR="00176A67" w:rsidRPr="00C820A3" w:rsidRDefault="00176A67">
                            <w:pPr>
                              <w:rPr>
                                <w:rFonts w:cs="Arial"/>
                                <w:sz w:val="16"/>
                                <w:szCs w:val="16"/>
                              </w:rPr>
                            </w:pPr>
                            <w:r>
                              <w:rPr>
                                <w:rFonts w:cs="Arial"/>
                                <w:sz w:val="16"/>
                                <w:szCs w:val="16"/>
                              </w:rPr>
                              <w:t>Identifies to the reporting application when to run the report.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854D21" id="AutoShape_x0020_212" o:spid="_x0000_s1033" type="#_x0000_t62" style="position:absolute;left:0;text-align:left;margin-left:364.4pt;margin-top:40.4pt;width:106.15pt;height:37.7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" adj="-18517,22487">
                <v:shadow opacity="49150f"/>
                <v:textbox>
                  <w:txbxContent>
                    <w:p w14:paraId="5FE6AB3C" w14:textId="77777777" w:rsidR="00176A67" w:rsidRPr="00C820A3" w:rsidRDefault="00176A67">
                      <w:pPr>
                        <w:rPr>
                          <w:rFonts w:cs="Arial"/>
                          <w:sz w:val="16"/>
                          <w:szCs w:val="16"/>
                        </w:rPr>
                      </w:pPr>
                      <w:r>
                        <w:rPr>
                          <w:rFonts w:cs="Arial"/>
                          <w:sz w:val="16"/>
                          <w:szCs w:val="16"/>
                        </w:rPr>
                        <w:t>Identifies to the reporting application when to run the report.</w:t>
                      </w:r>
                    </w:p>
                  </w:txbxContent>
                </v:textbox>
              </v:shape>
            </w:pict>
          </mc:Fallback>
        </mc:AlternateContent>
      </w:r>
      <w:r>
        <w:rPr>
          <w:rFonts w:cs="Arial"/>
          <w:noProof/>
        </w:rPr>
        <mc:AlternateContent>
          <mc:Choice Requires="wps">
            <w:drawing>
              <wp:anchor distT="0" distB="0" distL="114300" distR="114300" simplePos="0" relativeHeight="251667456" behindDoc="0" locked="0" layoutInCell="1" allowOverlap="1" wp14:anchorId="241F1C41" wp14:editId="2C5361CE">
                <wp:simplePos x="0" y="0"/>
                <wp:positionH relativeFrom="column">
                  <wp:posOffset>1649730</wp:posOffset>
                </wp:positionH>
                <wp:positionV relativeFrom="paragraph">
                  <wp:posOffset>285115</wp:posOffset>
                </wp:positionV>
                <wp:extent cx="1024890" cy="452755"/>
                <wp:effectExtent l="126365" t="55245" r="80645" b="152400"/>
                <wp:wrapNone/>
                <wp:docPr id="69" name="AutoShape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4890" cy="452755"/>
                        </a:xfrm>
                        <a:prstGeom prst="wedgeRoundRectCallout">
                          <a:avLst>
                            <a:gd name="adj1" fmla="val -56755"/>
                            <a:gd name="adj2" fmla="val 65569"/>
                            <a:gd name="adj3" fmla="val 16667"/>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522190C2" w14:textId="77777777" w:rsidR="00176A67" w:rsidRPr="00ED511F" w:rsidRDefault="00176A67">
                            <w:pPr>
                              <w:rPr>
                                <w:sz w:val="16"/>
                                <w:szCs w:val="16"/>
                              </w:rPr>
                            </w:pPr>
                            <w:r>
                              <w:rPr>
                                <w:sz w:val="16"/>
                                <w:szCs w:val="16"/>
                              </w:rPr>
                              <w:t>Server on which the report will run.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1F1C41" id="AutoShape_x0020_342" o:spid="_x0000_s1034" type="#_x0000_t62" style="position:absolute;left:0;text-align:left;margin-left:129.9pt;margin-top:22.45pt;width:80.7pt;height:35.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" adj="-1459,24963">
                <v:shadow opacity="49150f"/>
                <v:textbox>
                  <w:txbxContent>
                    <w:p w14:paraId="522190C2" w14:textId="77777777" w:rsidR="00176A67" w:rsidRPr="00ED511F" w:rsidRDefault="00176A67">
                      <w:pPr>
                        <w:rPr>
                          <w:sz w:val="16"/>
                          <w:szCs w:val="16"/>
                        </w:rPr>
                      </w:pPr>
                      <w:r>
                        <w:rPr>
                          <w:sz w:val="16"/>
                          <w:szCs w:val="16"/>
                        </w:rPr>
                        <w:t>Server on which the report will run.</w:t>
                      </w:r>
                    </w:p>
                  </w:txbxContent>
                </v:textbox>
              </v:shape>
            </w:pict>
          </mc:Fallback>
        </mc:AlternateContent>
      </w:r>
      <w:r w:rsidRPr="00D71F0B">
        <w:rPr>
          <w:rFonts w:cs="Arial"/>
          <w:noProof/>
        </w:rPr>
        <w:drawing>
          <wp:inline distT="0" distB="0" distL="0" distR="0" wp14:anchorId="5B5EC3EA" wp14:editId="3FB19ECB">
            <wp:extent cx="5943600" cy="3027680"/>
            <wp:effectExtent l="25400" t="25400" r="25400" b="203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943600" cy="3027680"/>
                    </a:xfrm>
                    <a:prstGeom prst="rect">
                      <a:avLst/>
                    </a:prstGeom>
                    <a:ln>
                      <a:solidFill>
                        <a:srgbClr val="000000"/>
                      </a:solidFill>
                    </a:ln>
                  </pic:spPr>
                </pic:pic>
              </a:graphicData>
            </a:graphic>
          </wp:inline>
        </w:drawing>
      </w:r>
    </w:p>
    <w:p w14:paraId="6DFDD071" w14:textId="77777777" w:rsidR="00C86EBA" w:rsidRPr="00F71A4C" w:rsidRDefault="00C86EBA" w:rsidP="00C86EBA">
      <w:pPr>
        <w:rPr>
          <w:rFonts w:cs="Arial"/>
        </w:rPr>
      </w:pPr>
    </w:p>
    <w:p w14:paraId="3D327A29" w14:textId="77777777" w:rsidR="00C86EBA" w:rsidRPr="00402132" w:rsidRDefault="00C86EBA" w:rsidP="00C86EBA">
      <w:pPr>
        <w:pStyle w:val="TableABCbullets"/>
        <w:numPr>
          <w:ilvl w:val="0"/>
          <w:numId w:val="0"/>
        </w:numPr>
        <w:rPr>
          <w:rFonts w:cs="Arial"/>
        </w:rPr>
      </w:pPr>
    </w:p>
    <w:p w14:paraId="54853B27" w14:textId="77777777" w:rsidR="00C86EBA" w:rsidRPr="00DE22E6" w:rsidRDefault="00C86EBA" w:rsidP="0092164A">
      <w:pPr>
        <w:pStyle w:val="TableABCbullets"/>
        <w:numPr>
          <w:ilvl w:val="0"/>
          <w:numId w:val="25"/>
        </w:numPr>
        <w:rPr>
          <w:rFonts w:cs="Arial"/>
          <w:sz w:val="24"/>
        </w:rPr>
      </w:pPr>
      <w:r w:rsidRPr="00DE22E6">
        <w:rPr>
          <w:rFonts w:cs="Arial"/>
          <w:b/>
          <w:sz w:val="24"/>
        </w:rPr>
        <w:t>If the Server Name is editable, it should be blank.</w:t>
      </w:r>
    </w:p>
    <w:p w14:paraId="292FEB1E" w14:textId="77777777" w:rsidR="00D71F0B" w:rsidRPr="00DE22E6" w:rsidRDefault="00D71F0B" w:rsidP="00D71F0B">
      <w:pPr>
        <w:pStyle w:val="TableABCbullets"/>
        <w:numPr>
          <w:ilvl w:val="0"/>
          <w:numId w:val="0"/>
        </w:numPr>
        <w:ind w:left="720"/>
        <w:rPr>
          <w:rFonts w:cs="Arial"/>
          <w:sz w:val="24"/>
        </w:rPr>
      </w:pPr>
    </w:p>
    <w:p w14:paraId="6BCCECE3" w14:textId="77777777" w:rsidR="00DE22E6" w:rsidRDefault="00C86EBA" w:rsidP="0092164A">
      <w:pPr>
        <w:pStyle w:val="TableABCbullets"/>
        <w:numPr>
          <w:ilvl w:val="0"/>
          <w:numId w:val="25"/>
        </w:numPr>
        <w:rPr>
          <w:rFonts w:cs="Arial"/>
          <w:sz w:val="24"/>
        </w:rPr>
      </w:pPr>
      <w:r w:rsidRPr="00DE22E6">
        <w:rPr>
          <w:rFonts w:cs="Arial"/>
          <w:sz w:val="24"/>
        </w:rPr>
        <w:t>The Run Date and Run Time fields are automatically populated when you reach this screen. Do not change the settings in these fields.</w:t>
      </w:r>
    </w:p>
    <w:p w14:paraId="77339A74" w14:textId="3BDB245A" w:rsidR="00DE22E6" w:rsidRDefault="00DE22E6">
      <w:pPr>
        <w:rPr>
          <w:rFonts w:cs="Arial"/>
          <w:sz w:val="24"/>
        </w:rPr>
      </w:pPr>
      <w:r>
        <w:rPr>
          <w:rFonts w:cs="Arial"/>
          <w:sz w:val="24"/>
        </w:rPr>
        <w:br w:type="page"/>
      </w:r>
    </w:p>
    <w:p w14:paraId="610E51CE" w14:textId="77777777" w:rsidR="00DE22E6" w:rsidRDefault="00DE22E6" w:rsidP="00DE22E6">
      <w:pPr>
        <w:pStyle w:val="TableABCbullets"/>
        <w:numPr>
          <w:ilvl w:val="0"/>
          <w:numId w:val="0"/>
        </w:numPr>
        <w:tabs>
          <w:tab w:val="num" w:pos="720"/>
        </w:tabs>
        <w:rPr>
          <w:rFonts w:cs="Arial"/>
          <w:sz w:val="24"/>
        </w:rPr>
      </w:pPr>
    </w:p>
    <w:p w14:paraId="2AAB9954" w14:textId="77777777" w:rsidR="00DE22E6" w:rsidRDefault="00C86EBA" w:rsidP="0092164A">
      <w:pPr>
        <w:pStyle w:val="TableABCbullets"/>
        <w:numPr>
          <w:ilvl w:val="0"/>
          <w:numId w:val="25"/>
        </w:numPr>
        <w:rPr>
          <w:rFonts w:cs="Arial"/>
          <w:sz w:val="24"/>
        </w:rPr>
      </w:pPr>
      <w:r w:rsidRPr="00DE22E6">
        <w:rPr>
          <w:rFonts w:cs="Arial"/>
          <w:sz w:val="24"/>
        </w:rPr>
        <w:t xml:space="preserve">Check the </w:t>
      </w:r>
      <w:r w:rsidR="006A5438" w:rsidRPr="00DE22E6">
        <w:rPr>
          <w:noProof/>
          <w:sz w:val="24"/>
        </w:rPr>
        <w:drawing>
          <wp:inline distT="0" distB="0" distL="0" distR="0" wp14:anchorId="28124978" wp14:editId="6099400E">
            <wp:extent cx="251460" cy="205740"/>
            <wp:effectExtent l="0" t="0" r="0" b="0"/>
            <wp:docPr id="143" name="Picture 143"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check box"/>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51460" cy="205740"/>
                    </a:xfrm>
                    <a:prstGeom prst="rect">
                      <a:avLst/>
                    </a:prstGeom>
                    <a:noFill/>
                    <a:ln>
                      <a:noFill/>
                    </a:ln>
                  </pic:spPr>
                </pic:pic>
              </a:graphicData>
            </a:graphic>
          </wp:inline>
        </w:drawing>
      </w:r>
      <w:r w:rsidRPr="00DE22E6">
        <w:rPr>
          <w:rFonts w:cs="Arial"/>
          <w:sz w:val="24"/>
        </w:rPr>
        <w:t xml:space="preserve"> listed under Process List.</w:t>
      </w:r>
      <w:r w:rsidR="00D71F0B" w:rsidRPr="00DE22E6">
        <w:rPr>
          <w:noProof/>
          <w:sz w:val="24"/>
        </w:rPr>
        <w:t xml:space="preserve"> </w:t>
      </w:r>
    </w:p>
    <w:p w14:paraId="0DF97027" w14:textId="77777777" w:rsidR="00DE22E6" w:rsidRDefault="00DE22E6" w:rsidP="00DE22E6">
      <w:pPr>
        <w:pStyle w:val="TableABCbullets"/>
        <w:numPr>
          <w:ilvl w:val="0"/>
          <w:numId w:val="0"/>
        </w:numPr>
        <w:tabs>
          <w:tab w:val="num" w:pos="720"/>
        </w:tabs>
        <w:rPr>
          <w:rFonts w:cs="Arial"/>
          <w:sz w:val="24"/>
        </w:rPr>
      </w:pPr>
    </w:p>
    <w:p w14:paraId="1C5BBB7C" w14:textId="1425ECC8" w:rsidR="00DE22E6" w:rsidRDefault="004217FB" w:rsidP="0092164A">
      <w:pPr>
        <w:pStyle w:val="TableABCbullets"/>
        <w:numPr>
          <w:ilvl w:val="0"/>
          <w:numId w:val="25"/>
        </w:numPr>
        <w:rPr>
          <w:rFonts w:cs="Arial"/>
          <w:sz w:val="24"/>
        </w:rPr>
      </w:pPr>
      <w:r w:rsidRPr="00DE22E6">
        <w:rPr>
          <w:rFonts w:cs="Arial"/>
          <w:sz w:val="24"/>
        </w:rPr>
        <w:t xml:space="preserve">Click the </w:t>
      </w:r>
      <w:r w:rsidRPr="00DE22E6">
        <w:rPr>
          <w:rFonts w:cs="Arial"/>
          <w:b/>
          <w:sz w:val="24"/>
        </w:rPr>
        <w:t>OK</w:t>
      </w:r>
      <w:r w:rsidRPr="00DE22E6">
        <w:rPr>
          <w:rFonts w:cs="Arial"/>
          <w:sz w:val="24"/>
        </w:rPr>
        <w:t xml:space="preserve"> button.  </w:t>
      </w:r>
    </w:p>
    <w:p w14:paraId="3C90BB14" w14:textId="77777777" w:rsidR="00D71F0B" w:rsidRDefault="00D71F0B" w:rsidP="00DE22E6">
      <w:pPr>
        <w:pStyle w:val="TableABCbullets"/>
        <w:numPr>
          <w:ilvl w:val="0"/>
          <w:numId w:val="0"/>
        </w:numPr>
        <w:rPr>
          <w:noProof/>
        </w:rPr>
      </w:pPr>
    </w:p>
    <w:p w14:paraId="1765C124" w14:textId="77777777" w:rsidR="00D71F0B" w:rsidRPr="00D71F0B" w:rsidRDefault="00D71F0B" w:rsidP="00D71F0B">
      <w:pPr>
        <w:pStyle w:val="TableABCbullets"/>
        <w:numPr>
          <w:ilvl w:val="0"/>
          <w:numId w:val="0"/>
        </w:numPr>
        <w:ind w:left="936" w:hanging="576"/>
        <w:rPr>
          <w:rFonts w:cs="Arial"/>
        </w:rPr>
      </w:pPr>
    </w:p>
    <w:p w14:paraId="78289BF8" w14:textId="2EB3C202" w:rsidR="00C86EBA" w:rsidRDefault="00A201BC" w:rsidP="004217FB">
      <w:pPr>
        <w:pStyle w:val="TableABCbullets"/>
        <w:numPr>
          <w:ilvl w:val="0"/>
          <w:numId w:val="0"/>
        </w:numPr>
        <w:ind w:left="720"/>
        <w:jc w:val="both"/>
        <w:rPr>
          <w:rFonts w:cs="Arial"/>
        </w:rPr>
      </w:pPr>
      <w:r>
        <w:rPr>
          <w:rFonts w:cs="Arial"/>
          <w:noProof/>
        </w:rPr>
        <mc:AlternateContent>
          <mc:Choice Requires="wps">
            <w:drawing>
              <wp:anchor distT="0" distB="0" distL="114300" distR="114300" simplePos="0" relativeHeight="251734016" behindDoc="0" locked="0" layoutInCell="1" allowOverlap="1" wp14:anchorId="412692C7" wp14:editId="01F23DE0">
                <wp:simplePos x="0" y="0"/>
                <wp:positionH relativeFrom="column">
                  <wp:posOffset>622935</wp:posOffset>
                </wp:positionH>
                <wp:positionV relativeFrom="paragraph">
                  <wp:posOffset>2315210</wp:posOffset>
                </wp:positionV>
                <wp:extent cx="457200" cy="219710"/>
                <wp:effectExtent l="0" t="0" r="25400" b="34290"/>
                <wp:wrapNone/>
                <wp:docPr id="28" name="Oval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19710"/>
                        </a:xfrm>
                        <a:prstGeom prst="ellipse">
                          <a:avLst/>
                        </a:prstGeom>
                        <a:solidFill>
                          <a:srgbClr val="FFFFFF">
                            <a:alpha val="0"/>
                          </a:srgbClr>
                        </a:solidFill>
                        <a:ln w="19050">
                          <a:solidFill>
                            <a:srgbClr val="FF0000"/>
                          </a:solidFill>
                          <a:round/>
                          <a:headEnd/>
                          <a:tailEnd/>
                        </a:ln>
                        <a:effectLst/>
                        <a:extLs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F2D9CA" id="Oval_x0020_228" o:spid="_x0000_s1026" style="position:absolute;margin-left:49.05pt;margin-top:182.3pt;width:36pt;height:17.3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" strokecolor="red" strokeweight="1.5pt">
                <v:fill opacity="0"/>
                <v:shadow opacity="49150f"/>
              </v:oval>
            </w:pict>
          </mc:Fallback>
        </mc:AlternateContent>
      </w:r>
      <w:r w:rsidR="00D71F0B" w:rsidRPr="00D71F0B">
        <w:rPr>
          <w:rFonts w:cs="Arial"/>
          <w:noProof/>
        </w:rPr>
        <w:drawing>
          <wp:inline distT="0" distB="0" distL="0" distR="0" wp14:anchorId="331A9461" wp14:editId="38A7B077">
            <wp:extent cx="6115050" cy="2967990"/>
            <wp:effectExtent l="25400" t="25400" r="31750" b="292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6115050" cy="2967990"/>
                    </a:xfrm>
                    <a:prstGeom prst="rect">
                      <a:avLst/>
                    </a:prstGeom>
                    <a:ln>
                      <a:solidFill>
                        <a:srgbClr val="000000"/>
                      </a:solidFill>
                    </a:ln>
                  </pic:spPr>
                </pic:pic>
              </a:graphicData>
            </a:graphic>
          </wp:inline>
        </w:drawing>
      </w:r>
    </w:p>
    <w:p w14:paraId="1B225CBD" w14:textId="77777777" w:rsidR="00DE22E6" w:rsidRDefault="00DE22E6" w:rsidP="004217FB">
      <w:pPr>
        <w:pStyle w:val="TableABCbullets"/>
        <w:numPr>
          <w:ilvl w:val="0"/>
          <w:numId w:val="0"/>
        </w:numPr>
        <w:ind w:left="720"/>
        <w:jc w:val="both"/>
        <w:rPr>
          <w:rFonts w:cs="Arial"/>
        </w:rPr>
      </w:pPr>
    </w:p>
    <w:p w14:paraId="1A835CC1" w14:textId="77777777" w:rsidR="00DE22E6" w:rsidRPr="00DE22E6" w:rsidRDefault="00DE22E6" w:rsidP="0092164A">
      <w:pPr>
        <w:pStyle w:val="TableABCbullets"/>
        <w:numPr>
          <w:ilvl w:val="0"/>
          <w:numId w:val="25"/>
        </w:numPr>
        <w:rPr>
          <w:rFonts w:cs="Arial"/>
          <w:sz w:val="24"/>
        </w:rPr>
      </w:pPr>
      <w:r w:rsidRPr="00DE22E6">
        <w:rPr>
          <w:sz w:val="24"/>
        </w:rPr>
        <w:t xml:space="preserve">The Process List confirms that the report is now scheduled to be run.  Clicking the </w:t>
      </w:r>
      <w:r w:rsidRPr="00DE22E6">
        <w:rPr>
          <w:b/>
          <w:sz w:val="24"/>
        </w:rPr>
        <w:t>Refresh</w:t>
      </w:r>
      <w:r w:rsidRPr="00DE22E6">
        <w:rPr>
          <w:sz w:val="24"/>
        </w:rPr>
        <w:t xml:space="preserve"> button will push the Run Status from </w:t>
      </w:r>
      <w:r w:rsidRPr="00DE22E6">
        <w:rPr>
          <w:b/>
          <w:sz w:val="24"/>
        </w:rPr>
        <w:t>Queued</w:t>
      </w:r>
      <w:r w:rsidRPr="00DE22E6">
        <w:rPr>
          <w:sz w:val="24"/>
        </w:rPr>
        <w:t xml:space="preserve"> to </w:t>
      </w:r>
      <w:r w:rsidRPr="00DE22E6">
        <w:rPr>
          <w:b/>
          <w:sz w:val="24"/>
        </w:rPr>
        <w:t xml:space="preserve">Success, </w:t>
      </w:r>
      <w:r w:rsidRPr="00DE22E6">
        <w:rPr>
          <w:sz w:val="24"/>
        </w:rPr>
        <w:t xml:space="preserve">which indicates the report is completed. </w:t>
      </w:r>
    </w:p>
    <w:p w14:paraId="1977F42C" w14:textId="77777777" w:rsidR="00DE22E6" w:rsidRPr="00DE22E6" w:rsidRDefault="00DE22E6" w:rsidP="00DE22E6">
      <w:pPr>
        <w:pStyle w:val="TableABCbullets"/>
        <w:numPr>
          <w:ilvl w:val="0"/>
          <w:numId w:val="0"/>
        </w:numPr>
        <w:ind w:left="720"/>
        <w:rPr>
          <w:rFonts w:cs="Arial"/>
          <w:sz w:val="24"/>
        </w:rPr>
      </w:pPr>
    </w:p>
    <w:p w14:paraId="59CAA5A3" w14:textId="55FBBCAE" w:rsidR="004217FB" w:rsidRDefault="004217FB" w:rsidP="004217FB">
      <w:pPr>
        <w:pStyle w:val="TableABCbullets"/>
        <w:numPr>
          <w:ilvl w:val="0"/>
          <w:numId w:val="0"/>
        </w:numPr>
        <w:ind w:left="720"/>
        <w:rPr>
          <w:rFonts w:cs="Arial"/>
        </w:rPr>
      </w:pPr>
    </w:p>
    <w:p w14:paraId="2CCE7E00" w14:textId="1D2D5585" w:rsidR="00C86EBA" w:rsidRDefault="001E714A" w:rsidP="004217FB">
      <w:pPr>
        <w:pStyle w:val="TableABCbullets"/>
        <w:numPr>
          <w:ilvl w:val="0"/>
          <w:numId w:val="0"/>
        </w:numPr>
        <w:ind w:left="720"/>
        <w:rPr>
          <w:rFonts w:cs="Arial"/>
        </w:rPr>
      </w:pPr>
      <w:r>
        <w:rPr>
          <w:noProof/>
        </w:rPr>
        <mc:AlternateContent>
          <mc:Choice Requires="wps">
            <w:drawing>
              <wp:anchor distT="0" distB="0" distL="114300" distR="114300" simplePos="0" relativeHeight="251738112" behindDoc="0" locked="0" layoutInCell="1" allowOverlap="1" wp14:anchorId="6BBBD496" wp14:editId="191F191A">
                <wp:simplePos x="0" y="0"/>
                <wp:positionH relativeFrom="column">
                  <wp:posOffset>5423535</wp:posOffset>
                </wp:positionH>
                <wp:positionV relativeFrom="paragraph">
                  <wp:posOffset>172720</wp:posOffset>
                </wp:positionV>
                <wp:extent cx="692150" cy="299085"/>
                <wp:effectExtent l="17780" t="11430" r="13970" b="6985"/>
                <wp:wrapNone/>
                <wp:docPr id="36"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0" cy="299085"/>
                        </a:xfrm>
                        <a:prstGeom prst="ellipse">
                          <a:avLst/>
                        </a:prstGeom>
                        <a:noFill/>
                        <a:ln w="19050">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B6CB389" id="Oval_x0020_343" o:spid="_x0000_s1026" style="position:absolute;margin-left:427.05pt;margin-top:13.6pt;width:54.5pt;height:23.5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" filled="f" strokecolor="red" strokeweight="1.5pt">
                <v:shadow opacity="49150f"/>
              </v:oval>
            </w:pict>
          </mc:Fallback>
        </mc:AlternateContent>
      </w:r>
      <w:r w:rsidR="004217FB">
        <w:rPr>
          <w:noProof/>
        </w:rPr>
        <mc:AlternateContent>
          <mc:Choice Requires="wps">
            <w:drawing>
              <wp:anchor distT="0" distB="0" distL="114300" distR="114300" simplePos="0" relativeHeight="251736064" behindDoc="0" locked="0" layoutInCell="1" allowOverlap="1" wp14:anchorId="15AF2734" wp14:editId="568966B4">
                <wp:simplePos x="0" y="0"/>
                <wp:positionH relativeFrom="column">
                  <wp:posOffset>4623435</wp:posOffset>
                </wp:positionH>
                <wp:positionV relativeFrom="paragraph">
                  <wp:posOffset>1201420</wp:posOffset>
                </wp:positionV>
                <wp:extent cx="692150" cy="299085"/>
                <wp:effectExtent l="17780" t="11430" r="13970" b="6985"/>
                <wp:wrapNone/>
                <wp:docPr id="33"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0" cy="299085"/>
                        </a:xfrm>
                        <a:prstGeom prst="ellipse">
                          <a:avLst/>
                        </a:prstGeom>
                        <a:noFill/>
                        <a:ln w="19050">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4D3FE6A" id="Oval_x0020_343" o:spid="_x0000_s1026" style="position:absolute;margin-left:364.05pt;margin-top:94.6pt;width:54.5pt;height:23.5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" filled="f" strokecolor="red" strokeweight="1.5pt">
                <v:shadow opacity="49150f"/>
              </v:oval>
            </w:pict>
          </mc:Fallback>
        </mc:AlternateContent>
      </w:r>
      <w:r w:rsidR="004217FB" w:rsidRPr="00A201BC">
        <w:rPr>
          <w:rFonts w:cs="Arial"/>
          <w:noProof/>
        </w:rPr>
        <w:drawing>
          <wp:inline distT="0" distB="0" distL="0" distR="0" wp14:anchorId="25E6563C" wp14:editId="6E847F8E">
            <wp:extent cx="5943600" cy="2006415"/>
            <wp:effectExtent l="25400" t="25400" r="25400" b="2603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943600" cy="2006415"/>
                    </a:xfrm>
                    <a:prstGeom prst="rect">
                      <a:avLst/>
                    </a:prstGeom>
                    <a:ln>
                      <a:solidFill>
                        <a:srgbClr val="000000"/>
                      </a:solidFill>
                    </a:ln>
                  </pic:spPr>
                </pic:pic>
              </a:graphicData>
            </a:graphic>
          </wp:inline>
        </w:drawing>
      </w:r>
    </w:p>
    <w:p w14:paraId="04EE4D89" w14:textId="77777777" w:rsidR="00DA6481" w:rsidRDefault="00DA6481" w:rsidP="004217FB">
      <w:pPr>
        <w:pStyle w:val="TableABCbullets"/>
        <w:numPr>
          <w:ilvl w:val="0"/>
          <w:numId w:val="0"/>
        </w:numPr>
        <w:ind w:left="720"/>
        <w:rPr>
          <w:rFonts w:cs="Arial"/>
        </w:rPr>
      </w:pPr>
    </w:p>
    <w:p w14:paraId="6E45AEF5" w14:textId="0255E6FE" w:rsidR="00DA6481" w:rsidRPr="008D3366" w:rsidRDefault="00DA6481" w:rsidP="004217FB">
      <w:pPr>
        <w:pStyle w:val="TableABCbullets"/>
        <w:numPr>
          <w:ilvl w:val="0"/>
          <w:numId w:val="0"/>
        </w:numPr>
        <w:ind w:left="720"/>
        <w:rPr>
          <w:rFonts w:cs="Arial"/>
        </w:rPr>
      </w:pPr>
      <w:r w:rsidRPr="0092164A">
        <w:rPr>
          <w:rFonts w:cs="Arial"/>
          <w:noProof/>
          <w:sz w:val="24"/>
        </w:rPr>
        <w:lastRenderedPageBreak/>
        <w:drawing>
          <wp:inline distT="0" distB="0" distL="0" distR="0" wp14:anchorId="348B46A9" wp14:editId="156AC659">
            <wp:extent cx="5943600" cy="1931670"/>
            <wp:effectExtent l="25400" t="25400" r="25400" b="2413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943600" cy="1931670"/>
                    </a:xfrm>
                    <a:prstGeom prst="rect">
                      <a:avLst/>
                    </a:prstGeom>
                    <a:ln>
                      <a:solidFill>
                        <a:srgbClr val="000000"/>
                      </a:solidFill>
                    </a:ln>
                  </pic:spPr>
                </pic:pic>
              </a:graphicData>
            </a:graphic>
          </wp:inline>
        </w:drawing>
      </w:r>
    </w:p>
    <w:p w14:paraId="4CD29A1F" w14:textId="7C6287A8" w:rsidR="00C86EBA" w:rsidRDefault="00C86EBA" w:rsidP="00DA6481">
      <w:pPr>
        <w:pStyle w:val="TableABCbullets"/>
        <w:numPr>
          <w:ilvl w:val="0"/>
          <w:numId w:val="0"/>
        </w:numPr>
      </w:pPr>
    </w:p>
    <w:p w14:paraId="5EB07EBC" w14:textId="77777777" w:rsidR="00DE22E6" w:rsidRPr="00DE22E6" w:rsidRDefault="00DE22E6" w:rsidP="0092164A">
      <w:pPr>
        <w:pStyle w:val="TableABCbullets"/>
        <w:numPr>
          <w:ilvl w:val="0"/>
          <w:numId w:val="25"/>
        </w:numPr>
        <w:rPr>
          <w:rFonts w:cs="Arial"/>
          <w:sz w:val="24"/>
        </w:rPr>
      </w:pPr>
      <w:r w:rsidRPr="00DE22E6">
        <w:rPr>
          <w:sz w:val="24"/>
        </w:rPr>
        <w:t xml:space="preserve">Click the </w:t>
      </w:r>
      <w:r w:rsidRPr="00DE22E6">
        <w:rPr>
          <w:b/>
          <w:sz w:val="24"/>
        </w:rPr>
        <w:t>Details</w:t>
      </w:r>
      <w:r w:rsidRPr="00DE22E6">
        <w:rPr>
          <w:sz w:val="24"/>
        </w:rPr>
        <w:t xml:space="preserve"> Link to access the PDF report.</w:t>
      </w:r>
    </w:p>
    <w:p w14:paraId="466F80E9" w14:textId="313FD786" w:rsidR="00C86EBA" w:rsidRPr="00DE22E6" w:rsidRDefault="00C86EBA" w:rsidP="00C86EBA">
      <w:pPr>
        <w:pStyle w:val="TableABCbullets"/>
        <w:numPr>
          <w:ilvl w:val="0"/>
          <w:numId w:val="0"/>
        </w:numPr>
        <w:ind w:left="360"/>
        <w:rPr>
          <w:sz w:val="24"/>
        </w:rPr>
      </w:pPr>
    </w:p>
    <w:p w14:paraId="3EB148D4" w14:textId="0C4BE0BD" w:rsidR="00C86EBA" w:rsidRPr="00ED511F" w:rsidRDefault="00A7462C" w:rsidP="00C86EBA">
      <w:pPr>
        <w:pStyle w:val="Heading3"/>
      </w:pPr>
      <w:r>
        <w:br w:type="page"/>
      </w:r>
    </w:p>
    <w:p w14:paraId="3243D338" w14:textId="5BC96980" w:rsidR="00C86EBA" w:rsidRDefault="00C86EBA" w:rsidP="00C86EBA">
      <w:pPr>
        <w:pStyle w:val="Heading3"/>
        <w:rPr>
          <w:i/>
          <w:sz w:val="28"/>
          <w:szCs w:val="28"/>
        </w:rPr>
      </w:pPr>
      <w:bookmarkStart w:id="47" w:name="_Toc491100877"/>
      <w:r w:rsidRPr="00A8518B">
        <w:rPr>
          <w:i/>
          <w:sz w:val="28"/>
          <w:szCs w:val="28"/>
        </w:rPr>
        <w:lastRenderedPageBreak/>
        <w:t>Locating and Viewing your Report</w:t>
      </w:r>
      <w:bookmarkEnd w:id="47"/>
    </w:p>
    <w:p w14:paraId="0DC04E8B" w14:textId="77777777" w:rsidR="00A8518B" w:rsidRPr="00A8518B" w:rsidRDefault="00A8518B" w:rsidP="00A8518B"/>
    <w:p w14:paraId="6F0ADBE4" w14:textId="50C9E31E" w:rsidR="00C86EBA" w:rsidRDefault="004217FB" w:rsidP="00C86EBA">
      <w:pPr>
        <w:rPr>
          <w:rFonts w:cs="Arial"/>
          <w:sz w:val="24"/>
        </w:rPr>
      </w:pPr>
      <w:r w:rsidRPr="00DE22E6">
        <w:rPr>
          <w:rFonts w:cs="Arial"/>
          <w:sz w:val="24"/>
        </w:rPr>
        <w:t xml:space="preserve">A </w:t>
      </w:r>
      <w:r w:rsidRPr="002E28AF">
        <w:rPr>
          <w:rFonts w:cs="Arial"/>
          <w:b/>
          <w:sz w:val="24"/>
        </w:rPr>
        <w:t>Process Instance</w:t>
      </w:r>
      <w:r w:rsidRPr="00DE22E6">
        <w:rPr>
          <w:rFonts w:cs="Arial"/>
          <w:sz w:val="24"/>
        </w:rPr>
        <w:t xml:space="preserve"> </w:t>
      </w:r>
      <w:r w:rsidR="007B4003" w:rsidRPr="00DE22E6">
        <w:rPr>
          <w:rFonts w:cs="Arial"/>
          <w:sz w:val="24"/>
        </w:rPr>
        <w:t xml:space="preserve">is the number that </w:t>
      </w:r>
      <w:r w:rsidRPr="00DE22E6">
        <w:rPr>
          <w:rFonts w:cs="Arial"/>
          <w:sz w:val="24"/>
        </w:rPr>
        <w:t xml:space="preserve">displays below the </w:t>
      </w:r>
      <w:r w:rsidRPr="00DE22E6">
        <w:rPr>
          <w:rFonts w:cs="Arial"/>
          <w:b/>
          <w:sz w:val="24"/>
        </w:rPr>
        <w:t>Run</w:t>
      </w:r>
      <w:r w:rsidRPr="00DE22E6">
        <w:rPr>
          <w:rFonts w:cs="Arial"/>
          <w:sz w:val="24"/>
        </w:rPr>
        <w:t xml:space="preserve"> button. It indicates that your repor</w:t>
      </w:r>
      <w:r w:rsidR="00DE22E6">
        <w:rPr>
          <w:rFonts w:cs="Arial"/>
          <w:sz w:val="24"/>
        </w:rPr>
        <w:t>t has been scheduled</w:t>
      </w:r>
      <w:r w:rsidRPr="00DE22E6">
        <w:rPr>
          <w:rFonts w:cs="Arial"/>
          <w:sz w:val="24"/>
        </w:rPr>
        <w:t>.</w:t>
      </w:r>
    </w:p>
    <w:p w14:paraId="33FAE7B6" w14:textId="77777777" w:rsidR="00DE22E6" w:rsidRPr="00DE22E6" w:rsidRDefault="00DE22E6" w:rsidP="00C86EBA">
      <w:pPr>
        <w:rPr>
          <w:rFonts w:cs="Arial"/>
          <w:sz w:val="24"/>
        </w:rPr>
      </w:pPr>
    </w:p>
    <w:p w14:paraId="68C97790" w14:textId="01E89665" w:rsidR="007B4003" w:rsidRDefault="00AB72DB" w:rsidP="00C86EBA">
      <w:pPr>
        <w:rPr>
          <w:rFonts w:cs="Arial"/>
        </w:rPr>
      </w:pPr>
      <w:r>
        <w:rPr>
          <w:noProof/>
        </w:rPr>
        <mc:AlternateContent>
          <mc:Choice Requires="wps">
            <w:drawing>
              <wp:anchor distT="0" distB="0" distL="114300" distR="114300" simplePos="0" relativeHeight="251669504" behindDoc="0" locked="0" layoutInCell="1" allowOverlap="1" wp14:anchorId="68FFF77C" wp14:editId="4038D26B">
                <wp:simplePos x="0" y="0"/>
                <wp:positionH relativeFrom="column">
                  <wp:posOffset>1885949</wp:posOffset>
                </wp:positionH>
                <wp:positionV relativeFrom="paragraph">
                  <wp:posOffset>628015</wp:posOffset>
                </wp:positionV>
                <wp:extent cx="2394585" cy="685800"/>
                <wp:effectExtent l="0" t="76200" r="43815" b="25400"/>
                <wp:wrapNone/>
                <wp:docPr id="55" name="Line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94585" cy="6858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F2380E6" id="Line_x0020_344"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pt,49.45pt" to="337.05pt,103.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">
                <v:stroke endarrow="block"/>
                <v:shadow opacity="49150f"/>
              </v:line>
            </w:pict>
          </mc:Fallback>
        </mc:AlternateContent>
      </w:r>
      <w:r>
        <w:rPr>
          <w:noProof/>
        </w:rPr>
        <mc:AlternateContent>
          <mc:Choice Requires="wps">
            <w:drawing>
              <wp:anchor distT="0" distB="0" distL="114300" distR="114300" simplePos="0" relativeHeight="251668480" behindDoc="0" locked="0" layoutInCell="1" allowOverlap="1" wp14:anchorId="56EDB0D9" wp14:editId="2BF339BB">
                <wp:simplePos x="0" y="0"/>
                <wp:positionH relativeFrom="column">
                  <wp:posOffset>4166236</wp:posOffset>
                </wp:positionH>
                <wp:positionV relativeFrom="paragraph">
                  <wp:posOffset>625475</wp:posOffset>
                </wp:positionV>
                <wp:extent cx="1588770" cy="299085"/>
                <wp:effectExtent l="0" t="0" r="36830" b="31115"/>
                <wp:wrapNone/>
                <wp:docPr id="54"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8770" cy="299085"/>
                        </a:xfrm>
                        <a:prstGeom prst="ellipse">
                          <a:avLst/>
                        </a:prstGeom>
                        <a:noFill/>
                        <a:ln w="19050">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7571BA0" id="Oval_x0020_343" o:spid="_x0000_s1026" style="position:absolute;margin-left:328.05pt;margin-top:49.25pt;width:125.1pt;height:23.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" filled="f" strokecolor="red" strokeweight="1.5pt">
                <v:shadow opacity="49150f"/>
              </v:oval>
            </w:pict>
          </mc:Fallback>
        </mc:AlternateContent>
      </w:r>
      <w:r w:rsidRPr="00AB72DB">
        <w:rPr>
          <w:rFonts w:cs="Arial"/>
          <w:noProof/>
        </w:rPr>
        <w:drawing>
          <wp:inline distT="0" distB="0" distL="0" distR="0" wp14:anchorId="7DB23796" wp14:editId="5D4CA410">
            <wp:extent cx="5943600" cy="824865"/>
            <wp:effectExtent l="25400" t="25400" r="25400" b="1333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943600" cy="824865"/>
                    </a:xfrm>
                    <a:prstGeom prst="rect">
                      <a:avLst/>
                    </a:prstGeom>
                    <a:ln>
                      <a:solidFill>
                        <a:schemeClr val="tx1"/>
                      </a:solidFill>
                    </a:ln>
                  </pic:spPr>
                </pic:pic>
              </a:graphicData>
            </a:graphic>
          </wp:inline>
        </w:drawing>
      </w:r>
    </w:p>
    <w:p w14:paraId="13FCCAF2" w14:textId="2311EE1D" w:rsidR="007B4003" w:rsidRDefault="007B4003" w:rsidP="00C86EBA">
      <w:pPr>
        <w:rPr>
          <w:rFonts w:cs="Arial"/>
        </w:rPr>
      </w:pPr>
    </w:p>
    <w:p w14:paraId="0EA29DC9" w14:textId="68AC7A0B" w:rsidR="00C86EBA" w:rsidRDefault="00C86EBA" w:rsidP="00C86EBA">
      <w:pPr>
        <w:jc w:val="center"/>
        <w:rPr>
          <w:rFonts w:cs="Arial"/>
        </w:rPr>
      </w:pPr>
    </w:p>
    <w:p w14:paraId="0F8BE77D" w14:textId="77777777" w:rsidR="00C86EBA" w:rsidRPr="00F71A4C" w:rsidRDefault="00C86EBA" w:rsidP="00C86EBA">
      <w:pPr>
        <w:rPr>
          <w:rFonts w:cs="Arial"/>
        </w:rPr>
      </w:pPr>
    </w:p>
    <w:p w14:paraId="54C2DD86" w14:textId="2C617A45" w:rsidR="00C86EBA" w:rsidRDefault="00C86EBA" w:rsidP="0092164A">
      <w:pPr>
        <w:numPr>
          <w:ilvl w:val="0"/>
          <w:numId w:val="27"/>
        </w:numPr>
        <w:rPr>
          <w:rFonts w:cs="Arial"/>
          <w:sz w:val="24"/>
        </w:rPr>
      </w:pPr>
      <w:r w:rsidRPr="00DE22E6">
        <w:rPr>
          <w:rFonts w:cs="Arial"/>
          <w:sz w:val="24"/>
        </w:rPr>
        <w:t xml:space="preserve">Click the </w:t>
      </w:r>
      <w:r w:rsidRPr="00DE22E6">
        <w:rPr>
          <w:rFonts w:cs="Arial"/>
          <w:b/>
          <w:sz w:val="24"/>
        </w:rPr>
        <w:t>Process Monitor</w:t>
      </w:r>
      <w:r w:rsidR="00AB72DB" w:rsidRPr="00DE22E6">
        <w:rPr>
          <w:rFonts w:cs="Arial"/>
          <w:sz w:val="24"/>
        </w:rPr>
        <w:t xml:space="preserve"> link</w:t>
      </w:r>
      <w:r w:rsidRPr="00DE22E6">
        <w:rPr>
          <w:rFonts w:cs="Arial"/>
          <w:sz w:val="24"/>
        </w:rPr>
        <w:t xml:space="preserve">.  The </w:t>
      </w:r>
      <w:r w:rsidRPr="008E1C0A">
        <w:rPr>
          <w:rFonts w:cs="Arial"/>
          <w:b/>
          <w:sz w:val="24"/>
        </w:rPr>
        <w:t>Process List</w:t>
      </w:r>
      <w:r w:rsidRPr="00DE22E6">
        <w:rPr>
          <w:rFonts w:cs="Arial"/>
          <w:sz w:val="24"/>
        </w:rPr>
        <w:t xml:space="preserve"> screen displays.</w:t>
      </w:r>
    </w:p>
    <w:p w14:paraId="6FFD128C" w14:textId="77777777" w:rsidR="0092164A" w:rsidRDefault="0092164A" w:rsidP="0092164A">
      <w:pPr>
        <w:rPr>
          <w:rFonts w:cs="Arial"/>
          <w:sz w:val="24"/>
        </w:rPr>
      </w:pPr>
    </w:p>
    <w:p w14:paraId="5ABD8A75" w14:textId="77777777" w:rsidR="0092164A" w:rsidRDefault="0092164A" w:rsidP="0092164A">
      <w:pPr>
        <w:rPr>
          <w:rFonts w:cs="Arial"/>
          <w:sz w:val="24"/>
        </w:rPr>
      </w:pPr>
    </w:p>
    <w:p w14:paraId="00204389" w14:textId="77777777" w:rsidR="0092164A" w:rsidRDefault="0092164A" w:rsidP="0092164A">
      <w:pPr>
        <w:numPr>
          <w:ilvl w:val="0"/>
          <w:numId w:val="27"/>
        </w:numPr>
        <w:rPr>
          <w:rFonts w:cs="Arial"/>
          <w:sz w:val="24"/>
        </w:rPr>
      </w:pPr>
      <w:r w:rsidRPr="00DE22E6">
        <w:rPr>
          <w:rFonts w:cs="Arial"/>
          <w:sz w:val="24"/>
        </w:rPr>
        <w:t xml:space="preserve">Click the </w:t>
      </w:r>
      <w:r w:rsidRPr="00DE22E6">
        <w:rPr>
          <w:rFonts w:cs="Arial"/>
          <w:b/>
          <w:sz w:val="24"/>
        </w:rPr>
        <w:t>Refresh</w:t>
      </w:r>
      <w:r w:rsidRPr="00DE22E6">
        <w:rPr>
          <w:rFonts w:cs="Arial"/>
          <w:sz w:val="24"/>
        </w:rPr>
        <w:t xml:space="preserve"> button until the Run Status and Distribution Status display </w:t>
      </w:r>
      <w:r w:rsidRPr="00DE22E6">
        <w:rPr>
          <w:rFonts w:cs="Arial"/>
          <w:b/>
          <w:sz w:val="24"/>
        </w:rPr>
        <w:t>Success</w:t>
      </w:r>
      <w:r w:rsidRPr="00DE22E6">
        <w:rPr>
          <w:rFonts w:cs="Arial"/>
          <w:sz w:val="24"/>
        </w:rPr>
        <w:t xml:space="preserve"> and </w:t>
      </w:r>
      <w:r w:rsidRPr="00DE22E6">
        <w:rPr>
          <w:rFonts w:cs="Arial"/>
          <w:b/>
          <w:sz w:val="24"/>
        </w:rPr>
        <w:t>Posted</w:t>
      </w:r>
      <w:r w:rsidRPr="00DE22E6">
        <w:rPr>
          <w:rFonts w:cs="Arial"/>
          <w:sz w:val="24"/>
        </w:rPr>
        <w:t>.</w:t>
      </w:r>
      <w:r w:rsidRPr="0092164A">
        <w:rPr>
          <w:rFonts w:cs="Arial"/>
          <w:sz w:val="24"/>
        </w:rPr>
        <w:t xml:space="preserve"> </w:t>
      </w:r>
    </w:p>
    <w:p w14:paraId="1A9F7E70" w14:textId="77777777" w:rsidR="0092164A" w:rsidRDefault="0092164A" w:rsidP="0092164A">
      <w:pPr>
        <w:rPr>
          <w:rFonts w:cs="Arial"/>
          <w:sz w:val="24"/>
        </w:rPr>
      </w:pPr>
    </w:p>
    <w:p w14:paraId="6ECA8AEC" w14:textId="77777777" w:rsidR="002E28AF" w:rsidRDefault="002E28AF" w:rsidP="002E28AF">
      <w:pPr>
        <w:rPr>
          <w:rFonts w:cs="Arial"/>
          <w:sz w:val="24"/>
        </w:rPr>
      </w:pPr>
    </w:p>
    <w:p w14:paraId="6B406C4E" w14:textId="6F4733E5" w:rsidR="0092164A" w:rsidRDefault="008E1C0A" w:rsidP="002E28AF">
      <w:pPr>
        <w:rPr>
          <w:rFonts w:cs="Arial"/>
          <w:sz w:val="24"/>
        </w:rPr>
      </w:pPr>
      <w:r w:rsidRPr="008E1C0A">
        <w:rPr>
          <w:rFonts w:cs="Arial"/>
          <w:noProof/>
          <w:sz w:val="24"/>
        </w:rPr>
        <w:drawing>
          <wp:inline distT="0" distB="0" distL="0" distR="0" wp14:anchorId="41D1A610" wp14:editId="31C39D4F">
            <wp:extent cx="5943600" cy="3151505"/>
            <wp:effectExtent l="25400" t="25400" r="25400" b="2349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943600" cy="3151505"/>
                    </a:xfrm>
                    <a:prstGeom prst="rect">
                      <a:avLst/>
                    </a:prstGeom>
                    <a:ln>
                      <a:solidFill>
                        <a:schemeClr val="tx1"/>
                      </a:solidFill>
                    </a:ln>
                  </pic:spPr>
                </pic:pic>
              </a:graphicData>
            </a:graphic>
          </wp:inline>
        </w:drawing>
      </w:r>
    </w:p>
    <w:p w14:paraId="16FD04A8" w14:textId="77777777" w:rsidR="008228BF" w:rsidRDefault="008228BF" w:rsidP="002E28AF">
      <w:pPr>
        <w:rPr>
          <w:rFonts w:cs="Arial"/>
          <w:sz w:val="24"/>
        </w:rPr>
      </w:pPr>
    </w:p>
    <w:p w14:paraId="11187735" w14:textId="4B79B40C" w:rsidR="0092164A" w:rsidRPr="0092164A" w:rsidRDefault="0092164A" w:rsidP="008228BF">
      <w:pPr>
        <w:rPr>
          <w:rFonts w:cs="Arial"/>
          <w:sz w:val="24"/>
        </w:rPr>
      </w:pPr>
      <w:r w:rsidRPr="0092164A">
        <w:rPr>
          <w:rFonts w:cs="Arial"/>
          <w:sz w:val="24"/>
        </w:rPr>
        <w:t xml:space="preserve">Click the </w:t>
      </w:r>
      <w:r w:rsidRPr="0092164A">
        <w:rPr>
          <w:rFonts w:cs="Arial"/>
          <w:b/>
          <w:sz w:val="24"/>
        </w:rPr>
        <w:t>Details</w:t>
      </w:r>
      <w:r w:rsidRPr="0092164A">
        <w:rPr>
          <w:rFonts w:cs="Arial"/>
          <w:sz w:val="24"/>
        </w:rPr>
        <w:t xml:space="preserve"> link listed under Process List. The Process Detail screen displays.</w:t>
      </w:r>
      <w:r w:rsidRPr="0092164A">
        <w:rPr>
          <w:noProof/>
          <w:sz w:val="24"/>
        </w:rPr>
        <w:t xml:space="preserve"> </w:t>
      </w:r>
    </w:p>
    <w:p w14:paraId="73174EDD" w14:textId="1A8A3D25" w:rsidR="0092164A" w:rsidRDefault="0092164A" w:rsidP="0092164A">
      <w:pPr>
        <w:rPr>
          <w:rFonts w:cs="Arial"/>
          <w:sz w:val="24"/>
        </w:rPr>
      </w:pPr>
      <w:r>
        <w:rPr>
          <w:rFonts w:cs="Arial"/>
          <w:sz w:val="24"/>
        </w:rPr>
        <w:br w:type="page"/>
      </w:r>
    </w:p>
    <w:p w14:paraId="206996F3" w14:textId="2591E504" w:rsidR="0092164A" w:rsidRDefault="0092164A">
      <w:pPr>
        <w:rPr>
          <w:rFonts w:cs="Arial"/>
          <w:sz w:val="24"/>
        </w:rPr>
      </w:pPr>
    </w:p>
    <w:p w14:paraId="329C7412" w14:textId="27F46804" w:rsidR="00A16153" w:rsidRPr="00A8518B" w:rsidRDefault="0092164A" w:rsidP="00A8518B">
      <w:pPr>
        <w:numPr>
          <w:ilvl w:val="0"/>
          <w:numId w:val="30"/>
        </w:numPr>
        <w:rPr>
          <w:rFonts w:cs="Arial"/>
          <w:sz w:val="24"/>
        </w:rPr>
      </w:pPr>
      <w:r w:rsidRPr="0092164A">
        <w:rPr>
          <w:rFonts w:cs="Arial"/>
          <w:sz w:val="24"/>
        </w:rPr>
        <w:t xml:space="preserve">Click the </w:t>
      </w:r>
      <w:r w:rsidRPr="0092164A">
        <w:rPr>
          <w:rFonts w:cs="Arial"/>
          <w:b/>
          <w:sz w:val="24"/>
        </w:rPr>
        <w:t>View Log/Trace</w:t>
      </w:r>
      <w:r>
        <w:rPr>
          <w:rFonts w:cs="Arial"/>
          <w:sz w:val="24"/>
        </w:rPr>
        <w:t xml:space="preserve"> link</w:t>
      </w:r>
      <w:r w:rsidRPr="0092164A">
        <w:rPr>
          <w:rFonts w:cs="Arial"/>
          <w:sz w:val="24"/>
        </w:rPr>
        <w:t>. This link will take you to the hyperlink of the report.</w:t>
      </w:r>
      <w:r w:rsidRPr="0092164A">
        <w:rPr>
          <w:sz w:val="24"/>
        </w:rPr>
        <w:t xml:space="preserve"> </w:t>
      </w:r>
    </w:p>
    <w:p w14:paraId="528FCB60" w14:textId="77777777" w:rsidR="0092164A" w:rsidRDefault="0092164A" w:rsidP="0092164A">
      <w:pPr>
        <w:tabs>
          <w:tab w:val="num" w:pos="720"/>
        </w:tabs>
        <w:rPr>
          <w:rFonts w:cs="Arial"/>
          <w:sz w:val="24"/>
        </w:rPr>
      </w:pPr>
    </w:p>
    <w:p w14:paraId="3C137C2E" w14:textId="77777777" w:rsidR="0092164A" w:rsidRPr="00DE22E6" w:rsidRDefault="0092164A" w:rsidP="0092164A">
      <w:pPr>
        <w:ind w:left="720"/>
        <w:rPr>
          <w:rFonts w:cs="Arial"/>
          <w:sz w:val="24"/>
        </w:rPr>
      </w:pPr>
    </w:p>
    <w:p w14:paraId="42F20B4E" w14:textId="01DD9897" w:rsidR="0092164A" w:rsidRDefault="00A16153" w:rsidP="00A63E90">
      <w:pPr>
        <w:ind w:left="720"/>
        <w:rPr>
          <w:rFonts w:cs="Arial"/>
        </w:rPr>
      </w:pPr>
      <w:r>
        <w:rPr>
          <w:rFonts w:cs="Arial"/>
          <w:noProof/>
        </w:rPr>
        <mc:AlternateContent>
          <mc:Choice Requires="wps">
            <w:drawing>
              <wp:anchor distT="0" distB="0" distL="114300" distR="114300" simplePos="0" relativeHeight="251627520" behindDoc="0" locked="0" layoutInCell="1" allowOverlap="1" wp14:anchorId="56232666" wp14:editId="4E6EA6FC">
                <wp:simplePos x="0" y="0"/>
                <wp:positionH relativeFrom="column">
                  <wp:posOffset>3257550</wp:posOffset>
                </wp:positionH>
                <wp:positionV relativeFrom="paragraph">
                  <wp:posOffset>2393950</wp:posOffset>
                </wp:positionV>
                <wp:extent cx="892175" cy="228600"/>
                <wp:effectExtent l="0" t="0" r="22225" b="25400"/>
                <wp:wrapNone/>
                <wp:docPr id="49" name="Oval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2175" cy="228600"/>
                        </a:xfrm>
                        <a:prstGeom prst="ellipse">
                          <a:avLst/>
                        </a:prstGeom>
                        <a:solidFill>
                          <a:srgbClr val="FFFFFF">
                            <a:alpha val="0"/>
                          </a:srgbClr>
                        </a:solidFill>
                        <a:ln w="19050">
                          <a:solidFill>
                            <a:srgbClr val="FF0000"/>
                          </a:solidFill>
                          <a:round/>
                          <a:headEnd/>
                          <a:tailEnd/>
                        </a:ln>
                        <a:effectLst/>
                        <a:extLs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0F17F1" id="Oval_x0020_237" o:spid="_x0000_s1026" style="position:absolute;margin-left:256.5pt;margin-top:188.5pt;width:70.25pt;height:18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" strokecolor="red" strokeweight="1.5pt">
                <v:fill opacity="0"/>
                <v:shadow opacity="49150f"/>
              </v:oval>
            </w:pict>
          </mc:Fallback>
        </mc:AlternateContent>
      </w:r>
      <w:r w:rsidR="008074F7" w:rsidRPr="008074F7">
        <w:rPr>
          <w:noProof/>
        </w:rPr>
        <w:drawing>
          <wp:inline distT="0" distB="0" distL="0" distR="0" wp14:anchorId="39E47F5D" wp14:editId="50903968">
            <wp:extent cx="5943600" cy="3317240"/>
            <wp:effectExtent l="25400" t="25400" r="25400" b="3556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943600" cy="3317240"/>
                    </a:xfrm>
                    <a:prstGeom prst="rect">
                      <a:avLst/>
                    </a:prstGeom>
                    <a:ln>
                      <a:solidFill>
                        <a:schemeClr val="tx1"/>
                      </a:solidFill>
                    </a:ln>
                  </pic:spPr>
                </pic:pic>
              </a:graphicData>
            </a:graphic>
          </wp:inline>
        </w:drawing>
      </w:r>
    </w:p>
    <w:p w14:paraId="3C036CDB" w14:textId="77777777" w:rsidR="0092164A" w:rsidRPr="0092164A" w:rsidRDefault="0092164A" w:rsidP="0092164A">
      <w:pPr>
        <w:numPr>
          <w:ilvl w:val="0"/>
          <w:numId w:val="30"/>
        </w:numPr>
        <w:rPr>
          <w:rFonts w:cs="Arial"/>
          <w:sz w:val="24"/>
        </w:rPr>
      </w:pPr>
      <w:r>
        <w:rPr>
          <w:sz w:val="24"/>
        </w:rPr>
        <w:br w:type="page"/>
      </w:r>
      <w:r w:rsidRPr="0092164A">
        <w:rPr>
          <w:sz w:val="24"/>
        </w:rPr>
        <w:lastRenderedPageBreak/>
        <w:t xml:space="preserve">Click the </w:t>
      </w:r>
      <w:r w:rsidRPr="0092164A">
        <w:rPr>
          <w:b/>
          <w:sz w:val="24"/>
        </w:rPr>
        <w:t xml:space="preserve">REPORT </w:t>
      </w:r>
      <w:r w:rsidRPr="0092164A">
        <w:rPr>
          <w:sz w:val="24"/>
        </w:rPr>
        <w:t xml:space="preserve">hyperlink to view the Distribution Details. </w:t>
      </w:r>
    </w:p>
    <w:p w14:paraId="44AE9502" w14:textId="7F4CAFDB" w:rsidR="0092164A" w:rsidRPr="0092164A" w:rsidRDefault="0092164A" w:rsidP="0092164A">
      <w:pPr>
        <w:rPr>
          <w:rFonts w:cs="Arial"/>
          <w:sz w:val="24"/>
        </w:rPr>
      </w:pPr>
    </w:p>
    <w:p w14:paraId="585978CE" w14:textId="77777777" w:rsidR="00A16153" w:rsidRDefault="00A16153" w:rsidP="00A16153">
      <w:pPr>
        <w:tabs>
          <w:tab w:val="num" w:pos="720"/>
        </w:tabs>
      </w:pPr>
    </w:p>
    <w:p w14:paraId="5F3B89B0" w14:textId="6CF1A0FA" w:rsidR="00EE6BD0" w:rsidRPr="00A16153" w:rsidRDefault="00A16153" w:rsidP="00A16153">
      <w:pPr>
        <w:ind w:left="360"/>
        <w:rPr>
          <w:rFonts w:cs="Arial"/>
        </w:rPr>
      </w:pPr>
      <w:r>
        <w:rPr>
          <w:rFonts w:cs="Arial"/>
          <w:noProof/>
        </w:rPr>
        <mc:AlternateContent>
          <mc:Choice Requires="wps">
            <w:drawing>
              <wp:anchor distT="0" distB="0" distL="114300" distR="114300" simplePos="0" relativeHeight="251741184" behindDoc="0" locked="0" layoutInCell="1" allowOverlap="1" wp14:anchorId="0C9DC7B9" wp14:editId="480169F7">
                <wp:simplePos x="0" y="0"/>
                <wp:positionH relativeFrom="column">
                  <wp:posOffset>2114550</wp:posOffset>
                </wp:positionH>
                <wp:positionV relativeFrom="paragraph">
                  <wp:posOffset>1950720</wp:posOffset>
                </wp:positionV>
                <wp:extent cx="1143000" cy="228600"/>
                <wp:effectExtent l="50800" t="254000" r="25400" b="25400"/>
                <wp:wrapNone/>
                <wp:docPr id="45" name="AutoShape 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wedgeRoundRectCallout">
                          <a:avLst>
                            <a:gd name="adj1" fmla="val -50889"/>
                            <a:gd name="adj2" fmla="val -148333"/>
                            <a:gd name="adj3" fmla="val 16667"/>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3B574D4E" w14:textId="1267647C" w:rsidR="00176A67" w:rsidRPr="00C820A3" w:rsidRDefault="00176A67" w:rsidP="00A16153">
                            <w:pPr>
                              <w:rPr>
                                <w:rFonts w:cs="Arial"/>
                                <w:sz w:val="16"/>
                                <w:szCs w:val="16"/>
                              </w:rPr>
                            </w:pPr>
                            <w:r>
                              <w:rPr>
                                <w:rFonts w:cs="Arial"/>
                                <w:sz w:val="16"/>
                                <w:szCs w:val="16"/>
                              </w:rPr>
                              <w:t>Report Hyperlink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9DC7B9" id="AutoShape_x0020_309" o:spid="_x0000_s1035" type="#_x0000_t62" style="position:absolute;left:0;text-align:left;margin-left:166.5pt;margin-top:153.6pt;width:90pt;height:1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" adj="-192,-21240">
                <v:shadow opacity="49150f"/>
                <v:textbox>
                  <w:txbxContent>
                    <w:p w14:paraId="3B574D4E" w14:textId="1267647C" w:rsidR="00176A67" w:rsidRPr="00C820A3" w:rsidRDefault="00176A67" w:rsidP="00A16153">
                      <w:pPr>
                        <w:rPr>
                          <w:rFonts w:cs="Arial"/>
                          <w:sz w:val="16"/>
                          <w:szCs w:val="16"/>
                        </w:rPr>
                      </w:pPr>
                      <w:r>
                        <w:rPr>
                          <w:rFonts w:cs="Arial"/>
                          <w:sz w:val="16"/>
                          <w:szCs w:val="16"/>
                        </w:rPr>
                        <w:t>Report Hyperlink</w:t>
                      </w:r>
                    </w:p>
                  </w:txbxContent>
                </v:textbox>
              </v:shape>
            </w:pict>
          </mc:Fallback>
        </mc:AlternateContent>
      </w:r>
      <w:r w:rsidRPr="0061013B">
        <w:rPr>
          <w:rFonts w:cs="Arial"/>
          <w:noProof/>
        </w:rPr>
        <w:drawing>
          <wp:inline distT="0" distB="0" distL="0" distR="0" wp14:anchorId="02363B9F" wp14:editId="10830935">
            <wp:extent cx="5943600" cy="3339465"/>
            <wp:effectExtent l="25400" t="25400" r="25400" b="133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943600" cy="3339465"/>
                    </a:xfrm>
                    <a:prstGeom prst="rect">
                      <a:avLst/>
                    </a:prstGeom>
                    <a:ln>
                      <a:solidFill>
                        <a:srgbClr val="000000"/>
                      </a:solidFill>
                    </a:ln>
                  </pic:spPr>
                </pic:pic>
              </a:graphicData>
            </a:graphic>
          </wp:inline>
        </w:drawing>
      </w:r>
      <w:r w:rsidR="00AB72DB">
        <w:t xml:space="preserve"> </w:t>
      </w:r>
    </w:p>
    <w:p w14:paraId="0A1E0BAB" w14:textId="77777777" w:rsidR="00EE6BD0" w:rsidRDefault="00EE6BD0" w:rsidP="00EE6BD0">
      <w:pPr>
        <w:rPr>
          <w:rFonts w:cs="Arial"/>
        </w:rPr>
      </w:pPr>
    </w:p>
    <w:p w14:paraId="08590049" w14:textId="77777777" w:rsidR="00A16153" w:rsidRDefault="00A16153" w:rsidP="00EE6BD0">
      <w:pPr>
        <w:rPr>
          <w:rFonts w:cs="Arial"/>
        </w:rPr>
      </w:pPr>
    </w:p>
    <w:p w14:paraId="596CB228" w14:textId="77777777" w:rsidR="00A16153" w:rsidRDefault="00A16153" w:rsidP="00EE6BD0">
      <w:pPr>
        <w:rPr>
          <w:rFonts w:cs="Arial"/>
        </w:rPr>
      </w:pPr>
    </w:p>
    <w:p w14:paraId="78172D0A" w14:textId="77777777" w:rsidR="0092164A" w:rsidRPr="0092164A" w:rsidRDefault="0092164A" w:rsidP="0092164A">
      <w:pPr>
        <w:numPr>
          <w:ilvl w:val="0"/>
          <w:numId w:val="30"/>
        </w:numPr>
        <w:rPr>
          <w:rFonts w:cs="Arial"/>
          <w:sz w:val="24"/>
        </w:rPr>
      </w:pPr>
      <w:r w:rsidRPr="0092164A">
        <w:rPr>
          <w:sz w:val="24"/>
        </w:rPr>
        <w:t xml:space="preserve">Under the </w:t>
      </w:r>
      <w:r w:rsidRPr="0092164A">
        <w:rPr>
          <w:b/>
          <w:sz w:val="24"/>
        </w:rPr>
        <w:t>File List</w:t>
      </w:r>
      <w:r w:rsidRPr="0092164A">
        <w:rPr>
          <w:sz w:val="24"/>
        </w:rPr>
        <w:t>, locate the report with the .</w:t>
      </w:r>
      <w:r w:rsidRPr="0092164A">
        <w:rPr>
          <w:b/>
          <w:sz w:val="24"/>
        </w:rPr>
        <w:t>PDF</w:t>
      </w:r>
      <w:r w:rsidRPr="0092164A">
        <w:rPr>
          <w:sz w:val="24"/>
        </w:rPr>
        <w:t xml:space="preserve"> extension.  This is the printable report.  </w:t>
      </w:r>
    </w:p>
    <w:p w14:paraId="39FB86DE" w14:textId="77777777" w:rsidR="00A16153" w:rsidRDefault="00A16153" w:rsidP="00EE6BD0">
      <w:pPr>
        <w:rPr>
          <w:rFonts w:cs="Arial"/>
        </w:rPr>
      </w:pPr>
    </w:p>
    <w:p w14:paraId="2420CBA0" w14:textId="77777777" w:rsidR="00A16153" w:rsidRDefault="00A16153" w:rsidP="00EE6BD0">
      <w:pPr>
        <w:rPr>
          <w:rFonts w:cs="Arial"/>
        </w:rPr>
      </w:pPr>
    </w:p>
    <w:p w14:paraId="102A436F" w14:textId="09FC2983" w:rsidR="00C86EBA" w:rsidRDefault="00A16153" w:rsidP="00A16153">
      <w:pPr>
        <w:ind w:left="360"/>
        <w:rPr>
          <w:rFonts w:cs="Arial"/>
        </w:rPr>
      </w:pPr>
      <w:r>
        <w:rPr>
          <w:rFonts w:cs="Arial"/>
          <w:noProof/>
        </w:rPr>
        <mc:AlternateContent>
          <mc:Choice Requires="wps">
            <w:drawing>
              <wp:anchor distT="0" distB="0" distL="114300" distR="114300" simplePos="0" relativeHeight="251743232" behindDoc="0" locked="0" layoutInCell="1" allowOverlap="1" wp14:anchorId="29D14621" wp14:editId="0DD8E5C3">
                <wp:simplePos x="0" y="0"/>
                <wp:positionH relativeFrom="column">
                  <wp:posOffset>1651635</wp:posOffset>
                </wp:positionH>
                <wp:positionV relativeFrom="paragraph">
                  <wp:posOffset>2139315</wp:posOffset>
                </wp:positionV>
                <wp:extent cx="1143000" cy="228600"/>
                <wp:effectExtent l="0" t="254000" r="25400" b="25400"/>
                <wp:wrapNone/>
                <wp:docPr id="46" name="AutoShape 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wedgeRoundRectCallout">
                          <a:avLst>
                            <a:gd name="adj1" fmla="val 18111"/>
                            <a:gd name="adj2" fmla="val -148333"/>
                            <a:gd name="adj3" fmla="val 16667"/>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794B0D95" w14:textId="0D008661" w:rsidR="00176A67" w:rsidRPr="00C820A3" w:rsidRDefault="00176A67" w:rsidP="00A16153">
                            <w:pPr>
                              <w:rPr>
                                <w:rFonts w:cs="Arial"/>
                                <w:sz w:val="16"/>
                                <w:szCs w:val="16"/>
                              </w:rPr>
                            </w:pPr>
                            <w:r>
                              <w:rPr>
                                <w:rFonts w:cs="Arial"/>
                                <w:sz w:val="16"/>
                                <w:szCs w:val="16"/>
                              </w:rPr>
                              <w:t xml:space="preserve">Report Hyperlink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14621" id="_x0000_s1036" type="#_x0000_t62" style="position:absolute;left:0;text-align:left;margin-left:130.05pt;margin-top:168.45pt;width:90pt;height:18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" adj="14712,-21240">
                <v:shadow opacity="49150f"/>
                <v:textbox>
                  <w:txbxContent>
                    <w:p w14:paraId="794B0D95" w14:textId="0D008661" w:rsidR="00176A67" w:rsidRPr="00C820A3" w:rsidRDefault="00176A67" w:rsidP="00A16153">
                      <w:pPr>
                        <w:rPr>
                          <w:rFonts w:cs="Arial"/>
                          <w:sz w:val="16"/>
                          <w:szCs w:val="16"/>
                        </w:rPr>
                      </w:pPr>
                      <w:r>
                        <w:rPr>
                          <w:rFonts w:cs="Arial"/>
                          <w:sz w:val="16"/>
                          <w:szCs w:val="16"/>
                        </w:rPr>
                        <w:t xml:space="preserve">Report Hyperlink </w:t>
                      </w:r>
                    </w:p>
                  </w:txbxContent>
                </v:textbox>
              </v:shape>
            </w:pict>
          </mc:Fallback>
        </mc:AlternateContent>
      </w:r>
      <w:r w:rsidR="00EE6BD0" w:rsidRPr="00EE6BD0">
        <w:rPr>
          <w:rFonts w:cs="Arial"/>
          <w:noProof/>
        </w:rPr>
        <w:drawing>
          <wp:inline distT="0" distB="0" distL="0" distR="0" wp14:anchorId="2E693D5A" wp14:editId="33894480">
            <wp:extent cx="5943600" cy="3063240"/>
            <wp:effectExtent l="25400" t="25400" r="25400" b="3556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943600" cy="3063240"/>
                    </a:xfrm>
                    <a:prstGeom prst="rect">
                      <a:avLst/>
                    </a:prstGeom>
                    <a:ln>
                      <a:solidFill>
                        <a:srgbClr val="000000"/>
                      </a:solidFill>
                    </a:ln>
                  </pic:spPr>
                </pic:pic>
              </a:graphicData>
            </a:graphic>
          </wp:inline>
        </w:drawing>
      </w:r>
    </w:p>
    <w:p w14:paraId="4069BB56" w14:textId="77777777" w:rsidR="00C86EBA" w:rsidRDefault="00C86EBA" w:rsidP="00C86EBA">
      <w:pPr>
        <w:rPr>
          <w:rFonts w:cs="Arial"/>
        </w:rPr>
      </w:pPr>
    </w:p>
    <w:p w14:paraId="6C360E3C" w14:textId="3118278A" w:rsidR="00EE6BD0" w:rsidRDefault="00EE6BD0" w:rsidP="00C86EBA">
      <w:pPr>
        <w:jc w:val="center"/>
        <w:rPr>
          <w:noProof/>
        </w:rPr>
      </w:pPr>
      <w:r w:rsidRPr="00EE6BD0">
        <w:rPr>
          <w:noProof/>
        </w:rPr>
        <w:t xml:space="preserve"> </w:t>
      </w:r>
      <w:r w:rsidR="0061013B" w:rsidRPr="0061013B">
        <w:rPr>
          <w:noProof/>
        </w:rPr>
        <w:t xml:space="preserve"> </w:t>
      </w:r>
    </w:p>
    <w:p w14:paraId="62EE0886" w14:textId="0E398029" w:rsidR="00C86EBA" w:rsidRDefault="00C86EBA" w:rsidP="00A16153">
      <w:pPr>
        <w:rPr>
          <w:rFonts w:cs="Arial"/>
        </w:rPr>
      </w:pPr>
    </w:p>
    <w:p w14:paraId="60C9F084" w14:textId="0157F8D1" w:rsidR="00C86EBA" w:rsidRPr="00F71A4C" w:rsidRDefault="00C86EBA" w:rsidP="00C86EBA">
      <w:pPr>
        <w:jc w:val="center"/>
        <w:rPr>
          <w:rFonts w:cs="Arial"/>
        </w:rPr>
      </w:pPr>
    </w:p>
    <w:p w14:paraId="3E1CF11D" w14:textId="6F9D5921" w:rsidR="00C86EBA" w:rsidRPr="0092164A" w:rsidRDefault="00C86EBA" w:rsidP="00C86EBA">
      <w:pPr>
        <w:pStyle w:val="Heading3"/>
        <w:rPr>
          <w:i/>
          <w:sz w:val="28"/>
          <w:szCs w:val="28"/>
        </w:rPr>
      </w:pPr>
      <w:bookmarkStart w:id="48" w:name="_Toc491100879"/>
      <w:r w:rsidRPr="0092164A">
        <w:rPr>
          <w:i/>
          <w:sz w:val="28"/>
          <w:szCs w:val="28"/>
        </w:rPr>
        <w:t>Exiting a Report</w:t>
      </w:r>
      <w:bookmarkEnd w:id="48"/>
    </w:p>
    <w:p w14:paraId="775AB45B" w14:textId="77777777" w:rsidR="00C86EBA" w:rsidRPr="008B67AB" w:rsidRDefault="00C86EBA" w:rsidP="00C86EBA">
      <w:pPr>
        <w:rPr>
          <w:rFonts w:cs="Arial"/>
        </w:rPr>
      </w:pPr>
    </w:p>
    <w:p w14:paraId="6DC60A8E" w14:textId="74FBCD9B" w:rsidR="00C86EBA" w:rsidRPr="0092164A" w:rsidRDefault="00C86EBA" w:rsidP="00C86EBA">
      <w:pPr>
        <w:jc w:val="both"/>
        <w:rPr>
          <w:rFonts w:cs="Arial"/>
          <w:sz w:val="24"/>
        </w:rPr>
      </w:pPr>
      <w:r w:rsidRPr="0092164A">
        <w:rPr>
          <w:rFonts w:cs="Arial"/>
          <w:sz w:val="24"/>
        </w:rPr>
        <w:t>To exit from a displayed report, and run another report in the same database, click on a menu option from the main menu.  The Run Control ID for the selected menu option is displayed. It is recommend</w:t>
      </w:r>
      <w:r w:rsidR="008A34AE" w:rsidRPr="0092164A">
        <w:rPr>
          <w:rFonts w:cs="Arial"/>
          <w:sz w:val="24"/>
        </w:rPr>
        <w:t xml:space="preserve">ed that you save your inquiries reports before exiting by clicking on the </w:t>
      </w:r>
      <w:r w:rsidR="008A34AE" w:rsidRPr="0092164A">
        <w:rPr>
          <w:rFonts w:cs="Arial"/>
          <w:b/>
          <w:sz w:val="24"/>
        </w:rPr>
        <w:t>Save</w:t>
      </w:r>
      <w:r w:rsidR="008A34AE" w:rsidRPr="0092164A">
        <w:rPr>
          <w:rFonts w:cs="Arial"/>
          <w:sz w:val="24"/>
        </w:rPr>
        <w:t xml:space="preserve"> button</w:t>
      </w:r>
      <w:r w:rsidRPr="0092164A">
        <w:rPr>
          <w:rFonts w:cs="Arial"/>
          <w:sz w:val="24"/>
        </w:rPr>
        <w:t>.</w:t>
      </w:r>
    </w:p>
    <w:p w14:paraId="618FE165" w14:textId="77777777" w:rsidR="00C86EBA" w:rsidRDefault="00C86EBA" w:rsidP="00C86EBA">
      <w:pPr>
        <w:rPr>
          <w:rFonts w:cs="Arial"/>
        </w:rPr>
      </w:pPr>
    </w:p>
    <w:p w14:paraId="67C6CA9D" w14:textId="7C980065" w:rsidR="00C86EBA" w:rsidRPr="00D12091" w:rsidRDefault="00C86EBA" w:rsidP="00C86EBA">
      <w:pPr>
        <w:pStyle w:val="Heading3"/>
      </w:pPr>
      <w:bookmarkStart w:id="49" w:name="_Toc491100880"/>
      <w:r w:rsidRPr="00D12091">
        <w:t>Practice: Reporting</w:t>
      </w:r>
      <w:r>
        <w:t xml:space="preserve"> Basics</w:t>
      </w:r>
      <w:bookmarkEnd w:id="4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4441"/>
      </w:tblGrid>
      <w:tr w:rsidR="00C86EBA" w:rsidRPr="00C86EBA" w14:paraId="5303EFBA" w14:textId="77777777">
        <w:tc>
          <w:tcPr>
            <w:tcW w:w="7069" w:type="dxa"/>
            <w:gridSpan w:val="2"/>
            <w:shd w:val="clear" w:color="auto" w:fill="E6E6E6"/>
          </w:tcPr>
          <w:p w14:paraId="5057CA97" w14:textId="77777777" w:rsidR="00C86EBA" w:rsidRPr="00C86EBA" w:rsidRDefault="00C86EBA" w:rsidP="00C86EBA">
            <w:pPr>
              <w:jc w:val="both"/>
              <w:rPr>
                <w:rFonts w:ascii="Tahoma" w:hAnsi="Tahoma" w:cs="Tahoma"/>
                <w:b/>
                <w:sz w:val="24"/>
              </w:rPr>
            </w:pPr>
            <w:r w:rsidRPr="00C86EBA">
              <w:rPr>
                <w:rFonts w:ascii="Tahoma" w:hAnsi="Tahoma" w:cs="Tahoma"/>
                <w:b/>
                <w:sz w:val="24"/>
              </w:rPr>
              <w:t>Practice Exercise</w:t>
            </w:r>
          </w:p>
        </w:tc>
      </w:tr>
      <w:tr w:rsidR="00C86EBA" w:rsidRPr="00C86EBA" w14:paraId="1D30325E" w14:textId="77777777">
        <w:tc>
          <w:tcPr>
            <w:tcW w:w="2628" w:type="dxa"/>
          </w:tcPr>
          <w:p w14:paraId="5910897C" w14:textId="77777777" w:rsidR="00C86EBA" w:rsidRPr="00C86EBA" w:rsidRDefault="00C86EBA" w:rsidP="00C86EBA">
            <w:pPr>
              <w:jc w:val="both"/>
              <w:rPr>
                <w:rFonts w:cs="Arial"/>
                <w:b/>
              </w:rPr>
            </w:pPr>
            <w:r w:rsidRPr="00C86EBA">
              <w:rPr>
                <w:rFonts w:cs="Arial"/>
                <w:b/>
              </w:rPr>
              <w:t xml:space="preserve">Tasks </w:t>
            </w:r>
            <w:r w:rsidRPr="00C86EBA">
              <w:rPr>
                <w:rFonts w:cs="Arial"/>
                <w:b/>
              </w:rPr>
              <w:sym w:font="Wingdings" w:char="F0E0"/>
            </w:r>
          </w:p>
        </w:tc>
        <w:tc>
          <w:tcPr>
            <w:tcW w:w="0" w:type="auto"/>
          </w:tcPr>
          <w:p w14:paraId="6A774EDC" w14:textId="77777777" w:rsidR="00C86EBA" w:rsidRPr="00C86EBA" w:rsidRDefault="00C86EBA" w:rsidP="00C86EBA">
            <w:pPr>
              <w:jc w:val="both"/>
              <w:rPr>
                <w:rFonts w:cs="Arial"/>
              </w:rPr>
            </w:pPr>
            <w:r w:rsidRPr="00C86EBA">
              <w:rPr>
                <w:rFonts w:cs="Arial"/>
              </w:rPr>
              <w:t>Run a Transaction Detail Report by Department</w:t>
            </w:r>
          </w:p>
          <w:p w14:paraId="7E192E93" w14:textId="77777777" w:rsidR="00C86EBA" w:rsidRPr="00C86EBA" w:rsidRDefault="00C86EBA" w:rsidP="0092164A">
            <w:pPr>
              <w:numPr>
                <w:ilvl w:val="0"/>
                <w:numId w:val="16"/>
              </w:numPr>
              <w:jc w:val="both"/>
              <w:rPr>
                <w:rFonts w:cs="Arial"/>
              </w:rPr>
            </w:pPr>
            <w:r w:rsidRPr="00C86EBA">
              <w:rPr>
                <w:rFonts w:cs="Arial"/>
              </w:rPr>
              <w:t>Create a new Run Control ID</w:t>
            </w:r>
          </w:p>
          <w:p w14:paraId="271CC9BF" w14:textId="77777777" w:rsidR="00C86EBA" w:rsidRPr="00C86EBA" w:rsidRDefault="00C86EBA" w:rsidP="0092164A">
            <w:pPr>
              <w:numPr>
                <w:ilvl w:val="0"/>
                <w:numId w:val="16"/>
              </w:numPr>
              <w:jc w:val="both"/>
              <w:rPr>
                <w:rFonts w:cs="Arial"/>
              </w:rPr>
            </w:pPr>
            <w:r w:rsidRPr="00C86EBA">
              <w:rPr>
                <w:rFonts w:cs="Arial"/>
              </w:rPr>
              <w:t>Enter Search Parameters for the report</w:t>
            </w:r>
          </w:p>
          <w:p w14:paraId="1674601C" w14:textId="77777777" w:rsidR="00C86EBA" w:rsidRPr="00C86EBA" w:rsidRDefault="00C86EBA" w:rsidP="0092164A">
            <w:pPr>
              <w:numPr>
                <w:ilvl w:val="0"/>
                <w:numId w:val="16"/>
              </w:numPr>
              <w:jc w:val="both"/>
              <w:rPr>
                <w:rFonts w:cs="Arial"/>
              </w:rPr>
            </w:pPr>
            <w:r w:rsidRPr="00C86EBA">
              <w:rPr>
                <w:rFonts w:cs="Arial"/>
              </w:rPr>
              <w:t>Run the report.</w:t>
            </w:r>
          </w:p>
          <w:p w14:paraId="0997BCBC" w14:textId="77777777" w:rsidR="00C86EBA" w:rsidRPr="00C86EBA" w:rsidRDefault="00C86EBA" w:rsidP="0092164A">
            <w:pPr>
              <w:numPr>
                <w:ilvl w:val="0"/>
                <w:numId w:val="16"/>
              </w:numPr>
              <w:jc w:val="both"/>
              <w:rPr>
                <w:rFonts w:cs="Arial"/>
              </w:rPr>
            </w:pPr>
            <w:r w:rsidRPr="00C86EBA">
              <w:rPr>
                <w:rFonts w:cs="Arial"/>
              </w:rPr>
              <w:t>View the report.</w:t>
            </w:r>
          </w:p>
        </w:tc>
      </w:tr>
      <w:tr w:rsidR="00C86EBA" w:rsidRPr="00C86EBA" w14:paraId="08BE5851" w14:textId="77777777">
        <w:tc>
          <w:tcPr>
            <w:tcW w:w="2628" w:type="dxa"/>
          </w:tcPr>
          <w:p w14:paraId="5D091138" w14:textId="77777777" w:rsidR="00C86EBA" w:rsidRPr="00C86EBA" w:rsidRDefault="00C86EBA" w:rsidP="00C86EBA">
            <w:pPr>
              <w:jc w:val="both"/>
              <w:rPr>
                <w:rFonts w:cs="Arial"/>
                <w:b/>
              </w:rPr>
            </w:pPr>
            <w:r w:rsidRPr="00C86EBA">
              <w:rPr>
                <w:rFonts w:cs="Arial"/>
                <w:b/>
              </w:rPr>
              <w:t xml:space="preserve">Run Control </w:t>
            </w:r>
            <w:r w:rsidRPr="00C86EBA">
              <w:rPr>
                <w:rFonts w:cs="Arial"/>
                <w:b/>
              </w:rPr>
              <w:sym w:font="Wingdings" w:char="F0E0"/>
            </w:r>
          </w:p>
        </w:tc>
        <w:tc>
          <w:tcPr>
            <w:tcW w:w="0" w:type="auto"/>
          </w:tcPr>
          <w:p w14:paraId="3FE67FB7" w14:textId="77777777" w:rsidR="00C86EBA" w:rsidRPr="00C86EBA" w:rsidRDefault="00C86EBA" w:rsidP="00C86EBA">
            <w:pPr>
              <w:jc w:val="both"/>
              <w:rPr>
                <w:rFonts w:cs="Arial"/>
              </w:rPr>
            </w:pPr>
            <w:r w:rsidRPr="00C86EBA">
              <w:rPr>
                <w:rFonts w:cs="Arial"/>
              </w:rPr>
              <w:t xml:space="preserve">Create a new Run Control ID: </w:t>
            </w:r>
            <w:r w:rsidRPr="00C86EBA">
              <w:rPr>
                <w:rFonts w:cs="Arial"/>
                <w:b/>
              </w:rPr>
              <w:t>Test_01</w:t>
            </w:r>
          </w:p>
        </w:tc>
      </w:tr>
      <w:tr w:rsidR="00C86EBA" w:rsidRPr="00C86EBA" w14:paraId="6B411D11" w14:textId="77777777">
        <w:tc>
          <w:tcPr>
            <w:tcW w:w="2628" w:type="dxa"/>
          </w:tcPr>
          <w:p w14:paraId="094EBDD2" w14:textId="77777777" w:rsidR="00C86EBA" w:rsidRPr="00C86EBA" w:rsidRDefault="00C86EBA" w:rsidP="00C86EBA">
            <w:pPr>
              <w:jc w:val="both"/>
              <w:rPr>
                <w:rFonts w:cs="Arial"/>
                <w:b/>
              </w:rPr>
            </w:pPr>
            <w:r w:rsidRPr="00C86EBA">
              <w:rPr>
                <w:rFonts w:cs="Arial"/>
                <w:b/>
              </w:rPr>
              <w:t xml:space="preserve">Chartfield Criteria </w:t>
            </w:r>
            <w:r w:rsidRPr="00C86EBA">
              <w:rPr>
                <w:rFonts w:cs="Arial"/>
                <w:b/>
              </w:rPr>
              <w:sym w:font="Wingdings" w:char="F0E0"/>
            </w:r>
          </w:p>
          <w:p w14:paraId="2CD4E314" w14:textId="77777777" w:rsidR="00C86EBA" w:rsidRPr="00C86EBA" w:rsidRDefault="00C86EBA" w:rsidP="00C86EBA">
            <w:pPr>
              <w:jc w:val="both"/>
              <w:rPr>
                <w:rFonts w:cs="Arial"/>
              </w:rPr>
            </w:pPr>
          </w:p>
          <w:p w14:paraId="7E183C2C" w14:textId="77777777" w:rsidR="00C86EBA" w:rsidRPr="00C86EBA" w:rsidRDefault="00C86EBA" w:rsidP="00C86EBA">
            <w:pPr>
              <w:jc w:val="both"/>
              <w:rPr>
                <w:rFonts w:cs="Arial"/>
              </w:rPr>
            </w:pPr>
            <w:r w:rsidRPr="00C86EBA">
              <w:rPr>
                <w:rFonts w:cs="Arial"/>
              </w:rPr>
              <w:t xml:space="preserve">Note: Wherever the </w:t>
            </w:r>
            <w:r w:rsidR="008726F0" w:rsidRPr="00C86EBA">
              <w:rPr>
                <w:rFonts w:cs="Arial"/>
              </w:rPr>
              <w:t>chart fields</w:t>
            </w:r>
            <w:r w:rsidRPr="00C86EBA">
              <w:rPr>
                <w:rFonts w:cs="Arial"/>
              </w:rPr>
              <w:t xml:space="preserve"> are not specified, keep them at their default values (blank or 0000(s)) to return all results.</w:t>
            </w:r>
          </w:p>
        </w:tc>
        <w:tc>
          <w:tcPr>
            <w:tcW w:w="0" w:type="auto"/>
          </w:tcPr>
          <w:p w14:paraId="02C94FE3" w14:textId="2DAE8F37" w:rsidR="00C86EBA" w:rsidRPr="00C86EBA" w:rsidRDefault="001868FA" w:rsidP="0092164A">
            <w:pPr>
              <w:numPr>
                <w:ilvl w:val="0"/>
                <w:numId w:val="15"/>
              </w:numPr>
              <w:jc w:val="both"/>
              <w:rPr>
                <w:rFonts w:cs="Arial"/>
              </w:rPr>
            </w:pPr>
            <w:r>
              <w:rPr>
                <w:rFonts w:cs="Arial"/>
              </w:rPr>
              <w:t>Fiscal Year:  2018</w:t>
            </w:r>
          </w:p>
          <w:p w14:paraId="000A5A29" w14:textId="7E60144F" w:rsidR="00C86EBA" w:rsidRPr="00C86EBA" w:rsidRDefault="001868FA" w:rsidP="0092164A">
            <w:pPr>
              <w:numPr>
                <w:ilvl w:val="0"/>
                <w:numId w:val="15"/>
              </w:numPr>
              <w:jc w:val="both"/>
              <w:rPr>
                <w:rFonts w:cs="Arial"/>
              </w:rPr>
            </w:pPr>
            <w:r>
              <w:rPr>
                <w:rFonts w:cs="Arial"/>
              </w:rPr>
              <w:t>Budget Period: 2018</w:t>
            </w:r>
          </w:p>
          <w:p w14:paraId="28318E32" w14:textId="77777777" w:rsidR="00C86EBA" w:rsidRPr="00C86EBA" w:rsidRDefault="00C86EBA" w:rsidP="0092164A">
            <w:pPr>
              <w:numPr>
                <w:ilvl w:val="0"/>
                <w:numId w:val="15"/>
              </w:numPr>
              <w:jc w:val="both"/>
              <w:rPr>
                <w:rFonts w:cs="Arial"/>
              </w:rPr>
            </w:pPr>
            <w:r w:rsidRPr="00C86EBA">
              <w:rPr>
                <w:rFonts w:cs="Arial"/>
              </w:rPr>
              <w:t>From/To Period:  1-2</w:t>
            </w:r>
          </w:p>
          <w:p w14:paraId="1028E097" w14:textId="77777777" w:rsidR="00C86EBA" w:rsidRPr="00C86EBA" w:rsidRDefault="00C86EBA" w:rsidP="0092164A">
            <w:pPr>
              <w:numPr>
                <w:ilvl w:val="0"/>
                <w:numId w:val="15"/>
              </w:numPr>
              <w:jc w:val="both"/>
              <w:rPr>
                <w:rFonts w:cs="Arial"/>
              </w:rPr>
            </w:pPr>
            <w:r w:rsidRPr="00C86EBA">
              <w:rPr>
                <w:rFonts w:cs="Arial"/>
              </w:rPr>
              <w:t>Department #:  10118</w:t>
            </w:r>
          </w:p>
          <w:p w14:paraId="0B3CADDA" w14:textId="77777777" w:rsidR="00C86EBA" w:rsidRPr="00C86EBA" w:rsidRDefault="00C86EBA" w:rsidP="0092164A">
            <w:pPr>
              <w:numPr>
                <w:ilvl w:val="0"/>
                <w:numId w:val="15"/>
              </w:numPr>
              <w:jc w:val="both"/>
              <w:rPr>
                <w:rFonts w:cs="Arial"/>
              </w:rPr>
            </w:pPr>
            <w:r w:rsidRPr="00C86EBA">
              <w:rPr>
                <w:rFonts w:cs="Arial"/>
              </w:rPr>
              <w:t>Fund #:  0000</w:t>
            </w:r>
          </w:p>
          <w:p w14:paraId="31E64DBD" w14:textId="77777777" w:rsidR="00C86EBA" w:rsidRPr="00C86EBA" w:rsidRDefault="00C86EBA" w:rsidP="00C86EBA">
            <w:pPr>
              <w:ind w:left="360"/>
              <w:jc w:val="both"/>
              <w:rPr>
                <w:rFonts w:cs="Arial"/>
              </w:rPr>
            </w:pPr>
          </w:p>
        </w:tc>
      </w:tr>
    </w:tbl>
    <w:p w14:paraId="3C050FB9" w14:textId="77777777" w:rsidR="00C86EBA" w:rsidRPr="00F71A4C" w:rsidRDefault="00C86EBA" w:rsidP="00C86EBA">
      <w:pPr>
        <w:rPr>
          <w:rFonts w:cs="Arial"/>
        </w:rPr>
      </w:pPr>
    </w:p>
    <w:p w14:paraId="2938F5B7" w14:textId="77777777" w:rsidR="00C86EBA" w:rsidRPr="00F71A4C" w:rsidRDefault="00C86EBA" w:rsidP="00C86EBA">
      <w:pPr>
        <w:rPr>
          <w:rFonts w:cs="Arial"/>
        </w:rPr>
      </w:pPr>
    </w:p>
    <w:p w14:paraId="0937283A" w14:textId="77777777" w:rsidR="00C86EBA" w:rsidRPr="00F71A4C" w:rsidRDefault="00C86EBA" w:rsidP="00C86EBA">
      <w:pPr>
        <w:rPr>
          <w:rFonts w:cs="Arial"/>
        </w:rPr>
      </w:pPr>
    </w:p>
    <w:p w14:paraId="240EFC22" w14:textId="77777777" w:rsidR="00C86EBA" w:rsidRPr="00F71A4C" w:rsidRDefault="00C86EBA" w:rsidP="00C86EBA">
      <w:pPr>
        <w:rPr>
          <w:rFonts w:cs="Arial"/>
        </w:rPr>
      </w:pPr>
    </w:p>
    <w:p w14:paraId="6DEB6DA1" w14:textId="77777777" w:rsidR="00C86EBA" w:rsidRPr="00F71A4C" w:rsidRDefault="00C86EBA" w:rsidP="00C86EBA">
      <w:pPr>
        <w:rPr>
          <w:rFonts w:cs="Arial"/>
        </w:rPr>
      </w:pPr>
    </w:p>
    <w:p w14:paraId="7BD9AC0D" w14:textId="77777777" w:rsidR="00C86EBA" w:rsidRPr="00F71A4C" w:rsidRDefault="00C86EBA" w:rsidP="00C86EBA">
      <w:pPr>
        <w:rPr>
          <w:rFonts w:cs="Arial"/>
        </w:rPr>
      </w:pPr>
    </w:p>
    <w:p w14:paraId="363621B8" w14:textId="7B0BAC51" w:rsidR="00C86EBA" w:rsidRDefault="00C86EBA" w:rsidP="00540CCC">
      <w:pPr>
        <w:pStyle w:val="Heading2"/>
      </w:pPr>
      <w:r>
        <w:br w:type="page"/>
      </w:r>
    </w:p>
    <w:p w14:paraId="5EF2AEC0" w14:textId="1178C63B" w:rsidR="00C86EBA" w:rsidRDefault="00C86EBA" w:rsidP="008A34AE">
      <w:pPr>
        <w:pStyle w:val="StyleHeading3CenturySchoolbookItalic"/>
      </w:pPr>
    </w:p>
    <w:tbl>
      <w:tblPr>
        <w:tblW w:w="0" w:type="auto"/>
        <w:tblLook w:val="01E0" w:firstRow="1" w:lastRow="1" w:firstColumn="1" w:lastColumn="1" w:noHBand="0" w:noVBand="0"/>
      </w:tblPr>
      <w:tblGrid>
        <w:gridCol w:w="2898"/>
        <w:gridCol w:w="6300"/>
      </w:tblGrid>
      <w:tr w:rsidR="00C86EBA" w14:paraId="655E6BB2" w14:textId="77777777">
        <w:tc>
          <w:tcPr>
            <w:tcW w:w="2898" w:type="dxa"/>
          </w:tcPr>
          <w:p w14:paraId="6E5D6079" w14:textId="656B33F9" w:rsidR="00C86EBA" w:rsidRDefault="00C86EBA" w:rsidP="00474108"/>
        </w:tc>
        <w:tc>
          <w:tcPr>
            <w:tcW w:w="6300" w:type="dxa"/>
          </w:tcPr>
          <w:p w14:paraId="4893B39D" w14:textId="77777777" w:rsidR="00C86EBA" w:rsidRDefault="00C86EBA" w:rsidP="00C86EBA"/>
        </w:tc>
      </w:tr>
    </w:tbl>
    <w:p w14:paraId="055E5D5F" w14:textId="77777777" w:rsidR="00C86EBA" w:rsidRPr="008B67AB" w:rsidRDefault="00C86EBA" w:rsidP="00C86EBA">
      <w:pPr>
        <w:rPr>
          <w:rFonts w:cs="Arial"/>
        </w:rPr>
      </w:pPr>
    </w:p>
    <w:p w14:paraId="1030AF8D" w14:textId="77777777" w:rsidR="00C86EBA" w:rsidRPr="008B67AB" w:rsidRDefault="00C86EBA" w:rsidP="00C86EBA">
      <w:pPr>
        <w:rPr>
          <w:rFonts w:cs="Arial"/>
        </w:rPr>
      </w:pPr>
    </w:p>
    <w:p w14:paraId="36CB63E1" w14:textId="77777777" w:rsidR="00C86EBA" w:rsidRPr="008B67AB" w:rsidRDefault="00C86EBA" w:rsidP="00C86EBA">
      <w:pPr>
        <w:rPr>
          <w:rFonts w:cs="Arial"/>
        </w:rPr>
      </w:pPr>
    </w:p>
    <w:p w14:paraId="33C3764C" w14:textId="77777777" w:rsidR="00C86EBA" w:rsidRDefault="00C86EBA" w:rsidP="00C86EBA">
      <w:pPr>
        <w:rPr>
          <w:rFonts w:cs="Arial"/>
        </w:rPr>
      </w:pPr>
    </w:p>
    <w:p w14:paraId="6C9E06FE" w14:textId="77777777" w:rsidR="00C86EBA" w:rsidRDefault="00C86EBA" w:rsidP="00C86EBA">
      <w:pPr>
        <w:rPr>
          <w:rFonts w:cs="Arial"/>
        </w:rPr>
      </w:pPr>
    </w:p>
    <w:p w14:paraId="057F1FC2" w14:textId="77777777" w:rsidR="00C86EBA" w:rsidRDefault="00C86EBA" w:rsidP="00C86EBA">
      <w:pPr>
        <w:rPr>
          <w:rFonts w:cs="Arial"/>
        </w:rPr>
      </w:pPr>
    </w:p>
    <w:p w14:paraId="78F21516" w14:textId="77777777" w:rsidR="00C86EBA" w:rsidRDefault="00C86EBA" w:rsidP="00C86EBA">
      <w:pPr>
        <w:rPr>
          <w:rFonts w:cs="Arial"/>
        </w:rPr>
      </w:pPr>
    </w:p>
    <w:p w14:paraId="7A1FF55C" w14:textId="77777777" w:rsidR="00C86EBA" w:rsidRDefault="00C86EBA" w:rsidP="00C86EBA">
      <w:pPr>
        <w:rPr>
          <w:rFonts w:cs="Arial"/>
        </w:rPr>
      </w:pPr>
    </w:p>
    <w:p w14:paraId="3714BABE" w14:textId="71A55B76" w:rsidR="00C86EBA" w:rsidRPr="00464571" w:rsidRDefault="008228BF" w:rsidP="00C86EBA">
      <w:pPr>
        <w:pStyle w:val="Heading1"/>
        <w:rPr>
          <w:sz w:val="36"/>
        </w:rPr>
      </w:pPr>
      <w:bookmarkStart w:id="50" w:name="_Toc491100903"/>
      <w:r>
        <w:rPr>
          <w:sz w:val="36"/>
        </w:rPr>
        <w:t>Module 6</w:t>
      </w:r>
      <w:r w:rsidR="00C86EBA" w:rsidRPr="00464571">
        <w:rPr>
          <w:sz w:val="36"/>
        </w:rPr>
        <w:t>: Running Queries Using PeopleSoft</w:t>
      </w:r>
      <w:bookmarkEnd w:id="50"/>
      <w:r w:rsidR="00C86EBA" w:rsidRPr="00464571">
        <w:rPr>
          <w:sz w:val="36"/>
        </w:rPr>
        <w:t xml:space="preserve"> </w:t>
      </w:r>
    </w:p>
    <w:p w14:paraId="314CC94A" w14:textId="77777777" w:rsidR="00C86EBA" w:rsidRDefault="00C86EBA" w:rsidP="00C86EBA">
      <w:pPr>
        <w:rPr>
          <w:rStyle w:val="Heading1Char"/>
          <w:i/>
          <w:iCs/>
          <w:sz w:val="36"/>
        </w:rPr>
      </w:pPr>
    </w:p>
    <w:p w14:paraId="69D2F38C" w14:textId="77777777" w:rsidR="00C86EBA" w:rsidRPr="001329D9" w:rsidRDefault="00C86EBA" w:rsidP="00C86EBA">
      <w:pPr>
        <w:rPr>
          <w:sz w:val="24"/>
        </w:rPr>
      </w:pPr>
      <w:r w:rsidRPr="001329D9">
        <w:rPr>
          <w:sz w:val="24"/>
        </w:rPr>
        <w:t>In this module, you will learn the steps to run queries in PeopleSoft Finance.</w:t>
      </w:r>
    </w:p>
    <w:p w14:paraId="5CD62FA1" w14:textId="77777777" w:rsidR="00C86EBA" w:rsidRPr="001329D9" w:rsidRDefault="00C86EBA" w:rsidP="00C86EBA">
      <w:pPr>
        <w:rPr>
          <w:sz w:val="24"/>
        </w:rPr>
      </w:pPr>
    </w:p>
    <w:p w14:paraId="1FEE114D" w14:textId="77777777" w:rsidR="00C86EBA" w:rsidRPr="001329D9" w:rsidRDefault="00C86EBA" w:rsidP="00C86EBA">
      <w:pPr>
        <w:rPr>
          <w:sz w:val="24"/>
        </w:rPr>
      </w:pPr>
      <w:r w:rsidRPr="001329D9">
        <w:rPr>
          <w:sz w:val="24"/>
        </w:rPr>
        <w:t>At the end of this module, you will be able to:</w:t>
      </w:r>
    </w:p>
    <w:p w14:paraId="0B1A7A56" w14:textId="77777777" w:rsidR="00C86EBA" w:rsidRPr="001329D9" w:rsidRDefault="00C86EBA" w:rsidP="00C86EBA">
      <w:pPr>
        <w:rPr>
          <w:sz w:val="24"/>
        </w:rPr>
      </w:pPr>
    </w:p>
    <w:p w14:paraId="11D3F409" w14:textId="77777777" w:rsidR="00C86EBA" w:rsidRPr="001329D9" w:rsidRDefault="00C86EBA" w:rsidP="0092164A">
      <w:pPr>
        <w:numPr>
          <w:ilvl w:val="0"/>
          <w:numId w:val="23"/>
        </w:numPr>
        <w:rPr>
          <w:sz w:val="24"/>
        </w:rPr>
      </w:pPr>
      <w:r w:rsidRPr="001329D9">
        <w:rPr>
          <w:sz w:val="24"/>
        </w:rPr>
        <w:t>Run queries in PeopleSoft Finance.</w:t>
      </w:r>
    </w:p>
    <w:p w14:paraId="0B45B8FE" w14:textId="77777777" w:rsidR="00C86EBA" w:rsidRPr="001329D9" w:rsidRDefault="00C86EBA" w:rsidP="00C86EBA">
      <w:pPr>
        <w:rPr>
          <w:sz w:val="24"/>
        </w:rPr>
      </w:pPr>
    </w:p>
    <w:p w14:paraId="0CD692D6" w14:textId="0DECFB57" w:rsidR="00C86EBA" w:rsidRPr="008401EA" w:rsidRDefault="00C86EBA" w:rsidP="00C86EBA">
      <w:pPr>
        <w:pStyle w:val="Heading2"/>
        <w:rPr>
          <w:i w:val="0"/>
          <w:iCs w:val="0"/>
        </w:rPr>
      </w:pPr>
      <w:r w:rsidRPr="00E662AB">
        <w:rPr>
          <w:rStyle w:val="Heading1Char"/>
          <w:i w:val="0"/>
          <w:iCs w:val="0"/>
          <w:sz w:val="36"/>
        </w:rPr>
        <w:br w:type="page"/>
      </w:r>
      <w:bookmarkStart w:id="51" w:name="_Toc491100904"/>
      <w:r w:rsidRPr="008401EA">
        <w:rPr>
          <w:i w:val="0"/>
          <w:iCs w:val="0"/>
        </w:rPr>
        <w:lastRenderedPageBreak/>
        <w:t>Queries</w:t>
      </w:r>
      <w:bookmarkEnd w:id="51"/>
    </w:p>
    <w:p w14:paraId="1ECBD5D0" w14:textId="77777777" w:rsidR="00C86EBA" w:rsidRPr="006951B6" w:rsidRDefault="00C86EBA" w:rsidP="00C86EBA">
      <w:r>
        <w:rPr>
          <w:rFonts w:cs="Arial"/>
          <w:b/>
          <w:u w:val="single"/>
        </w:rPr>
        <w:t>Demonstration</w:t>
      </w:r>
      <w:r w:rsidRPr="000D431A">
        <w:rPr>
          <w:rFonts w:cs="Arial"/>
          <w:b/>
          <w:u w:val="single"/>
        </w:rPr>
        <w:t xml:space="preserve"> / D</w:t>
      </w:r>
      <w:r>
        <w:rPr>
          <w:rFonts w:cs="Arial"/>
          <w:b/>
          <w:u w:val="single"/>
        </w:rPr>
        <w:t>iscussion</w:t>
      </w:r>
    </w:p>
    <w:p w14:paraId="0CD65DA3" w14:textId="5D1E9E44" w:rsidR="00C86EBA" w:rsidRPr="001F51C4" w:rsidRDefault="00C86EBA" w:rsidP="00C86EBA">
      <w:pPr>
        <w:pStyle w:val="StyleHeading3CenturySchoolbookItalic"/>
      </w:pPr>
      <w:bookmarkStart w:id="52" w:name="_Toc491100905"/>
      <w:r w:rsidRPr="001F51C4">
        <w:t>What is a query?</w:t>
      </w:r>
      <w:bookmarkEnd w:id="52"/>
    </w:p>
    <w:p w14:paraId="16D2FE39" w14:textId="77777777" w:rsidR="00C86EBA" w:rsidRPr="001329D9" w:rsidRDefault="00C86EBA" w:rsidP="00C86EBA">
      <w:pPr>
        <w:rPr>
          <w:rFonts w:cs="Arial"/>
          <w:sz w:val="24"/>
        </w:rPr>
      </w:pPr>
    </w:p>
    <w:p w14:paraId="376F998A" w14:textId="77777777" w:rsidR="00C86EBA" w:rsidRPr="001329D9" w:rsidRDefault="00C86EBA" w:rsidP="00C86EBA">
      <w:pPr>
        <w:jc w:val="both"/>
        <w:rPr>
          <w:rFonts w:cs="Arial"/>
          <w:sz w:val="24"/>
        </w:rPr>
      </w:pPr>
      <w:r w:rsidRPr="001329D9">
        <w:rPr>
          <w:rFonts w:cs="Arial"/>
          <w:sz w:val="24"/>
        </w:rPr>
        <w:t>A query is a tool that allows you to extract data from the PeopleSoft database based on your specified parameters. You can view the data on the screen or export the data to a format that can be customized according to your preferences (using Excel.)</w:t>
      </w:r>
    </w:p>
    <w:p w14:paraId="46597DB3" w14:textId="77777777" w:rsidR="00DE347D" w:rsidRDefault="00DE347D" w:rsidP="00DE347D">
      <w:pPr>
        <w:pStyle w:val="Heading2"/>
      </w:pPr>
      <w:bookmarkStart w:id="53" w:name="_Toc508379187"/>
      <w:r>
        <w:t>Queries Section</w:t>
      </w:r>
      <w:bookmarkEnd w:id="53"/>
    </w:p>
    <w:p w14:paraId="72381BEF" w14:textId="39985A4D" w:rsidR="00DE347D" w:rsidRDefault="00DE347D" w:rsidP="00C66528">
      <w:pPr>
        <w:pStyle w:val="steptext"/>
        <w:jc w:val="center"/>
      </w:pPr>
      <w:r>
        <w:rPr>
          <w:noProof/>
        </w:rPr>
        <w:drawing>
          <wp:inline distT="0" distB="0" distL="0" distR="0" wp14:anchorId="602C00EA" wp14:editId="1405B25D">
            <wp:extent cx="2876550" cy="2162175"/>
            <wp:effectExtent l="25400" t="25400" r="19050" b="222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2876550" cy="2162175"/>
                    </a:xfrm>
                    <a:prstGeom prst="rect">
                      <a:avLst/>
                    </a:prstGeom>
                    <a:ln>
                      <a:solidFill>
                        <a:schemeClr val="tx1"/>
                      </a:solidFill>
                    </a:ln>
                  </pic:spPr>
                </pic:pic>
              </a:graphicData>
            </a:graphic>
          </wp:inline>
        </w:drawing>
      </w:r>
      <w:r w:rsidR="00C66528" w:rsidRPr="00C66528">
        <w:rPr>
          <w:noProof/>
        </w:rPr>
        <w:drawing>
          <wp:inline distT="0" distB="0" distL="0" distR="0" wp14:anchorId="547A26EF" wp14:editId="3E51D490">
            <wp:extent cx="3238500" cy="4089400"/>
            <wp:effectExtent l="25400" t="25400" r="38100" b="2540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3238500" cy="4089400"/>
                    </a:xfrm>
                    <a:prstGeom prst="rect">
                      <a:avLst/>
                    </a:prstGeom>
                    <a:ln>
                      <a:solidFill>
                        <a:srgbClr val="000000"/>
                      </a:solidFill>
                    </a:ln>
                  </pic:spPr>
                </pic:pic>
              </a:graphicData>
            </a:graphic>
          </wp:inline>
        </w:drawing>
      </w:r>
    </w:p>
    <w:p w14:paraId="64546077" w14:textId="77777777" w:rsidR="00C66528" w:rsidRDefault="00C66528" w:rsidP="00DE347D">
      <w:pPr>
        <w:pStyle w:val="steptext"/>
        <w:rPr>
          <w:rFonts w:ascii="Arial" w:hAnsi="Arial" w:cs="Arial"/>
          <w:sz w:val="20"/>
          <w:szCs w:val="20"/>
        </w:rPr>
      </w:pPr>
    </w:p>
    <w:p w14:paraId="6D948CD8" w14:textId="77777777" w:rsidR="00DE347D" w:rsidRPr="001329D9" w:rsidRDefault="00DE347D" w:rsidP="00DE347D">
      <w:pPr>
        <w:pStyle w:val="steptext"/>
        <w:rPr>
          <w:rFonts w:ascii="Arial" w:hAnsi="Arial" w:cs="Arial"/>
          <w:sz w:val="24"/>
          <w:szCs w:val="24"/>
        </w:rPr>
      </w:pPr>
      <w:r w:rsidRPr="001329D9">
        <w:rPr>
          <w:rFonts w:ascii="Arial" w:hAnsi="Arial" w:cs="Arial"/>
          <w:sz w:val="24"/>
          <w:szCs w:val="24"/>
        </w:rPr>
        <w:t>The Queries pagelet can include links to Query Manager, public queries, and pivot grids.</w:t>
      </w:r>
    </w:p>
    <w:p w14:paraId="76EC1F65" w14:textId="77777777" w:rsidR="00DE347D" w:rsidRPr="001329D9" w:rsidRDefault="00DE347D" w:rsidP="00DE347D">
      <w:pPr>
        <w:pStyle w:val="steptext"/>
        <w:rPr>
          <w:rFonts w:ascii="Arial" w:hAnsi="Arial" w:cs="Arial"/>
          <w:sz w:val="24"/>
          <w:szCs w:val="24"/>
        </w:rPr>
      </w:pPr>
      <w:r w:rsidRPr="001329D9">
        <w:rPr>
          <w:rFonts w:ascii="Arial" w:hAnsi="Arial" w:cs="Arial"/>
          <w:sz w:val="24"/>
          <w:szCs w:val="24"/>
        </w:rPr>
        <w:t xml:space="preserve">If there is a Query that you think will benefit the campus, you can reach out to IT to have a link added to the Campus Workcenter. </w:t>
      </w:r>
    </w:p>
    <w:p w14:paraId="5B7D594E" w14:textId="77777777" w:rsidR="00DE347D" w:rsidRPr="001329D9" w:rsidRDefault="00DE347D" w:rsidP="00DE347D">
      <w:pPr>
        <w:pStyle w:val="steptext"/>
        <w:rPr>
          <w:rFonts w:ascii="Arial" w:hAnsi="Arial" w:cs="Arial"/>
          <w:sz w:val="24"/>
          <w:szCs w:val="24"/>
        </w:rPr>
      </w:pPr>
      <w:r w:rsidRPr="001329D9">
        <w:rPr>
          <w:rFonts w:ascii="Arial" w:hAnsi="Arial" w:cs="Arial"/>
          <w:sz w:val="24"/>
          <w:szCs w:val="24"/>
        </w:rPr>
        <w:t>All queries that show up in the Workcenter will be available to everyone, so we cannot configure it for the individual user.</w:t>
      </w:r>
    </w:p>
    <w:p w14:paraId="757934B8" w14:textId="3E8375DA" w:rsidR="00C86EBA" w:rsidRPr="001329D9" w:rsidRDefault="00DE347D" w:rsidP="00B7763A">
      <w:pPr>
        <w:pStyle w:val="steptext"/>
        <w:rPr>
          <w:rFonts w:ascii="Arial" w:hAnsi="Arial" w:cs="Arial"/>
          <w:sz w:val="24"/>
          <w:szCs w:val="24"/>
        </w:rPr>
      </w:pPr>
      <w:r w:rsidRPr="001329D9">
        <w:rPr>
          <w:rFonts w:ascii="Arial" w:hAnsi="Arial" w:cs="Arial"/>
          <w:sz w:val="24"/>
          <w:szCs w:val="24"/>
        </w:rPr>
        <w:t>However, you can also view all your query favorites when you go to the Query Manager.</w:t>
      </w:r>
    </w:p>
    <w:p w14:paraId="566586E1" w14:textId="77777777" w:rsidR="00C86EBA" w:rsidRDefault="00C86EBA" w:rsidP="00C86EBA">
      <w:pPr>
        <w:rPr>
          <w:rFonts w:cs="Arial"/>
        </w:rPr>
      </w:pPr>
    </w:p>
    <w:p w14:paraId="00E28EE7" w14:textId="33348E11" w:rsidR="00C86EBA" w:rsidRPr="001D4C7B" w:rsidRDefault="00C86EBA" w:rsidP="00C86EBA">
      <w:pPr>
        <w:pStyle w:val="Heading3"/>
      </w:pPr>
      <w:r>
        <w:br w:type="page"/>
      </w:r>
      <w:bookmarkStart w:id="54" w:name="_Toc491100909"/>
      <w:r w:rsidRPr="001D4C7B">
        <w:lastRenderedPageBreak/>
        <w:t>Practice: Searching a Query</w:t>
      </w:r>
      <w:bookmarkEnd w:id="54"/>
    </w:p>
    <w:p w14:paraId="0E90F050" w14:textId="77777777" w:rsidR="00C86EBA" w:rsidRDefault="00C86EBA" w:rsidP="00C86EB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4"/>
        <w:gridCol w:w="7126"/>
      </w:tblGrid>
      <w:tr w:rsidR="00C86EBA" w:rsidRPr="00C86EBA" w14:paraId="208610AB" w14:textId="77777777">
        <w:tc>
          <w:tcPr>
            <w:tcW w:w="7069" w:type="dxa"/>
            <w:gridSpan w:val="2"/>
            <w:shd w:val="clear" w:color="auto" w:fill="E6E6E6"/>
          </w:tcPr>
          <w:p w14:paraId="695FEFF9" w14:textId="77777777" w:rsidR="00C86EBA" w:rsidRPr="00C86EBA" w:rsidRDefault="00C86EBA" w:rsidP="00C86EBA">
            <w:pPr>
              <w:jc w:val="both"/>
              <w:rPr>
                <w:rFonts w:ascii="Tahoma" w:hAnsi="Tahoma" w:cs="Tahoma"/>
                <w:b/>
                <w:sz w:val="24"/>
              </w:rPr>
            </w:pPr>
            <w:r w:rsidRPr="00C86EBA">
              <w:rPr>
                <w:rFonts w:ascii="Tahoma" w:hAnsi="Tahoma" w:cs="Tahoma"/>
                <w:b/>
                <w:sz w:val="24"/>
              </w:rPr>
              <w:t>Practice Exercise</w:t>
            </w:r>
          </w:p>
        </w:tc>
      </w:tr>
      <w:tr w:rsidR="00C86EBA" w:rsidRPr="00C86EBA" w14:paraId="75E4FE87" w14:textId="77777777">
        <w:tc>
          <w:tcPr>
            <w:tcW w:w="2628" w:type="dxa"/>
          </w:tcPr>
          <w:p w14:paraId="523A2CD0" w14:textId="77777777" w:rsidR="00C86EBA" w:rsidRPr="00C86EBA" w:rsidRDefault="00C86EBA" w:rsidP="00C86EBA">
            <w:pPr>
              <w:jc w:val="both"/>
              <w:rPr>
                <w:rFonts w:cs="Arial"/>
                <w:b/>
              </w:rPr>
            </w:pPr>
            <w:r w:rsidRPr="00C86EBA">
              <w:rPr>
                <w:rFonts w:cs="Arial"/>
                <w:b/>
              </w:rPr>
              <w:t xml:space="preserve">Tasks </w:t>
            </w:r>
            <w:r w:rsidRPr="00C86EBA">
              <w:rPr>
                <w:rFonts w:cs="Arial"/>
                <w:b/>
              </w:rPr>
              <w:sym w:font="Wingdings" w:char="F0E0"/>
            </w:r>
          </w:p>
        </w:tc>
        <w:tc>
          <w:tcPr>
            <w:tcW w:w="0" w:type="auto"/>
          </w:tcPr>
          <w:p w14:paraId="1CD60659" w14:textId="77777777" w:rsidR="00C86EBA" w:rsidRPr="00C86EBA" w:rsidRDefault="00C86EBA" w:rsidP="0092164A">
            <w:pPr>
              <w:numPr>
                <w:ilvl w:val="0"/>
                <w:numId w:val="17"/>
              </w:numPr>
              <w:jc w:val="both"/>
              <w:rPr>
                <w:rFonts w:cs="Arial"/>
              </w:rPr>
            </w:pPr>
            <w:r w:rsidRPr="00C86EBA">
              <w:rPr>
                <w:rFonts w:cs="Arial"/>
              </w:rPr>
              <w:t>Search a Query</w:t>
            </w:r>
          </w:p>
          <w:p w14:paraId="59BE558E" w14:textId="77777777" w:rsidR="00C86EBA" w:rsidRPr="00C86EBA" w:rsidRDefault="00C86EBA" w:rsidP="0092164A">
            <w:pPr>
              <w:numPr>
                <w:ilvl w:val="0"/>
                <w:numId w:val="17"/>
              </w:numPr>
              <w:jc w:val="both"/>
              <w:rPr>
                <w:rFonts w:cs="Arial"/>
              </w:rPr>
            </w:pPr>
            <w:r w:rsidRPr="00C86EBA">
              <w:rPr>
                <w:rFonts w:cs="Arial"/>
              </w:rPr>
              <w:t>Export the Query output to Excel.</w:t>
            </w:r>
          </w:p>
        </w:tc>
      </w:tr>
      <w:tr w:rsidR="00C86EBA" w:rsidRPr="00C86EBA" w14:paraId="7DE7E4FF" w14:textId="77777777">
        <w:tc>
          <w:tcPr>
            <w:tcW w:w="2628" w:type="dxa"/>
          </w:tcPr>
          <w:p w14:paraId="6D0567FE" w14:textId="77777777" w:rsidR="00C86EBA" w:rsidRPr="00C86EBA" w:rsidRDefault="00C86EBA" w:rsidP="00C86EBA">
            <w:pPr>
              <w:jc w:val="both"/>
              <w:rPr>
                <w:rFonts w:cs="Arial"/>
                <w:b/>
              </w:rPr>
            </w:pPr>
            <w:r w:rsidRPr="00C86EBA">
              <w:rPr>
                <w:rFonts w:cs="Arial"/>
                <w:b/>
              </w:rPr>
              <w:t xml:space="preserve">Query </w:t>
            </w:r>
            <w:r w:rsidRPr="00C86EBA">
              <w:rPr>
                <w:rFonts w:cs="Arial"/>
                <w:b/>
              </w:rPr>
              <w:sym w:font="Wingdings" w:char="F0E0"/>
            </w:r>
          </w:p>
        </w:tc>
        <w:tc>
          <w:tcPr>
            <w:tcW w:w="0" w:type="auto"/>
          </w:tcPr>
          <w:p w14:paraId="03736B4C" w14:textId="77777777" w:rsidR="00C86EBA" w:rsidRPr="00C86EBA" w:rsidRDefault="00C86EBA" w:rsidP="00C86EBA">
            <w:pPr>
              <w:jc w:val="both"/>
              <w:rPr>
                <w:rFonts w:cs="Arial"/>
              </w:rPr>
            </w:pPr>
            <w:r w:rsidRPr="00C86EBA">
              <w:rPr>
                <w:rFonts w:cs="Arial"/>
              </w:rPr>
              <w:t>Query Search Parameter: “</w:t>
            </w:r>
            <w:r w:rsidRPr="00C86EBA">
              <w:rPr>
                <w:rFonts w:cs="Arial"/>
                <w:b/>
              </w:rPr>
              <w:t>UM_AR_JRNL_DRILL”</w:t>
            </w:r>
          </w:p>
        </w:tc>
      </w:tr>
      <w:tr w:rsidR="00C86EBA" w:rsidRPr="00C86EBA" w14:paraId="52EE3EDE" w14:textId="77777777">
        <w:tc>
          <w:tcPr>
            <w:tcW w:w="2628" w:type="dxa"/>
          </w:tcPr>
          <w:p w14:paraId="44491927" w14:textId="77777777" w:rsidR="00C86EBA" w:rsidRPr="00C86EBA" w:rsidRDefault="00C86EBA" w:rsidP="00C86EBA">
            <w:pPr>
              <w:rPr>
                <w:rFonts w:cs="Arial"/>
                <w:b/>
              </w:rPr>
            </w:pPr>
            <w:r w:rsidRPr="00C86EBA">
              <w:rPr>
                <w:rFonts w:cs="Arial"/>
                <w:b/>
              </w:rPr>
              <w:t xml:space="preserve">Additional Search Criteria </w:t>
            </w:r>
            <w:r w:rsidRPr="00C86EBA">
              <w:rPr>
                <w:rFonts w:cs="Arial"/>
                <w:b/>
              </w:rPr>
              <w:sym w:font="Wingdings" w:char="F0E0"/>
            </w:r>
          </w:p>
          <w:p w14:paraId="4356B33A" w14:textId="77777777" w:rsidR="00C86EBA" w:rsidRPr="00C86EBA" w:rsidRDefault="00C86EBA" w:rsidP="00C86EBA">
            <w:pPr>
              <w:jc w:val="both"/>
              <w:rPr>
                <w:rFonts w:cs="Arial"/>
              </w:rPr>
            </w:pPr>
          </w:p>
          <w:p w14:paraId="70268B8A" w14:textId="77777777" w:rsidR="00C86EBA" w:rsidRPr="00C86EBA" w:rsidRDefault="00C86EBA" w:rsidP="00C86EBA">
            <w:pPr>
              <w:jc w:val="both"/>
              <w:rPr>
                <w:rFonts w:cs="Arial"/>
              </w:rPr>
            </w:pPr>
          </w:p>
        </w:tc>
        <w:tc>
          <w:tcPr>
            <w:tcW w:w="0" w:type="auto"/>
          </w:tcPr>
          <w:p w14:paraId="11C41450" w14:textId="77777777" w:rsidR="00C86EBA" w:rsidRPr="00C86EBA" w:rsidRDefault="00C86EBA" w:rsidP="00C86EBA">
            <w:pPr>
              <w:jc w:val="both"/>
              <w:rPr>
                <w:rFonts w:cs="Arial"/>
              </w:rPr>
            </w:pPr>
            <w:r w:rsidRPr="00C86EBA">
              <w:rPr>
                <w:rFonts w:cs="Arial"/>
              </w:rPr>
              <w:t>Once the above query is located, use the following search criteria to obtain the results of the query:</w:t>
            </w:r>
          </w:p>
          <w:p w14:paraId="2A4BF92F" w14:textId="77777777" w:rsidR="00C86EBA" w:rsidRPr="00C86EBA" w:rsidRDefault="00C86EBA" w:rsidP="0092164A">
            <w:pPr>
              <w:numPr>
                <w:ilvl w:val="0"/>
                <w:numId w:val="18"/>
              </w:numPr>
              <w:jc w:val="both"/>
              <w:rPr>
                <w:rFonts w:cs="Arial"/>
              </w:rPr>
            </w:pPr>
            <w:r w:rsidRPr="00C86EBA">
              <w:rPr>
                <w:rFonts w:cs="Arial"/>
              </w:rPr>
              <w:t>Journal ID: ARDJ010485</w:t>
            </w:r>
          </w:p>
          <w:p w14:paraId="3FA35BC9" w14:textId="77777777" w:rsidR="00C86EBA" w:rsidRPr="00C86EBA" w:rsidRDefault="00C86EBA" w:rsidP="0092164A">
            <w:pPr>
              <w:numPr>
                <w:ilvl w:val="0"/>
                <w:numId w:val="18"/>
              </w:numPr>
              <w:jc w:val="both"/>
              <w:rPr>
                <w:rFonts w:cs="Arial"/>
              </w:rPr>
            </w:pPr>
            <w:r w:rsidRPr="00C86EBA">
              <w:rPr>
                <w:rFonts w:cs="Arial"/>
              </w:rPr>
              <w:t>Account #: 7089900</w:t>
            </w:r>
          </w:p>
          <w:p w14:paraId="79051471" w14:textId="77777777" w:rsidR="00C86EBA" w:rsidRPr="00C86EBA" w:rsidRDefault="00C86EBA" w:rsidP="00C86EBA">
            <w:pPr>
              <w:jc w:val="both"/>
              <w:rPr>
                <w:rFonts w:cs="Arial"/>
              </w:rPr>
            </w:pPr>
          </w:p>
        </w:tc>
      </w:tr>
    </w:tbl>
    <w:p w14:paraId="18EEA264" w14:textId="77777777" w:rsidR="00C86EBA" w:rsidRPr="008B67AB" w:rsidRDefault="00C86EBA" w:rsidP="00C86EBA">
      <w:pPr>
        <w:rPr>
          <w:rFonts w:cs="Arial"/>
        </w:rPr>
      </w:pPr>
    </w:p>
    <w:p w14:paraId="15D8A4B5" w14:textId="4C333124" w:rsidR="00C86EBA" w:rsidRDefault="00C86EBA" w:rsidP="00C86EBA">
      <w:pPr>
        <w:pStyle w:val="Heading2"/>
      </w:pPr>
      <w:bookmarkStart w:id="55" w:name="_Toc491100910"/>
      <w:r>
        <w:t>Module Summary</w:t>
      </w:r>
      <w:bookmarkEnd w:id="55"/>
    </w:p>
    <w:p w14:paraId="5F850848" w14:textId="77777777" w:rsidR="00DE347D" w:rsidRPr="001329D9" w:rsidRDefault="00C86EBA" w:rsidP="0092164A">
      <w:pPr>
        <w:numPr>
          <w:ilvl w:val="0"/>
          <w:numId w:val="22"/>
        </w:numPr>
        <w:jc w:val="both"/>
        <w:rPr>
          <w:sz w:val="24"/>
        </w:rPr>
      </w:pPr>
      <w:r w:rsidRPr="001329D9">
        <w:rPr>
          <w:sz w:val="24"/>
        </w:rPr>
        <w:t>To run a query, search for a query using specified parameters and view the query.</w:t>
      </w:r>
    </w:p>
    <w:p w14:paraId="38193BBB" w14:textId="77777777" w:rsidR="00DE347D" w:rsidRDefault="00DE347D" w:rsidP="00DE347D">
      <w:pPr>
        <w:jc w:val="both"/>
      </w:pPr>
    </w:p>
    <w:p w14:paraId="3B1536DF" w14:textId="77777777" w:rsidR="00DE347D" w:rsidRDefault="00DE347D" w:rsidP="00DE347D">
      <w:pPr>
        <w:jc w:val="both"/>
      </w:pPr>
    </w:p>
    <w:p w14:paraId="471B2AA5" w14:textId="4DD52570" w:rsidR="008228BF" w:rsidRPr="00464571" w:rsidRDefault="00C86EBA" w:rsidP="008228BF">
      <w:pPr>
        <w:pStyle w:val="Heading1"/>
        <w:rPr>
          <w:sz w:val="36"/>
        </w:rPr>
      </w:pPr>
      <w:r>
        <w:br w:type="page"/>
      </w:r>
      <w:r w:rsidR="008228BF">
        <w:rPr>
          <w:sz w:val="36"/>
        </w:rPr>
        <w:lastRenderedPageBreak/>
        <w:t>Module 7</w:t>
      </w:r>
      <w:r w:rsidR="008228BF" w:rsidRPr="00464571">
        <w:rPr>
          <w:sz w:val="36"/>
        </w:rPr>
        <w:t xml:space="preserve">: </w:t>
      </w:r>
      <w:r w:rsidR="008228BF">
        <w:rPr>
          <w:sz w:val="36"/>
        </w:rPr>
        <w:t>REX Financial Reports</w:t>
      </w:r>
      <w:r w:rsidR="008228BF" w:rsidRPr="00464571">
        <w:rPr>
          <w:sz w:val="36"/>
        </w:rPr>
        <w:t xml:space="preserve"> </w:t>
      </w:r>
    </w:p>
    <w:p w14:paraId="783FCC7C" w14:textId="77777777" w:rsidR="008228BF" w:rsidRDefault="008228BF" w:rsidP="008228BF">
      <w:pPr>
        <w:pStyle w:val="Heading2"/>
      </w:pPr>
    </w:p>
    <w:p w14:paraId="4294BB5D" w14:textId="77777777" w:rsidR="008228BF" w:rsidRDefault="008228BF" w:rsidP="008228BF">
      <w:pPr>
        <w:pStyle w:val="steptext"/>
      </w:pPr>
      <w:r>
        <w:rPr>
          <w:noProof/>
        </w:rPr>
        <w:drawing>
          <wp:inline distT="0" distB="0" distL="0" distR="0" wp14:anchorId="1C73F72C" wp14:editId="27DE045D">
            <wp:extent cx="3067050" cy="1447800"/>
            <wp:effectExtent l="25400" t="25400" r="31750" b="2540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067050" cy="1447800"/>
                    </a:xfrm>
                    <a:prstGeom prst="rect">
                      <a:avLst/>
                    </a:prstGeom>
                    <a:ln>
                      <a:solidFill>
                        <a:schemeClr val="accent1"/>
                      </a:solidFill>
                    </a:ln>
                  </pic:spPr>
                </pic:pic>
              </a:graphicData>
            </a:graphic>
          </wp:inline>
        </w:drawing>
      </w:r>
    </w:p>
    <w:p w14:paraId="5EE4C49C" w14:textId="77777777" w:rsidR="008228BF" w:rsidRPr="0092164A" w:rsidRDefault="008228BF" w:rsidP="008228BF">
      <w:pPr>
        <w:pStyle w:val="steptext"/>
        <w:rPr>
          <w:rFonts w:ascii="Arial" w:hAnsi="Arial" w:cs="Arial"/>
          <w:sz w:val="24"/>
          <w:szCs w:val="24"/>
        </w:rPr>
      </w:pPr>
      <w:r w:rsidRPr="0092164A">
        <w:rPr>
          <w:rFonts w:ascii="Arial" w:hAnsi="Arial" w:cs="Arial"/>
          <w:sz w:val="24"/>
          <w:szCs w:val="24"/>
        </w:rPr>
        <w:t>REX Financial Reports is a robust feature of the UMBC REX Data warehouse.  Based on the Microsoft reporting platform, the financial reports include payroll and sponsored accounts with drillable hyperlinked data.  Reports can be set up as subscriptions and are accessible to non-PeopleSoft users.</w:t>
      </w:r>
    </w:p>
    <w:p w14:paraId="09578F1C" w14:textId="77777777" w:rsidR="008228BF" w:rsidRPr="0092164A" w:rsidRDefault="008228BF" w:rsidP="008228BF">
      <w:pPr>
        <w:pStyle w:val="steptext"/>
        <w:rPr>
          <w:rFonts w:ascii="Arial" w:hAnsi="Arial" w:cs="Arial"/>
          <w:sz w:val="24"/>
          <w:szCs w:val="24"/>
        </w:rPr>
      </w:pPr>
      <w:r w:rsidRPr="0092164A">
        <w:rPr>
          <w:rFonts w:ascii="Arial" w:hAnsi="Arial" w:cs="Arial"/>
          <w:sz w:val="24"/>
          <w:szCs w:val="24"/>
        </w:rPr>
        <w:t xml:space="preserve">There is a monthly training session for  REX Finance as well as video tutorials and documentation that can be found on the Financial Services </w:t>
      </w:r>
      <w:hyperlink r:id="rId78" w:history="1">
        <w:r w:rsidRPr="0092164A">
          <w:rPr>
            <w:rStyle w:val="Hyperlink"/>
            <w:rFonts w:ascii="Arial" w:hAnsi="Arial" w:cs="Arial"/>
            <w:sz w:val="24"/>
            <w:szCs w:val="24"/>
          </w:rPr>
          <w:t>TAP</w:t>
        </w:r>
      </w:hyperlink>
      <w:r w:rsidRPr="0092164A">
        <w:rPr>
          <w:rFonts w:ascii="Arial" w:hAnsi="Arial" w:cs="Arial"/>
          <w:sz w:val="24"/>
          <w:szCs w:val="24"/>
        </w:rPr>
        <w:t xml:space="preserve"> page.  </w:t>
      </w:r>
    </w:p>
    <w:p w14:paraId="7F19D100" w14:textId="77777777" w:rsidR="008228BF" w:rsidRPr="0092164A" w:rsidRDefault="008228BF" w:rsidP="008228BF">
      <w:pPr>
        <w:rPr>
          <w:rFonts w:cs="Arial"/>
          <w:sz w:val="24"/>
        </w:rPr>
      </w:pPr>
      <w:r w:rsidRPr="0092164A">
        <w:rPr>
          <w:rFonts w:cs="Arial"/>
          <w:sz w:val="24"/>
        </w:rPr>
        <w:t xml:space="preserve"> </w:t>
      </w:r>
    </w:p>
    <w:p w14:paraId="7DC5517A" w14:textId="40E24F6E" w:rsidR="008228BF" w:rsidRDefault="008228BF">
      <w:r>
        <w:br w:type="page"/>
      </w:r>
    </w:p>
    <w:p w14:paraId="450E0D25" w14:textId="77777777" w:rsidR="00C86EBA" w:rsidRPr="00740076" w:rsidRDefault="00C86EBA" w:rsidP="00740076">
      <w:pPr>
        <w:jc w:val="both"/>
      </w:pPr>
    </w:p>
    <w:p w14:paraId="69BD9960" w14:textId="48E2C6C5" w:rsidR="006E2E3A" w:rsidRPr="00464571" w:rsidRDefault="008228BF" w:rsidP="006E2E3A">
      <w:pPr>
        <w:pStyle w:val="Heading1"/>
        <w:rPr>
          <w:sz w:val="36"/>
        </w:rPr>
      </w:pPr>
      <w:bookmarkStart w:id="56" w:name="_Toc491100918"/>
      <w:r>
        <w:rPr>
          <w:sz w:val="36"/>
        </w:rPr>
        <w:t>Module 8</w:t>
      </w:r>
      <w:r w:rsidR="006E2E3A" w:rsidRPr="00464571">
        <w:rPr>
          <w:sz w:val="36"/>
        </w:rPr>
        <w:t xml:space="preserve">: </w:t>
      </w:r>
      <w:r>
        <w:rPr>
          <w:sz w:val="36"/>
        </w:rPr>
        <w:t>Getting Help</w:t>
      </w:r>
      <w:r w:rsidR="006E2E3A" w:rsidRPr="00464571">
        <w:rPr>
          <w:sz w:val="36"/>
        </w:rPr>
        <w:t xml:space="preserve"> </w:t>
      </w:r>
    </w:p>
    <w:p w14:paraId="15D3C38A" w14:textId="0D24DFDE" w:rsidR="00C86EBA" w:rsidRPr="001329D9" w:rsidRDefault="00C86EBA" w:rsidP="00C86EBA">
      <w:pPr>
        <w:pStyle w:val="StyleHeading3CenturySchoolbookItalic"/>
        <w:rPr>
          <w:i/>
        </w:rPr>
      </w:pPr>
      <w:r w:rsidRPr="001329D9">
        <w:rPr>
          <w:i/>
        </w:rPr>
        <w:t>Receiving Updates via E-mail</w:t>
      </w:r>
      <w:bookmarkEnd w:id="56"/>
    </w:p>
    <w:p w14:paraId="60811A61" w14:textId="661A2CC0" w:rsidR="00C86EBA" w:rsidRPr="001329D9" w:rsidRDefault="00540CCC" w:rsidP="00A7462C">
      <w:pPr>
        <w:jc w:val="both"/>
        <w:rPr>
          <w:color w:val="000000" w:themeColor="text1"/>
          <w:sz w:val="24"/>
        </w:rPr>
      </w:pPr>
      <w:r w:rsidRPr="001329D9">
        <w:rPr>
          <w:rFonts w:cs="Arial"/>
          <w:color w:val="000000" w:themeColor="text1"/>
          <w:sz w:val="24"/>
        </w:rPr>
        <w:t>You will</w:t>
      </w:r>
      <w:r w:rsidR="00C86EBA" w:rsidRPr="001329D9">
        <w:rPr>
          <w:rFonts w:cs="Arial"/>
          <w:color w:val="000000" w:themeColor="text1"/>
          <w:sz w:val="24"/>
        </w:rPr>
        <w:t xml:space="preserve"> receive UMBC Peo</w:t>
      </w:r>
      <w:r w:rsidRPr="001329D9">
        <w:rPr>
          <w:rFonts w:cs="Arial"/>
          <w:color w:val="000000" w:themeColor="text1"/>
          <w:sz w:val="24"/>
        </w:rPr>
        <w:t xml:space="preserve">pleSoft announcements via e-mail </w:t>
      </w:r>
      <w:r w:rsidR="00A03442" w:rsidRPr="001329D9">
        <w:rPr>
          <w:rFonts w:cs="Arial"/>
          <w:color w:val="000000" w:themeColor="text1"/>
          <w:sz w:val="24"/>
        </w:rPr>
        <w:t xml:space="preserve">from Financial Services.  </w:t>
      </w:r>
    </w:p>
    <w:p w14:paraId="02101D40" w14:textId="3F67C40B" w:rsidR="00C86EBA" w:rsidRPr="001329D9" w:rsidRDefault="001329D9" w:rsidP="00C86EBA">
      <w:pPr>
        <w:pStyle w:val="StyleHeading3CenturySchoolbookItalic"/>
        <w:rPr>
          <w:i/>
        </w:rPr>
      </w:pPr>
      <w:r>
        <w:rPr>
          <w:i/>
        </w:rPr>
        <w:t>UMBC RT Help Desk System</w:t>
      </w:r>
    </w:p>
    <w:p w14:paraId="3F3ECC15" w14:textId="77777777" w:rsidR="00F83A25" w:rsidRPr="001329D9" w:rsidRDefault="00F83A25" w:rsidP="00F83A25">
      <w:pPr>
        <w:rPr>
          <w:rFonts w:cs="Arial"/>
          <w:sz w:val="24"/>
        </w:rPr>
      </w:pPr>
      <w:r w:rsidRPr="001329D9">
        <w:rPr>
          <w:rFonts w:cs="Arial"/>
          <w:sz w:val="24"/>
        </w:rPr>
        <w:t>UMBC Technical Staff follows questions and issues using RT Ticket System.  For instructions how to enter a ticket, please do the following:</w:t>
      </w:r>
    </w:p>
    <w:p w14:paraId="6728256F" w14:textId="77777777" w:rsidR="00F83A25" w:rsidRPr="001329D9" w:rsidRDefault="00F83A25" w:rsidP="00F83A25">
      <w:pPr>
        <w:rPr>
          <w:rFonts w:cs="Arial"/>
          <w:sz w:val="24"/>
        </w:rPr>
      </w:pPr>
    </w:p>
    <w:p w14:paraId="0A310212" w14:textId="77777777" w:rsidR="00F83A25" w:rsidRPr="001329D9" w:rsidRDefault="00F83A25" w:rsidP="00F83A25">
      <w:pPr>
        <w:ind w:left="360"/>
        <w:rPr>
          <w:rFonts w:cs="Arial"/>
          <w:color w:val="000000"/>
          <w:sz w:val="24"/>
        </w:rPr>
      </w:pPr>
      <w:r w:rsidRPr="001329D9">
        <w:rPr>
          <w:rFonts w:cs="Arial"/>
          <w:color w:val="000000"/>
          <w:sz w:val="24"/>
        </w:rPr>
        <w:t xml:space="preserve">1 .Go to </w:t>
      </w:r>
      <w:hyperlink r:id="rId79" w:history="1">
        <w:r w:rsidRPr="001329D9">
          <w:rPr>
            <w:rStyle w:val="Hyperlink"/>
            <w:rFonts w:cs="Arial"/>
            <w:sz w:val="24"/>
          </w:rPr>
          <w:t>http://my.umbc.edu</w:t>
        </w:r>
      </w:hyperlink>
      <w:r w:rsidRPr="001329D9">
        <w:rPr>
          <w:rFonts w:cs="Arial"/>
          <w:color w:val="000000"/>
          <w:sz w:val="24"/>
        </w:rPr>
        <w:t xml:space="preserve"> </w:t>
      </w:r>
    </w:p>
    <w:p w14:paraId="152931DA" w14:textId="77777777" w:rsidR="00F83A25" w:rsidRPr="001329D9" w:rsidRDefault="00F83A25" w:rsidP="00F83A25">
      <w:pPr>
        <w:ind w:left="360"/>
        <w:rPr>
          <w:rFonts w:cs="Arial"/>
          <w:b/>
          <w:bCs/>
          <w:color w:val="000000"/>
          <w:sz w:val="24"/>
        </w:rPr>
      </w:pPr>
      <w:r w:rsidRPr="001329D9">
        <w:rPr>
          <w:rFonts w:cs="Arial"/>
          <w:color w:val="000000"/>
          <w:sz w:val="24"/>
        </w:rPr>
        <w:t xml:space="preserve">2. Click </w:t>
      </w:r>
      <w:r w:rsidRPr="001329D9">
        <w:rPr>
          <w:rFonts w:cs="Arial"/>
          <w:b/>
          <w:bCs/>
          <w:color w:val="000000"/>
          <w:sz w:val="24"/>
        </w:rPr>
        <w:t>Help</w:t>
      </w:r>
      <w:r w:rsidRPr="001329D9">
        <w:rPr>
          <w:rFonts w:cs="Arial"/>
          <w:color w:val="000000"/>
          <w:sz w:val="24"/>
        </w:rPr>
        <w:t xml:space="preserve"> -&gt; </w:t>
      </w:r>
      <w:r w:rsidRPr="001329D9">
        <w:rPr>
          <w:rFonts w:cs="Arial"/>
          <w:b/>
          <w:bCs/>
          <w:color w:val="000000"/>
          <w:sz w:val="24"/>
        </w:rPr>
        <w:t>Request Help</w:t>
      </w:r>
    </w:p>
    <w:p w14:paraId="686A2C58" w14:textId="77777777" w:rsidR="00F83A25" w:rsidRPr="001329D9" w:rsidRDefault="00F83A25" w:rsidP="00F83A25">
      <w:pPr>
        <w:ind w:left="360"/>
        <w:rPr>
          <w:rFonts w:cs="Arial"/>
          <w:b/>
          <w:bCs/>
          <w:color w:val="000000"/>
          <w:sz w:val="24"/>
        </w:rPr>
      </w:pPr>
      <w:r w:rsidRPr="001329D9">
        <w:rPr>
          <w:rFonts w:cs="Arial"/>
          <w:bCs/>
          <w:color w:val="000000"/>
          <w:sz w:val="24"/>
        </w:rPr>
        <w:t xml:space="preserve">3. </w:t>
      </w:r>
      <w:r w:rsidRPr="001329D9">
        <w:rPr>
          <w:rFonts w:cs="Arial"/>
          <w:color w:val="000000"/>
          <w:sz w:val="24"/>
        </w:rPr>
        <w:t xml:space="preserve">Enter your myUMBC username and password when prompted and click </w:t>
      </w:r>
      <w:r w:rsidRPr="001329D9">
        <w:rPr>
          <w:rFonts w:cs="Arial"/>
          <w:b/>
          <w:bCs/>
          <w:color w:val="000000"/>
          <w:sz w:val="24"/>
        </w:rPr>
        <w:t>Login</w:t>
      </w:r>
    </w:p>
    <w:p w14:paraId="4C3415FE" w14:textId="77777777" w:rsidR="00F83A25" w:rsidRPr="001329D9" w:rsidRDefault="00F83A25" w:rsidP="00F83A25">
      <w:pPr>
        <w:ind w:left="360"/>
        <w:rPr>
          <w:rFonts w:cs="Arial"/>
          <w:color w:val="000000"/>
          <w:sz w:val="24"/>
        </w:rPr>
      </w:pPr>
      <w:r w:rsidRPr="001329D9">
        <w:rPr>
          <w:rFonts w:cs="Arial"/>
          <w:bCs/>
          <w:color w:val="000000"/>
          <w:sz w:val="24"/>
        </w:rPr>
        <w:t>4</w:t>
      </w:r>
      <w:r w:rsidRPr="001329D9">
        <w:rPr>
          <w:rFonts w:cs="Arial"/>
          <w:b/>
          <w:bCs/>
          <w:color w:val="000000"/>
          <w:sz w:val="24"/>
        </w:rPr>
        <w:t xml:space="preserve">. </w:t>
      </w:r>
      <w:r w:rsidRPr="001329D9">
        <w:rPr>
          <w:rFonts w:cs="Arial"/>
          <w:color w:val="000000"/>
          <w:sz w:val="24"/>
        </w:rPr>
        <w:t xml:space="preserve">Click the </w:t>
      </w:r>
      <w:r w:rsidRPr="001329D9">
        <w:rPr>
          <w:rFonts w:cs="Arial"/>
          <w:b/>
          <w:bCs/>
          <w:color w:val="000000"/>
          <w:sz w:val="24"/>
        </w:rPr>
        <w:t>New Ticket</w:t>
      </w:r>
      <w:r w:rsidRPr="001329D9">
        <w:rPr>
          <w:rFonts w:cs="Arial"/>
          <w:color w:val="000000"/>
          <w:sz w:val="24"/>
        </w:rPr>
        <w:t xml:space="preserve"> link located on the left column</w:t>
      </w:r>
    </w:p>
    <w:p w14:paraId="053C8BF1" w14:textId="77777777" w:rsidR="00F83A25" w:rsidRPr="001329D9" w:rsidRDefault="00F83A25" w:rsidP="00F83A25">
      <w:pPr>
        <w:ind w:left="360"/>
        <w:rPr>
          <w:rFonts w:cs="Arial"/>
          <w:color w:val="000000"/>
          <w:sz w:val="24"/>
        </w:rPr>
      </w:pPr>
      <w:r w:rsidRPr="001329D9">
        <w:rPr>
          <w:rFonts w:cs="Arial"/>
          <w:color w:val="000000"/>
          <w:sz w:val="24"/>
        </w:rPr>
        <w:t>5. Select a queue which best describes the issue, for example:</w:t>
      </w:r>
    </w:p>
    <w:p w14:paraId="7ED147C8" w14:textId="77777777" w:rsidR="00F83A25" w:rsidRPr="001329D9" w:rsidRDefault="00F83A25" w:rsidP="00F83A25">
      <w:pPr>
        <w:ind w:left="1800" w:firstLine="360"/>
        <w:rPr>
          <w:rFonts w:cs="Arial"/>
          <w:sz w:val="24"/>
        </w:rPr>
      </w:pPr>
    </w:p>
    <w:p w14:paraId="3DBBBC71" w14:textId="2B77CCC9" w:rsidR="00F83A25" w:rsidRPr="001329D9" w:rsidRDefault="00F83A25" w:rsidP="001329D9">
      <w:pPr>
        <w:rPr>
          <w:rFonts w:cs="Arial"/>
          <w:sz w:val="24"/>
        </w:rPr>
      </w:pPr>
      <w:r w:rsidRPr="001329D9">
        <w:rPr>
          <w:rFonts w:cs="Arial"/>
          <w:sz w:val="24"/>
        </w:rPr>
        <w:t xml:space="preserve">PeopleSoft </w:t>
      </w:r>
      <w:r w:rsidR="008726F0" w:rsidRPr="001329D9">
        <w:rPr>
          <w:rFonts w:cs="Arial"/>
          <w:sz w:val="24"/>
        </w:rPr>
        <w:t xml:space="preserve">Finance </w:t>
      </w:r>
      <w:r w:rsidR="00540CCC" w:rsidRPr="001329D9">
        <w:rPr>
          <w:rFonts w:cs="Arial"/>
          <w:sz w:val="24"/>
        </w:rPr>
        <w:t xml:space="preserve"> </w:t>
      </w:r>
      <w:r w:rsidRPr="001329D9">
        <w:rPr>
          <w:rFonts w:cs="Arial"/>
          <w:sz w:val="24"/>
        </w:rPr>
        <w:t xml:space="preserve"> </w:t>
      </w:r>
      <w:r w:rsidR="00540CCC" w:rsidRPr="001329D9">
        <w:rPr>
          <w:rFonts w:cs="Arial"/>
          <w:sz w:val="24"/>
        </w:rPr>
        <w:tab/>
      </w:r>
      <w:r w:rsidR="00540CCC" w:rsidRPr="001329D9">
        <w:rPr>
          <w:rFonts w:cs="Arial"/>
          <w:sz w:val="24"/>
        </w:rPr>
        <w:tab/>
      </w:r>
      <w:r w:rsidR="001329D9">
        <w:rPr>
          <w:rFonts w:cs="Arial"/>
          <w:sz w:val="24"/>
        </w:rPr>
        <w:tab/>
      </w:r>
      <w:r w:rsidRPr="001329D9">
        <w:rPr>
          <w:rFonts w:cs="Arial"/>
          <w:sz w:val="24"/>
        </w:rPr>
        <w:t>please select Finance Queue</w:t>
      </w:r>
    </w:p>
    <w:p w14:paraId="66390D65" w14:textId="3FF44FBF" w:rsidR="00F83A25" w:rsidRPr="001329D9" w:rsidRDefault="00F83A25" w:rsidP="001329D9">
      <w:pPr>
        <w:jc w:val="both"/>
        <w:rPr>
          <w:rFonts w:cs="Arial"/>
          <w:sz w:val="24"/>
        </w:rPr>
      </w:pPr>
      <w:r w:rsidRPr="001329D9">
        <w:rPr>
          <w:rFonts w:cs="Arial"/>
          <w:sz w:val="24"/>
        </w:rPr>
        <w:t>Peopl</w:t>
      </w:r>
      <w:r w:rsidR="00540CCC" w:rsidRPr="001329D9">
        <w:rPr>
          <w:rFonts w:cs="Arial"/>
          <w:sz w:val="24"/>
        </w:rPr>
        <w:t xml:space="preserve">eSoft Human Resources       </w:t>
      </w:r>
      <w:r w:rsidR="00540CCC" w:rsidRPr="001329D9">
        <w:rPr>
          <w:rFonts w:cs="Arial"/>
          <w:sz w:val="24"/>
        </w:rPr>
        <w:tab/>
      </w:r>
      <w:r w:rsidRPr="001329D9">
        <w:rPr>
          <w:rFonts w:cs="Arial"/>
          <w:sz w:val="24"/>
        </w:rPr>
        <w:t>please select Human Resources Queue</w:t>
      </w:r>
    </w:p>
    <w:p w14:paraId="35C3CD6F" w14:textId="26C5E44E" w:rsidR="00F83A25" w:rsidRPr="001329D9" w:rsidRDefault="00F83A25" w:rsidP="001329D9">
      <w:pPr>
        <w:rPr>
          <w:rFonts w:cs="Arial"/>
          <w:color w:val="000000"/>
          <w:sz w:val="24"/>
        </w:rPr>
      </w:pPr>
      <w:r w:rsidRPr="001329D9">
        <w:rPr>
          <w:rFonts w:cs="Arial"/>
          <w:sz w:val="24"/>
        </w:rPr>
        <w:t>Peop</w:t>
      </w:r>
      <w:r w:rsidR="00540CCC" w:rsidRPr="001329D9">
        <w:rPr>
          <w:rFonts w:cs="Arial"/>
          <w:sz w:val="24"/>
        </w:rPr>
        <w:t xml:space="preserve">leSoft Student Administration </w:t>
      </w:r>
      <w:r w:rsidR="00540CCC" w:rsidRPr="001329D9">
        <w:rPr>
          <w:rFonts w:cs="Arial"/>
          <w:sz w:val="24"/>
        </w:rPr>
        <w:tab/>
      </w:r>
      <w:r w:rsidRPr="001329D9">
        <w:rPr>
          <w:rFonts w:cs="Arial"/>
          <w:sz w:val="24"/>
        </w:rPr>
        <w:t>please select Student Administration</w:t>
      </w:r>
    </w:p>
    <w:p w14:paraId="0BB96FC8" w14:textId="77777777" w:rsidR="00F83A25" w:rsidRPr="001329D9" w:rsidRDefault="00F83A25" w:rsidP="001329D9">
      <w:pPr>
        <w:rPr>
          <w:rFonts w:cs="Arial"/>
          <w:color w:val="000000"/>
          <w:sz w:val="24"/>
        </w:rPr>
      </w:pPr>
    </w:p>
    <w:p w14:paraId="6401F7F0" w14:textId="77777777" w:rsidR="00F83A25" w:rsidRPr="001329D9" w:rsidRDefault="00F83A25" w:rsidP="0092164A">
      <w:pPr>
        <w:numPr>
          <w:ilvl w:val="0"/>
          <w:numId w:val="21"/>
        </w:numPr>
        <w:spacing w:line="260" w:lineRule="atLeast"/>
        <w:rPr>
          <w:rFonts w:cs="Arial"/>
          <w:color w:val="000000"/>
          <w:sz w:val="24"/>
        </w:rPr>
      </w:pPr>
      <w:r w:rsidRPr="001329D9">
        <w:rPr>
          <w:rFonts w:cs="Arial"/>
          <w:color w:val="000000"/>
          <w:sz w:val="24"/>
        </w:rPr>
        <w:t xml:space="preserve">Enter a brief but specific summary on the </w:t>
      </w:r>
      <w:r w:rsidRPr="001329D9">
        <w:rPr>
          <w:rFonts w:cs="Arial"/>
          <w:b/>
          <w:bCs/>
          <w:color w:val="000000"/>
          <w:sz w:val="24"/>
        </w:rPr>
        <w:t>Subject:</w:t>
      </w:r>
      <w:r w:rsidRPr="001329D9">
        <w:rPr>
          <w:rFonts w:cs="Arial"/>
          <w:color w:val="000000"/>
          <w:sz w:val="24"/>
        </w:rPr>
        <w:t xml:space="preserve"> line</w:t>
      </w:r>
      <w:r w:rsidR="00EA52DF" w:rsidRPr="001329D9">
        <w:rPr>
          <w:rFonts w:cs="Arial"/>
          <w:color w:val="000000"/>
          <w:sz w:val="24"/>
        </w:rPr>
        <w:t>, f</w:t>
      </w:r>
      <w:r w:rsidRPr="001329D9">
        <w:rPr>
          <w:rFonts w:cs="Arial"/>
          <w:color w:val="000000"/>
          <w:sz w:val="24"/>
        </w:rPr>
        <w:t xml:space="preserve">or example, </w:t>
      </w:r>
    </w:p>
    <w:p w14:paraId="3A919970" w14:textId="77777777" w:rsidR="00F83A25" w:rsidRPr="001329D9" w:rsidRDefault="00EA52DF" w:rsidP="00F83A25">
      <w:pPr>
        <w:spacing w:line="260" w:lineRule="atLeast"/>
        <w:ind w:left="360"/>
        <w:jc w:val="center"/>
        <w:rPr>
          <w:rFonts w:cs="Arial"/>
          <w:i/>
          <w:iCs/>
          <w:color w:val="000000"/>
          <w:sz w:val="24"/>
        </w:rPr>
      </w:pPr>
      <w:r w:rsidRPr="001329D9">
        <w:rPr>
          <w:rFonts w:cs="Arial"/>
          <w:i/>
          <w:iCs/>
          <w:color w:val="000000"/>
          <w:sz w:val="24"/>
        </w:rPr>
        <w:t xml:space="preserve">PSUNX Error in General Ledger Report </w:t>
      </w:r>
    </w:p>
    <w:p w14:paraId="7EB84310" w14:textId="77777777" w:rsidR="00F83A25" w:rsidRPr="001329D9" w:rsidRDefault="00F83A25" w:rsidP="00F83A25">
      <w:pPr>
        <w:spacing w:line="260" w:lineRule="atLeast"/>
        <w:ind w:left="360"/>
        <w:jc w:val="center"/>
        <w:rPr>
          <w:rFonts w:cs="Arial"/>
          <w:color w:val="000000"/>
          <w:sz w:val="24"/>
        </w:rPr>
      </w:pPr>
      <w:r w:rsidRPr="001329D9">
        <w:rPr>
          <w:rFonts w:cs="Arial"/>
          <w:color w:val="000000"/>
          <w:sz w:val="24"/>
        </w:rPr>
        <w:t xml:space="preserve">is more helpful than </w:t>
      </w:r>
    </w:p>
    <w:p w14:paraId="7DF1B3CC" w14:textId="77777777" w:rsidR="00F83A25" w:rsidRPr="001329D9" w:rsidRDefault="00EA52DF" w:rsidP="00F83A25">
      <w:pPr>
        <w:spacing w:line="260" w:lineRule="atLeast"/>
        <w:ind w:left="360"/>
        <w:jc w:val="center"/>
        <w:rPr>
          <w:rFonts w:cs="Arial"/>
          <w:i/>
          <w:iCs/>
          <w:color w:val="000000"/>
          <w:sz w:val="24"/>
        </w:rPr>
      </w:pPr>
      <w:r w:rsidRPr="001329D9">
        <w:rPr>
          <w:rFonts w:cs="Arial"/>
          <w:i/>
          <w:iCs/>
          <w:color w:val="000000"/>
          <w:sz w:val="24"/>
        </w:rPr>
        <w:t>error in PeopleSoft</w:t>
      </w:r>
    </w:p>
    <w:p w14:paraId="3C8B8408" w14:textId="77777777" w:rsidR="00EA52DF" w:rsidRDefault="00EA52DF" w:rsidP="004C3DFF">
      <w:pPr>
        <w:spacing w:line="260" w:lineRule="atLeast"/>
        <w:rPr>
          <w:rFonts w:ascii="Helvetica" w:hAnsi="Helvetica" w:cs="Arial"/>
          <w:i/>
          <w:iCs/>
          <w:color w:val="000000"/>
          <w:szCs w:val="20"/>
        </w:rPr>
      </w:pPr>
    </w:p>
    <w:p w14:paraId="4F55088A" w14:textId="7C4660FD" w:rsidR="00EA52DF" w:rsidRPr="001329D9" w:rsidRDefault="00F83A25" w:rsidP="0092164A">
      <w:pPr>
        <w:numPr>
          <w:ilvl w:val="0"/>
          <w:numId w:val="21"/>
        </w:numPr>
        <w:spacing w:line="260" w:lineRule="atLeast"/>
        <w:rPr>
          <w:rFonts w:cs="Arial"/>
          <w:color w:val="000000"/>
          <w:sz w:val="24"/>
        </w:rPr>
      </w:pPr>
      <w:r w:rsidRPr="001329D9">
        <w:rPr>
          <w:rFonts w:cs="Arial"/>
          <w:color w:val="000000"/>
          <w:sz w:val="24"/>
        </w:rPr>
        <w:t xml:space="preserve">Enter a thorough description of the problem, include specifics such as error messages and what </w:t>
      </w:r>
      <w:r w:rsidR="00EA52DF" w:rsidRPr="001329D9">
        <w:rPr>
          <w:rFonts w:cs="Arial"/>
          <w:color w:val="000000"/>
          <w:sz w:val="24"/>
        </w:rPr>
        <w:t>w</w:t>
      </w:r>
      <w:r w:rsidRPr="001329D9">
        <w:rPr>
          <w:rFonts w:cs="Arial"/>
          <w:color w:val="000000"/>
          <w:sz w:val="24"/>
        </w:rPr>
        <w:t>as tried to diagnose the problem</w:t>
      </w:r>
      <w:r w:rsidR="00B361EB" w:rsidRPr="001329D9">
        <w:rPr>
          <w:rFonts w:cs="Arial"/>
          <w:color w:val="000000"/>
          <w:sz w:val="24"/>
        </w:rPr>
        <w:t>.</w:t>
      </w:r>
      <w:r w:rsidR="004C3DFF" w:rsidRPr="001329D9">
        <w:rPr>
          <w:rFonts w:cs="Arial"/>
          <w:color w:val="000000"/>
          <w:sz w:val="24"/>
        </w:rPr>
        <w:t xml:space="preserve"> You can also take a screen shot of a page or error message and send as an attachment.</w:t>
      </w:r>
    </w:p>
    <w:p w14:paraId="0C35639D" w14:textId="77777777" w:rsidR="00EA52DF" w:rsidRPr="001329D9" w:rsidRDefault="00F83A25" w:rsidP="0092164A">
      <w:pPr>
        <w:numPr>
          <w:ilvl w:val="0"/>
          <w:numId w:val="21"/>
        </w:numPr>
        <w:spacing w:line="260" w:lineRule="atLeast"/>
        <w:rPr>
          <w:rFonts w:cs="Arial"/>
          <w:color w:val="000000"/>
          <w:sz w:val="24"/>
        </w:rPr>
      </w:pPr>
      <w:r w:rsidRPr="001329D9">
        <w:rPr>
          <w:rFonts w:cs="Arial"/>
          <w:color w:val="000000"/>
          <w:sz w:val="24"/>
        </w:rPr>
        <w:t>Select a subcategory from the list</w:t>
      </w:r>
    </w:p>
    <w:p w14:paraId="773B2A77" w14:textId="77777777" w:rsidR="00EA52DF" w:rsidRPr="001329D9" w:rsidRDefault="00F83A25" w:rsidP="0092164A">
      <w:pPr>
        <w:numPr>
          <w:ilvl w:val="0"/>
          <w:numId w:val="21"/>
        </w:numPr>
        <w:spacing w:line="260" w:lineRule="atLeast"/>
        <w:rPr>
          <w:rFonts w:cs="Arial"/>
          <w:color w:val="000000"/>
          <w:sz w:val="24"/>
        </w:rPr>
      </w:pPr>
      <w:r w:rsidRPr="001329D9">
        <w:rPr>
          <w:rFonts w:cs="Arial"/>
          <w:color w:val="000000"/>
          <w:sz w:val="24"/>
        </w:rPr>
        <w:t xml:space="preserve">Click </w:t>
      </w:r>
      <w:r w:rsidRPr="001329D9">
        <w:rPr>
          <w:rFonts w:cs="Arial"/>
          <w:b/>
          <w:bCs/>
          <w:color w:val="000000"/>
          <w:sz w:val="24"/>
        </w:rPr>
        <w:t>Create ticket</w:t>
      </w:r>
      <w:r w:rsidRPr="001329D9">
        <w:rPr>
          <w:rFonts w:cs="Arial"/>
          <w:color w:val="000000"/>
          <w:sz w:val="24"/>
        </w:rPr>
        <w:t xml:space="preserve"> button</w:t>
      </w:r>
    </w:p>
    <w:p w14:paraId="33D90C6B" w14:textId="77777777" w:rsidR="00F83A25" w:rsidRPr="001329D9" w:rsidRDefault="00F83A25" w:rsidP="0092164A">
      <w:pPr>
        <w:numPr>
          <w:ilvl w:val="0"/>
          <w:numId w:val="21"/>
        </w:numPr>
        <w:spacing w:line="260" w:lineRule="atLeast"/>
        <w:rPr>
          <w:rFonts w:cs="Arial"/>
          <w:color w:val="000000"/>
          <w:sz w:val="24"/>
        </w:rPr>
      </w:pPr>
      <w:r w:rsidRPr="001329D9">
        <w:rPr>
          <w:rFonts w:cs="Arial"/>
          <w:color w:val="000000"/>
          <w:sz w:val="24"/>
        </w:rPr>
        <w:t>Review submitted ticket (a copy will also be sent to your email)</w:t>
      </w:r>
    </w:p>
    <w:p w14:paraId="28BE4202" w14:textId="77777777" w:rsidR="00B361EB" w:rsidRDefault="00B361EB" w:rsidP="00C86EBA">
      <w:pPr>
        <w:rPr>
          <w:rFonts w:cs="Arial"/>
        </w:rPr>
      </w:pPr>
    </w:p>
    <w:p w14:paraId="13645AF7" w14:textId="0AD8A4A1" w:rsidR="00C86EBA" w:rsidRPr="001329D9" w:rsidRDefault="00C86EBA" w:rsidP="001329D9">
      <w:pPr>
        <w:pStyle w:val="StyleHeading3CenturySchoolbookItalic"/>
        <w:rPr>
          <w:i/>
        </w:rPr>
      </w:pPr>
      <w:bookmarkStart w:id="57" w:name="_Toc491100920"/>
      <w:r w:rsidRPr="001329D9">
        <w:rPr>
          <w:i/>
        </w:rPr>
        <w:t>Links Associated with PeopleSoft</w:t>
      </w:r>
      <w:bookmarkEnd w:id="57"/>
    </w:p>
    <w:p w14:paraId="112BE32E" w14:textId="6EFA4038" w:rsidR="00893B44" w:rsidRPr="001329D9" w:rsidRDefault="00C86EBA" w:rsidP="00C86EBA">
      <w:pPr>
        <w:jc w:val="both"/>
        <w:rPr>
          <w:rFonts w:cs="Arial"/>
          <w:sz w:val="24"/>
        </w:rPr>
      </w:pPr>
      <w:r w:rsidRPr="001329D9">
        <w:rPr>
          <w:rFonts w:cs="Arial"/>
          <w:sz w:val="24"/>
        </w:rPr>
        <w:t xml:space="preserve">This section provides the links to websites associated with PeopleSoft (see below.) The </w:t>
      </w:r>
      <w:r w:rsidRPr="001329D9">
        <w:rPr>
          <w:rFonts w:cs="Arial"/>
          <w:b/>
          <w:sz w:val="24"/>
        </w:rPr>
        <w:t>Departments</w:t>
      </w:r>
      <w:r w:rsidRPr="001329D9">
        <w:rPr>
          <w:rFonts w:cs="Arial"/>
          <w:sz w:val="24"/>
        </w:rPr>
        <w:t xml:space="preserve"> section is available on the </w:t>
      </w:r>
      <w:r w:rsidRPr="001329D9">
        <w:rPr>
          <w:rFonts w:cs="Arial"/>
          <w:b/>
          <w:sz w:val="24"/>
        </w:rPr>
        <w:t>Departments</w:t>
      </w:r>
      <w:r w:rsidRPr="001329D9">
        <w:rPr>
          <w:rFonts w:cs="Arial"/>
          <w:sz w:val="24"/>
        </w:rPr>
        <w:t xml:space="preserve"> tab of the website.</w:t>
      </w:r>
    </w:p>
    <w:p w14:paraId="5BB7078B" w14:textId="77777777" w:rsidR="00893B44" w:rsidRPr="001329D9" w:rsidRDefault="00893B44" w:rsidP="00C86EBA">
      <w:pPr>
        <w:jc w:val="both"/>
        <w:rPr>
          <w:rFonts w:cs="Arial"/>
          <w:b/>
          <w:sz w:val="24"/>
        </w:rPr>
      </w:pPr>
    </w:p>
    <w:p w14:paraId="17A9434E" w14:textId="032AEB99" w:rsidR="00893B44" w:rsidRPr="001329D9" w:rsidRDefault="00540CCC" w:rsidP="00C86EBA">
      <w:pPr>
        <w:jc w:val="both"/>
        <w:rPr>
          <w:rStyle w:val="Hyperlink"/>
          <w:rFonts w:cs="Arial"/>
          <w:b/>
          <w:sz w:val="24"/>
        </w:rPr>
      </w:pPr>
      <w:r w:rsidRPr="001329D9">
        <w:rPr>
          <w:rFonts w:cs="Arial"/>
          <w:b/>
          <w:sz w:val="24"/>
        </w:rPr>
        <w:fldChar w:fldCharType="begin"/>
      </w:r>
      <w:r w:rsidRPr="001329D9">
        <w:rPr>
          <w:rFonts w:cs="Arial"/>
          <w:b/>
          <w:sz w:val="24"/>
        </w:rPr>
        <w:instrText xml:space="preserve"> HYPERLINK "https://financialservices.umbc.edu/" </w:instrText>
      </w:r>
      <w:r w:rsidRPr="001329D9">
        <w:rPr>
          <w:rFonts w:cs="Arial"/>
          <w:b/>
          <w:sz w:val="24"/>
        </w:rPr>
        <w:fldChar w:fldCharType="separate"/>
      </w:r>
      <w:r w:rsidR="00893B44" w:rsidRPr="001329D9">
        <w:rPr>
          <w:rStyle w:val="Hyperlink"/>
          <w:rFonts w:cs="Arial"/>
          <w:b/>
          <w:sz w:val="24"/>
        </w:rPr>
        <w:t>Financial Services</w:t>
      </w:r>
    </w:p>
    <w:p w14:paraId="27F610DB" w14:textId="6563932E" w:rsidR="00893B44" w:rsidRPr="001329D9" w:rsidRDefault="00540CCC" w:rsidP="00C86EBA">
      <w:pPr>
        <w:jc w:val="both"/>
        <w:rPr>
          <w:rFonts w:cs="Arial"/>
          <w:b/>
          <w:sz w:val="24"/>
        </w:rPr>
      </w:pPr>
      <w:r w:rsidRPr="001329D9">
        <w:rPr>
          <w:rFonts w:cs="Arial"/>
          <w:b/>
          <w:sz w:val="24"/>
        </w:rPr>
        <w:fldChar w:fldCharType="end"/>
      </w:r>
    </w:p>
    <w:p w14:paraId="25F17136" w14:textId="22A3785C" w:rsidR="00893B44" w:rsidRPr="001329D9" w:rsidRDefault="00176A67" w:rsidP="00C86EBA">
      <w:pPr>
        <w:jc w:val="both"/>
        <w:rPr>
          <w:rFonts w:cs="Arial"/>
          <w:b/>
          <w:sz w:val="24"/>
        </w:rPr>
      </w:pPr>
      <w:hyperlink r:id="rId80" w:history="1">
        <w:r w:rsidR="00893B44" w:rsidRPr="001329D9">
          <w:rPr>
            <w:rStyle w:val="Hyperlink"/>
            <w:rFonts w:cs="Arial"/>
            <w:b/>
            <w:sz w:val="24"/>
          </w:rPr>
          <w:t>Business Services</w:t>
        </w:r>
      </w:hyperlink>
    </w:p>
    <w:p w14:paraId="5387B8B6" w14:textId="77777777" w:rsidR="00893B44" w:rsidRPr="001329D9" w:rsidRDefault="00893B44" w:rsidP="00C86EBA">
      <w:pPr>
        <w:jc w:val="both"/>
        <w:rPr>
          <w:rFonts w:cs="Arial"/>
          <w:b/>
          <w:sz w:val="24"/>
        </w:rPr>
      </w:pPr>
    </w:p>
    <w:p w14:paraId="01CE3540" w14:textId="7F960CE8" w:rsidR="00893B44" w:rsidRPr="001329D9" w:rsidRDefault="005D75E7" w:rsidP="00C86EBA">
      <w:pPr>
        <w:jc w:val="both"/>
        <w:rPr>
          <w:rStyle w:val="Hyperlink"/>
          <w:rFonts w:cs="Arial"/>
          <w:b/>
          <w:sz w:val="24"/>
        </w:rPr>
      </w:pPr>
      <w:r w:rsidRPr="001329D9">
        <w:rPr>
          <w:rFonts w:cs="Arial"/>
          <w:b/>
          <w:sz w:val="24"/>
        </w:rPr>
        <w:fldChar w:fldCharType="begin"/>
      </w:r>
      <w:r w:rsidRPr="001329D9">
        <w:rPr>
          <w:rFonts w:cs="Arial"/>
          <w:b/>
          <w:sz w:val="24"/>
        </w:rPr>
        <w:instrText xml:space="preserve"> HYPERLINK "https://hr.umbc.edu/payroll/" </w:instrText>
      </w:r>
      <w:r w:rsidRPr="001329D9">
        <w:rPr>
          <w:rFonts w:cs="Arial"/>
          <w:b/>
          <w:sz w:val="24"/>
        </w:rPr>
        <w:fldChar w:fldCharType="separate"/>
      </w:r>
      <w:r w:rsidR="00893B44" w:rsidRPr="001329D9">
        <w:rPr>
          <w:rStyle w:val="Hyperlink"/>
          <w:rFonts w:cs="Arial"/>
          <w:b/>
          <w:sz w:val="24"/>
        </w:rPr>
        <w:t>Human Resources</w:t>
      </w:r>
    </w:p>
    <w:p w14:paraId="5775A2ED" w14:textId="655AEDD8" w:rsidR="00893B44" w:rsidRPr="001329D9" w:rsidRDefault="005D75E7" w:rsidP="00C86EBA">
      <w:pPr>
        <w:jc w:val="both"/>
        <w:rPr>
          <w:rFonts w:cs="Arial"/>
          <w:b/>
          <w:sz w:val="24"/>
        </w:rPr>
      </w:pPr>
      <w:r w:rsidRPr="001329D9">
        <w:rPr>
          <w:rFonts w:cs="Arial"/>
          <w:b/>
          <w:sz w:val="24"/>
        </w:rPr>
        <w:fldChar w:fldCharType="end"/>
      </w:r>
    </w:p>
    <w:p w14:paraId="56F83709" w14:textId="7E1EF773" w:rsidR="00893B44" w:rsidRPr="001329D9" w:rsidRDefault="00FD22BA" w:rsidP="00C86EBA">
      <w:pPr>
        <w:jc w:val="both"/>
        <w:rPr>
          <w:rStyle w:val="Hyperlink"/>
          <w:rFonts w:cs="Arial"/>
          <w:b/>
          <w:sz w:val="24"/>
        </w:rPr>
      </w:pPr>
      <w:r w:rsidRPr="001329D9">
        <w:rPr>
          <w:rFonts w:cs="Arial"/>
          <w:b/>
          <w:sz w:val="24"/>
        </w:rPr>
        <w:fldChar w:fldCharType="begin"/>
      </w:r>
      <w:r w:rsidRPr="001329D9">
        <w:rPr>
          <w:rFonts w:cs="Arial"/>
          <w:b/>
          <w:sz w:val="24"/>
        </w:rPr>
        <w:instrText xml:space="preserve"> HYPERLINK "https://procurement.umbc.edu/" </w:instrText>
      </w:r>
      <w:r w:rsidRPr="001329D9">
        <w:rPr>
          <w:rFonts w:cs="Arial"/>
          <w:b/>
          <w:sz w:val="24"/>
        </w:rPr>
        <w:fldChar w:fldCharType="separate"/>
      </w:r>
      <w:r w:rsidR="00893B44" w:rsidRPr="001329D9">
        <w:rPr>
          <w:rStyle w:val="Hyperlink"/>
          <w:rFonts w:cs="Arial"/>
          <w:b/>
          <w:sz w:val="24"/>
        </w:rPr>
        <w:t>Procurement</w:t>
      </w:r>
    </w:p>
    <w:p w14:paraId="5EDD9BFC" w14:textId="087C2286" w:rsidR="00893B44" w:rsidRPr="001329D9" w:rsidRDefault="00FD22BA" w:rsidP="00C86EBA">
      <w:pPr>
        <w:jc w:val="both"/>
        <w:rPr>
          <w:rFonts w:cs="Arial"/>
          <w:b/>
          <w:sz w:val="24"/>
        </w:rPr>
      </w:pPr>
      <w:r w:rsidRPr="001329D9">
        <w:rPr>
          <w:rFonts w:cs="Arial"/>
          <w:b/>
          <w:sz w:val="24"/>
        </w:rPr>
        <w:fldChar w:fldCharType="end"/>
      </w:r>
    </w:p>
    <w:p w14:paraId="3D656D31" w14:textId="53629A0E" w:rsidR="00893B44" w:rsidRDefault="00176A67" w:rsidP="00C86EBA">
      <w:pPr>
        <w:jc w:val="both"/>
        <w:rPr>
          <w:rFonts w:cs="Arial"/>
          <w:b/>
          <w:sz w:val="24"/>
        </w:rPr>
      </w:pPr>
      <w:hyperlink r:id="rId81" w:history="1">
        <w:r w:rsidR="00893B44" w:rsidRPr="001329D9">
          <w:rPr>
            <w:rStyle w:val="Hyperlink"/>
            <w:rFonts w:cs="Arial"/>
            <w:b/>
            <w:sz w:val="24"/>
          </w:rPr>
          <w:t>Department of Information Technology</w:t>
        </w:r>
      </w:hyperlink>
      <w:r w:rsidR="00893B44" w:rsidRPr="001329D9">
        <w:rPr>
          <w:rFonts w:cs="Arial"/>
          <w:b/>
          <w:sz w:val="24"/>
        </w:rPr>
        <w:t xml:space="preserve"> (DoIT)</w:t>
      </w:r>
    </w:p>
    <w:p w14:paraId="52328C34" w14:textId="583E37A7" w:rsidR="007113C0" w:rsidRDefault="007113C0" w:rsidP="00C86EBA">
      <w:pPr>
        <w:jc w:val="both"/>
        <w:rPr>
          <w:rFonts w:cs="Arial"/>
          <w:b/>
          <w:i/>
          <w:sz w:val="28"/>
          <w:szCs w:val="28"/>
        </w:rPr>
      </w:pPr>
      <w:r w:rsidRPr="007113C0">
        <w:rPr>
          <w:rFonts w:cs="Arial"/>
          <w:b/>
          <w:i/>
          <w:sz w:val="28"/>
          <w:szCs w:val="28"/>
        </w:rPr>
        <w:lastRenderedPageBreak/>
        <w:t>Next Steps</w:t>
      </w:r>
      <w:r w:rsidR="000A7BCD">
        <w:rPr>
          <w:rFonts w:cs="Arial"/>
          <w:b/>
          <w:i/>
          <w:sz w:val="28"/>
          <w:szCs w:val="28"/>
        </w:rPr>
        <w:t xml:space="preserve"> </w:t>
      </w:r>
    </w:p>
    <w:p w14:paraId="42DAA023" w14:textId="77777777" w:rsidR="000A7BCD" w:rsidRDefault="000A7BCD" w:rsidP="00C86EBA">
      <w:pPr>
        <w:jc w:val="both"/>
        <w:rPr>
          <w:rFonts w:cs="Arial"/>
          <w:b/>
          <w:i/>
          <w:sz w:val="28"/>
          <w:szCs w:val="28"/>
        </w:rPr>
      </w:pPr>
    </w:p>
    <w:p w14:paraId="65E9F2CF" w14:textId="0D178434" w:rsidR="000A7BCD" w:rsidRDefault="000A7BCD" w:rsidP="00C86EBA">
      <w:pPr>
        <w:jc w:val="both"/>
        <w:rPr>
          <w:rFonts w:cs="Arial"/>
          <w:sz w:val="28"/>
          <w:szCs w:val="28"/>
        </w:rPr>
      </w:pPr>
      <w:r>
        <w:rPr>
          <w:rFonts w:cs="Arial"/>
          <w:sz w:val="28"/>
          <w:szCs w:val="28"/>
        </w:rPr>
        <w:t>Now that you have completed PeopleSoft Finance 9.2 Fundamentals, you are ready to take the next level of courses to build on your skillset.</w:t>
      </w:r>
    </w:p>
    <w:p w14:paraId="490983F1" w14:textId="77777777" w:rsidR="000A7BCD" w:rsidRDefault="000A7BCD" w:rsidP="00C86EBA">
      <w:pPr>
        <w:jc w:val="both"/>
        <w:rPr>
          <w:rFonts w:cs="Arial"/>
          <w:sz w:val="28"/>
          <w:szCs w:val="28"/>
        </w:rPr>
      </w:pPr>
    </w:p>
    <w:p w14:paraId="5A377596" w14:textId="5DBF1B01" w:rsidR="000A7BCD" w:rsidRDefault="000A7BCD" w:rsidP="00C86EBA">
      <w:pPr>
        <w:jc w:val="both"/>
        <w:rPr>
          <w:rFonts w:cs="Arial"/>
          <w:sz w:val="28"/>
          <w:szCs w:val="28"/>
        </w:rPr>
      </w:pPr>
      <w:r>
        <w:rPr>
          <w:rFonts w:cs="Arial"/>
          <w:sz w:val="28"/>
          <w:szCs w:val="28"/>
        </w:rPr>
        <w:t>The training sessions are held monthly and are created as standalone modules. They include:</w:t>
      </w:r>
    </w:p>
    <w:p w14:paraId="077BDA25" w14:textId="77777777" w:rsidR="000A7BCD" w:rsidRDefault="000A7BCD" w:rsidP="00C86EBA">
      <w:pPr>
        <w:jc w:val="both"/>
        <w:rPr>
          <w:rFonts w:cs="Arial"/>
          <w:sz w:val="28"/>
          <w:szCs w:val="28"/>
        </w:rPr>
      </w:pPr>
    </w:p>
    <w:p w14:paraId="356C7CAF" w14:textId="3F66AFBF" w:rsidR="000A7BCD" w:rsidRDefault="000A7BCD" w:rsidP="000A7BCD">
      <w:pPr>
        <w:pStyle w:val="ListParagraph"/>
        <w:numPr>
          <w:ilvl w:val="0"/>
          <w:numId w:val="33"/>
        </w:numPr>
        <w:jc w:val="both"/>
        <w:rPr>
          <w:rFonts w:cs="Arial"/>
          <w:sz w:val="28"/>
          <w:szCs w:val="28"/>
        </w:rPr>
      </w:pPr>
      <w:r>
        <w:rPr>
          <w:rFonts w:cs="Arial"/>
          <w:sz w:val="28"/>
          <w:szCs w:val="28"/>
        </w:rPr>
        <w:t>PeopleSoft Requisitions</w:t>
      </w:r>
    </w:p>
    <w:p w14:paraId="48524230" w14:textId="6BEEC122" w:rsidR="000A7BCD" w:rsidRDefault="000A7BCD" w:rsidP="000A7BCD">
      <w:pPr>
        <w:pStyle w:val="ListParagraph"/>
        <w:numPr>
          <w:ilvl w:val="0"/>
          <w:numId w:val="33"/>
        </w:numPr>
        <w:jc w:val="both"/>
        <w:rPr>
          <w:rFonts w:cs="Arial"/>
          <w:sz w:val="28"/>
          <w:szCs w:val="28"/>
        </w:rPr>
      </w:pPr>
      <w:r>
        <w:rPr>
          <w:rFonts w:cs="Arial"/>
          <w:sz w:val="28"/>
          <w:szCs w:val="28"/>
        </w:rPr>
        <w:t>PeopleSoft Payment Requests</w:t>
      </w:r>
    </w:p>
    <w:p w14:paraId="2C4B9DBA" w14:textId="207CAE40" w:rsidR="000A7BCD" w:rsidRDefault="000A7BCD" w:rsidP="000A7BCD">
      <w:pPr>
        <w:pStyle w:val="ListParagraph"/>
        <w:numPr>
          <w:ilvl w:val="0"/>
          <w:numId w:val="33"/>
        </w:numPr>
        <w:jc w:val="both"/>
        <w:rPr>
          <w:rFonts w:cs="Arial"/>
          <w:sz w:val="28"/>
          <w:szCs w:val="28"/>
        </w:rPr>
      </w:pPr>
      <w:r>
        <w:rPr>
          <w:rFonts w:cs="Arial"/>
          <w:sz w:val="28"/>
          <w:szCs w:val="28"/>
        </w:rPr>
        <w:t>PeopleSoft Journal Entries</w:t>
      </w:r>
    </w:p>
    <w:p w14:paraId="1B589855" w14:textId="77777777" w:rsidR="000A7BCD" w:rsidRPr="000A7BCD" w:rsidRDefault="000A7BCD" w:rsidP="000A7BCD">
      <w:pPr>
        <w:jc w:val="both"/>
        <w:rPr>
          <w:rFonts w:cs="Arial"/>
          <w:sz w:val="28"/>
          <w:szCs w:val="28"/>
        </w:rPr>
      </w:pPr>
    </w:p>
    <w:p w14:paraId="1772B821" w14:textId="355C32E4" w:rsidR="000A7BCD" w:rsidRDefault="000A7BCD" w:rsidP="000A7BCD">
      <w:pPr>
        <w:jc w:val="both"/>
        <w:rPr>
          <w:rFonts w:cs="Arial"/>
          <w:sz w:val="28"/>
          <w:szCs w:val="28"/>
        </w:rPr>
      </w:pPr>
      <w:r>
        <w:rPr>
          <w:rFonts w:cs="Arial"/>
          <w:sz w:val="28"/>
          <w:szCs w:val="28"/>
        </w:rPr>
        <w:t xml:space="preserve">Please register for training on the MyUMBC </w:t>
      </w:r>
      <w:hyperlink r:id="rId82" w:history="1">
        <w:r w:rsidRPr="000A7BCD">
          <w:rPr>
            <w:rStyle w:val="Hyperlink"/>
            <w:rFonts w:cs="Arial"/>
            <w:sz w:val="28"/>
            <w:szCs w:val="28"/>
          </w:rPr>
          <w:t>Training</w:t>
        </w:r>
      </w:hyperlink>
      <w:r>
        <w:rPr>
          <w:rFonts w:cs="Arial"/>
          <w:sz w:val="28"/>
          <w:szCs w:val="28"/>
        </w:rPr>
        <w:t xml:space="preserve"> page</w:t>
      </w:r>
    </w:p>
    <w:p w14:paraId="114FC3D6" w14:textId="77777777" w:rsidR="000A7BCD" w:rsidRDefault="000A7BCD" w:rsidP="000A7BCD">
      <w:pPr>
        <w:jc w:val="both"/>
        <w:rPr>
          <w:rFonts w:cs="Arial"/>
          <w:sz w:val="28"/>
          <w:szCs w:val="28"/>
        </w:rPr>
      </w:pPr>
    </w:p>
    <w:p w14:paraId="07E73604" w14:textId="46063D00" w:rsidR="000A7BCD" w:rsidRDefault="000A7BCD" w:rsidP="000A7BCD">
      <w:pPr>
        <w:jc w:val="both"/>
        <w:rPr>
          <w:rFonts w:cs="Arial"/>
          <w:sz w:val="28"/>
          <w:szCs w:val="28"/>
        </w:rPr>
      </w:pPr>
      <w:r>
        <w:rPr>
          <w:rFonts w:cs="Arial"/>
          <w:sz w:val="28"/>
          <w:szCs w:val="28"/>
        </w:rPr>
        <w:t xml:space="preserve">If you feel you need additional training not covered in existing modules, please contact Julia Golbey, Training Coordinator at </w:t>
      </w:r>
      <w:hyperlink r:id="rId83" w:history="1">
        <w:r w:rsidRPr="00191E5A">
          <w:rPr>
            <w:rStyle w:val="Hyperlink"/>
            <w:rFonts w:cs="Arial"/>
            <w:sz w:val="28"/>
            <w:szCs w:val="28"/>
          </w:rPr>
          <w:t>golbeyj1@umbc.edu</w:t>
        </w:r>
      </w:hyperlink>
      <w:r>
        <w:rPr>
          <w:rFonts w:cs="Arial"/>
          <w:sz w:val="28"/>
          <w:szCs w:val="28"/>
        </w:rPr>
        <w:t xml:space="preserve">. </w:t>
      </w:r>
    </w:p>
    <w:p w14:paraId="14F6769A" w14:textId="77777777" w:rsidR="000A7BCD" w:rsidRDefault="000A7BCD" w:rsidP="000A7BCD">
      <w:pPr>
        <w:jc w:val="both"/>
        <w:rPr>
          <w:rFonts w:cs="Arial"/>
          <w:sz w:val="28"/>
          <w:szCs w:val="28"/>
        </w:rPr>
      </w:pPr>
    </w:p>
    <w:p w14:paraId="4E30B6CE" w14:textId="15B6BE17" w:rsidR="000A7BCD" w:rsidRDefault="000A7BCD" w:rsidP="000A7BCD">
      <w:pPr>
        <w:jc w:val="both"/>
        <w:rPr>
          <w:rFonts w:cs="Arial"/>
          <w:sz w:val="28"/>
          <w:szCs w:val="28"/>
        </w:rPr>
      </w:pPr>
      <w:r>
        <w:rPr>
          <w:rFonts w:cs="Arial"/>
          <w:sz w:val="28"/>
          <w:szCs w:val="28"/>
        </w:rPr>
        <w:t>Finally, please check your email for a survey link to give us feedback on your training experience and help guide us in improving our curriculum.</w:t>
      </w:r>
    </w:p>
    <w:p w14:paraId="4F2EC980" w14:textId="77777777" w:rsidR="000A7BCD" w:rsidRDefault="000A7BCD" w:rsidP="000A7BCD">
      <w:pPr>
        <w:jc w:val="both"/>
        <w:rPr>
          <w:rFonts w:cs="Arial"/>
          <w:sz w:val="28"/>
          <w:szCs w:val="28"/>
        </w:rPr>
      </w:pPr>
    </w:p>
    <w:p w14:paraId="50F50E50" w14:textId="1191A1C4" w:rsidR="000A7BCD" w:rsidRDefault="000A7BCD" w:rsidP="000A7BCD">
      <w:pPr>
        <w:jc w:val="both"/>
        <w:rPr>
          <w:rFonts w:cs="Arial"/>
          <w:sz w:val="28"/>
          <w:szCs w:val="28"/>
        </w:rPr>
      </w:pPr>
      <w:r>
        <w:rPr>
          <w:rFonts w:cs="Arial"/>
          <w:sz w:val="28"/>
          <w:szCs w:val="28"/>
        </w:rPr>
        <w:t>Thank you for your participation!</w:t>
      </w:r>
    </w:p>
    <w:p w14:paraId="6432F298" w14:textId="77777777" w:rsidR="000A7BCD" w:rsidRDefault="000A7BCD" w:rsidP="000A7BCD">
      <w:pPr>
        <w:jc w:val="both"/>
        <w:rPr>
          <w:rFonts w:cs="Arial"/>
          <w:sz w:val="28"/>
          <w:szCs w:val="28"/>
        </w:rPr>
      </w:pPr>
    </w:p>
    <w:p w14:paraId="1AF788F0" w14:textId="77777777" w:rsidR="000A7BCD" w:rsidRDefault="000A7BCD" w:rsidP="000A7BCD">
      <w:pPr>
        <w:jc w:val="both"/>
        <w:rPr>
          <w:rFonts w:cs="Arial"/>
          <w:sz w:val="28"/>
          <w:szCs w:val="28"/>
        </w:rPr>
      </w:pPr>
    </w:p>
    <w:p w14:paraId="254D2386" w14:textId="77777777" w:rsidR="000A7BCD" w:rsidRDefault="000A7BCD" w:rsidP="000A7BCD">
      <w:pPr>
        <w:jc w:val="both"/>
        <w:rPr>
          <w:rFonts w:cs="Arial"/>
          <w:sz w:val="28"/>
          <w:szCs w:val="28"/>
        </w:rPr>
      </w:pPr>
    </w:p>
    <w:p w14:paraId="3C18B34C" w14:textId="77777777" w:rsidR="000A7BCD" w:rsidRDefault="000A7BCD" w:rsidP="000A7BCD">
      <w:pPr>
        <w:jc w:val="both"/>
        <w:rPr>
          <w:rFonts w:cs="Arial"/>
          <w:sz w:val="28"/>
          <w:szCs w:val="28"/>
        </w:rPr>
      </w:pPr>
    </w:p>
    <w:p w14:paraId="04C6DE2F" w14:textId="77777777" w:rsidR="000A7BCD" w:rsidRDefault="000A7BCD" w:rsidP="000A7BCD">
      <w:pPr>
        <w:jc w:val="both"/>
        <w:rPr>
          <w:rFonts w:cs="Arial"/>
          <w:sz w:val="28"/>
          <w:szCs w:val="28"/>
        </w:rPr>
      </w:pPr>
    </w:p>
    <w:p w14:paraId="5C466DFD" w14:textId="77777777" w:rsidR="000A7BCD" w:rsidRPr="000A7BCD" w:rsidRDefault="000A7BCD" w:rsidP="000A7BCD">
      <w:pPr>
        <w:jc w:val="both"/>
        <w:rPr>
          <w:rFonts w:cs="Arial"/>
          <w:sz w:val="28"/>
          <w:szCs w:val="28"/>
        </w:rPr>
      </w:pPr>
    </w:p>
    <w:p w14:paraId="41742A04" w14:textId="77777777" w:rsidR="000A7BCD" w:rsidRDefault="000A7BCD" w:rsidP="000A7BCD">
      <w:pPr>
        <w:jc w:val="both"/>
        <w:rPr>
          <w:rFonts w:cs="Arial"/>
          <w:sz w:val="28"/>
          <w:szCs w:val="28"/>
        </w:rPr>
      </w:pPr>
    </w:p>
    <w:p w14:paraId="6DA61E0C" w14:textId="77777777" w:rsidR="000A7BCD" w:rsidRDefault="000A7BCD" w:rsidP="000A7BCD">
      <w:pPr>
        <w:jc w:val="both"/>
        <w:rPr>
          <w:rFonts w:cs="Arial"/>
          <w:sz w:val="28"/>
          <w:szCs w:val="28"/>
        </w:rPr>
      </w:pPr>
    </w:p>
    <w:p w14:paraId="18DBB2CA" w14:textId="77777777" w:rsidR="000A7BCD" w:rsidRPr="000A7BCD" w:rsidRDefault="000A7BCD" w:rsidP="000A7BCD">
      <w:pPr>
        <w:jc w:val="both"/>
        <w:rPr>
          <w:rFonts w:cs="Arial"/>
          <w:sz w:val="28"/>
          <w:szCs w:val="28"/>
        </w:rPr>
      </w:pPr>
    </w:p>
    <w:p w14:paraId="1CA6EC43" w14:textId="77777777" w:rsidR="000A7BCD" w:rsidRDefault="000A7BCD" w:rsidP="00C86EBA">
      <w:pPr>
        <w:jc w:val="both"/>
        <w:rPr>
          <w:rFonts w:cs="Arial"/>
          <w:sz w:val="28"/>
          <w:szCs w:val="28"/>
        </w:rPr>
      </w:pPr>
    </w:p>
    <w:p w14:paraId="23E76028" w14:textId="77777777" w:rsidR="000A7BCD" w:rsidRPr="000A7BCD" w:rsidRDefault="000A7BCD" w:rsidP="00C86EBA">
      <w:pPr>
        <w:jc w:val="both"/>
        <w:rPr>
          <w:rFonts w:cs="Arial"/>
          <w:sz w:val="28"/>
          <w:szCs w:val="28"/>
        </w:rPr>
      </w:pPr>
    </w:p>
    <w:sectPr w:rsidR="000A7BCD" w:rsidRPr="000A7BCD" w:rsidSect="00C86EBA">
      <w:headerReference w:type="default" r:id="rId84"/>
      <w:footerReference w:type="default" r:id="rId85"/>
      <w:headerReference w:type="first" r:id="rId86"/>
      <w:pgSz w:w="12240" w:h="15840" w:code="1"/>
      <w:pgMar w:top="1066" w:right="1440" w:bottom="907" w:left="1440" w:header="432" w:footer="510" w:gutter="0"/>
      <w:pgNumType w:start="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6D6F44" w14:textId="77777777" w:rsidR="00D24DD0" w:rsidRDefault="00D24DD0">
      <w:r>
        <w:separator/>
      </w:r>
    </w:p>
  </w:endnote>
  <w:endnote w:type="continuationSeparator" w:id="0">
    <w:p w14:paraId="335429BD" w14:textId="77777777" w:rsidR="00D24DD0" w:rsidRDefault="00D24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Arial Narrow">
    <w:panose1 w:val="020B0606020202030204"/>
    <w:charset w:val="00"/>
    <w:family w:val="auto"/>
    <w:pitch w:val="variable"/>
    <w:sig w:usb0="00000287" w:usb1="00000800" w:usb2="00000000" w:usb3="00000000" w:csb0="0000009F" w:csb1="00000000"/>
  </w:font>
  <w:font w:name="Calibri Light">
    <w:panose1 w:val="020F0302020204030204"/>
    <w:charset w:val="00"/>
    <w:family w:val="auto"/>
    <w:pitch w:val="variable"/>
    <w:sig w:usb0="A00002EF" w:usb1="4000207B" w:usb2="00000000" w:usb3="00000000" w:csb0="0000019F" w:csb1="00000000"/>
  </w:font>
  <w:font w:name="Century Schoolbook">
    <w:panose1 w:val="02040604050505020304"/>
    <w:charset w:val="00"/>
    <w:family w:val="auto"/>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B1D1AA" w14:textId="77777777" w:rsidR="00176A67" w:rsidRPr="00D73D45" w:rsidRDefault="00176A67" w:rsidP="00C86EBA">
    <w:pPr>
      <w:pStyle w:val="Footer"/>
      <w:tabs>
        <w:tab w:val="clear" w:pos="8640"/>
        <w:tab w:val="right" w:pos="9360"/>
      </w:tabs>
      <w:rPr>
        <w:rFonts w:ascii="Arial Narrow" w:hAnsi="Arial Narrow"/>
        <w:sz w:val="18"/>
        <w:szCs w:val="18"/>
      </w:rPr>
    </w:pPr>
    <w:r>
      <w:rPr>
        <w:rFonts w:ascii="Arial Narrow" w:hAnsi="Arial Narrow"/>
        <w:sz w:val="18"/>
        <w:szCs w:val="18"/>
      </w:rPr>
      <w:t>March 2018</w:t>
    </w:r>
    <w:r w:rsidRPr="00D73D45">
      <w:rPr>
        <w:rFonts w:ascii="Arial Narrow" w:hAnsi="Arial Narrow"/>
        <w:sz w:val="18"/>
        <w:szCs w:val="18"/>
      </w:rPr>
      <w:tab/>
    </w:r>
    <w:r>
      <w:rPr>
        <w:rFonts w:ascii="Arial Narrow" w:hAnsi="Arial Narrow"/>
        <w:sz w:val="18"/>
        <w:szCs w:val="18"/>
      </w:rPr>
      <w:t xml:space="preserve">         </w:t>
    </w:r>
    <w:r w:rsidRPr="00D73D45">
      <w:rPr>
        <w:rFonts w:ascii="Arial Narrow" w:hAnsi="Arial Narrow"/>
        <w:sz w:val="18"/>
        <w:szCs w:val="18"/>
      </w:rPr>
      <w:t xml:space="preserve">Page </w:t>
    </w:r>
    <w:r w:rsidRPr="00D73D45">
      <w:rPr>
        <w:rFonts w:ascii="Arial Narrow" w:hAnsi="Arial Narrow"/>
        <w:sz w:val="18"/>
        <w:szCs w:val="18"/>
      </w:rPr>
      <w:fldChar w:fldCharType="begin"/>
    </w:r>
    <w:r w:rsidRPr="00D73D45">
      <w:rPr>
        <w:rFonts w:ascii="Arial Narrow" w:hAnsi="Arial Narrow"/>
        <w:sz w:val="18"/>
        <w:szCs w:val="18"/>
      </w:rPr>
      <w:instrText xml:space="preserve"> PAGE </w:instrText>
    </w:r>
    <w:r w:rsidRPr="00D73D45">
      <w:rPr>
        <w:rFonts w:ascii="Arial Narrow" w:hAnsi="Arial Narrow"/>
        <w:sz w:val="18"/>
        <w:szCs w:val="18"/>
      </w:rPr>
      <w:fldChar w:fldCharType="separate"/>
    </w:r>
    <w:r w:rsidR="00D06F1C">
      <w:rPr>
        <w:rFonts w:ascii="Arial Narrow" w:hAnsi="Arial Narrow"/>
        <w:noProof/>
        <w:sz w:val="18"/>
        <w:szCs w:val="18"/>
      </w:rPr>
      <w:t>57</w:t>
    </w:r>
    <w:r w:rsidRPr="00D73D45">
      <w:rPr>
        <w:rFonts w:ascii="Arial Narrow" w:hAnsi="Arial Narrow"/>
        <w:sz w:val="18"/>
        <w:szCs w:val="18"/>
      </w:rPr>
      <w:fldChar w:fldCharType="end"/>
    </w:r>
    <w:r w:rsidRPr="00D73D45">
      <w:rPr>
        <w:rFonts w:ascii="Arial Narrow" w:hAnsi="Arial Narrow"/>
        <w:sz w:val="18"/>
        <w:szCs w:val="18"/>
      </w:rPr>
      <w:t xml:space="preserve"> of </w:t>
    </w:r>
    <w:r w:rsidRPr="00D73D45">
      <w:rPr>
        <w:rFonts w:ascii="Arial Narrow" w:hAnsi="Arial Narrow"/>
        <w:sz w:val="18"/>
        <w:szCs w:val="18"/>
      </w:rPr>
      <w:fldChar w:fldCharType="begin"/>
    </w:r>
    <w:r w:rsidRPr="00D73D45">
      <w:rPr>
        <w:rFonts w:ascii="Arial Narrow" w:hAnsi="Arial Narrow"/>
        <w:sz w:val="18"/>
        <w:szCs w:val="18"/>
      </w:rPr>
      <w:instrText xml:space="preserve"> NUMPAGES </w:instrText>
    </w:r>
    <w:r w:rsidRPr="00D73D45">
      <w:rPr>
        <w:rFonts w:ascii="Arial Narrow" w:hAnsi="Arial Narrow"/>
        <w:sz w:val="18"/>
        <w:szCs w:val="18"/>
      </w:rPr>
      <w:fldChar w:fldCharType="separate"/>
    </w:r>
    <w:r w:rsidR="00D06F1C">
      <w:rPr>
        <w:rFonts w:ascii="Arial Narrow" w:hAnsi="Arial Narrow"/>
        <w:noProof/>
        <w:sz w:val="18"/>
        <w:szCs w:val="18"/>
      </w:rPr>
      <w:t>58</w:t>
    </w:r>
    <w:r w:rsidRPr="00D73D45">
      <w:rPr>
        <w:rFonts w:ascii="Arial Narrow" w:hAnsi="Arial Narrow"/>
        <w:sz w:val="18"/>
        <w:szCs w:val="18"/>
      </w:rPr>
      <w:fldChar w:fldCharType="end"/>
    </w:r>
    <w:r>
      <w:rPr>
        <w:rFonts w:ascii="Arial Narrow" w:hAnsi="Arial Narrow"/>
        <w:sz w:val="18"/>
        <w:szCs w:val="18"/>
      </w:rPr>
      <w:t xml:space="preserve"> </w:t>
    </w:r>
    <w:r>
      <w:rPr>
        <w:rFonts w:ascii="Arial Narrow" w:hAnsi="Arial Narrow"/>
        <w:sz w:val="18"/>
        <w:szCs w:val="18"/>
      </w:rPr>
      <w:tab/>
      <w:t>PeopleSoft 9.2 Finance Fundamentals</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C31540" w14:textId="77777777" w:rsidR="00D24DD0" w:rsidRDefault="00D24DD0">
      <w:r>
        <w:separator/>
      </w:r>
    </w:p>
  </w:footnote>
  <w:footnote w:type="continuationSeparator" w:id="0">
    <w:p w14:paraId="04BB0D41" w14:textId="77777777" w:rsidR="00D24DD0" w:rsidRDefault="00D24DD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BCF91A" w14:textId="77777777" w:rsidR="00176A67" w:rsidRDefault="00176A67" w:rsidP="00C86EBA">
    <w:pPr>
      <w:pStyle w:val="Header"/>
      <w:tabs>
        <w:tab w:val="clear" w:pos="8640"/>
        <w:tab w:val="right" w:pos="9270"/>
      </w:tabs>
    </w:pPr>
    <w:r>
      <w:rPr>
        <w:noProof/>
      </w:rPr>
      <w:drawing>
        <wp:inline distT="0" distB="0" distL="0" distR="0" wp14:anchorId="70F07E1C" wp14:editId="5522F154">
          <wp:extent cx="2914650" cy="605790"/>
          <wp:effectExtent l="0" t="0" r="0" b="0"/>
          <wp:docPr id="3"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4650" cy="605790"/>
                  </a:xfrm>
                  <a:prstGeom prst="rect">
                    <a:avLst/>
                  </a:prstGeom>
                  <a:noFill/>
                  <a:ln>
                    <a:noFill/>
                  </a:ln>
                </pic:spPr>
              </pic:pic>
            </a:graphicData>
          </a:graphic>
        </wp:inline>
      </w:drawing>
    </w:r>
    <w:r>
      <w:tab/>
    </w:r>
  </w:p>
  <w:p w14:paraId="1CAD5FD2" w14:textId="77777777" w:rsidR="00176A67" w:rsidRDefault="00176A67" w:rsidP="00C86EBA">
    <w:pPr>
      <w:pStyle w:val="Header"/>
      <w:tabs>
        <w:tab w:val="clear" w:pos="8640"/>
        <w:tab w:val="right" w:pos="9270"/>
      </w:tabs>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6E26C2" w14:textId="77777777" w:rsidR="00176A67" w:rsidRDefault="00176A67" w:rsidP="00C86EBA">
    <w:pPr>
      <w:pStyle w:val="Header"/>
      <w:tabs>
        <w:tab w:val="clear" w:pos="8640"/>
        <w:tab w:val="right" w:pos="9270"/>
      </w:tabs>
    </w:pPr>
    <w:r>
      <w:rPr>
        <w:noProof/>
      </w:rPr>
      <w:drawing>
        <wp:inline distT="0" distB="0" distL="0" distR="0" wp14:anchorId="389118C7" wp14:editId="31706E66">
          <wp:extent cx="2914650" cy="605790"/>
          <wp:effectExtent l="0" t="0" r="0" b="0"/>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4650" cy="605790"/>
                  </a:xfrm>
                  <a:prstGeom prst="rect">
                    <a:avLst/>
                  </a:prstGeom>
                  <a:noFill/>
                  <a:ln>
                    <a:noFill/>
                  </a:ln>
                </pic:spPr>
              </pic:pic>
            </a:graphicData>
          </a:graphic>
        </wp:inline>
      </w:drawing>
    </w:r>
    <w:r>
      <w:tab/>
    </w:r>
  </w:p>
  <w:p w14:paraId="7ED1B119" w14:textId="77777777" w:rsidR="00176A67" w:rsidRDefault="00176A67">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F64DB"/>
    <w:multiLevelType w:val="hybridMultilevel"/>
    <w:tmpl w:val="3F98175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49200DB"/>
    <w:multiLevelType w:val="hybridMultilevel"/>
    <w:tmpl w:val="E61EC76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5F95566"/>
    <w:multiLevelType w:val="hybridMultilevel"/>
    <w:tmpl w:val="EC08872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6B7431A"/>
    <w:multiLevelType w:val="hybridMultilevel"/>
    <w:tmpl w:val="F39C577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DF74EDA"/>
    <w:multiLevelType w:val="hybridMultilevel"/>
    <w:tmpl w:val="6A001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5F4F12"/>
    <w:multiLevelType w:val="hybridMultilevel"/>
    <w:tmpl w:val="57A23ED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EC51DB9"/>
    <w:multiLevelType w:val="hybridMultilevel"/>
    <w:tmpl w:val="D4FAF47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8C54033"/>
    <w:multiLevelType w:val="hybridMultilevel"/>
    <w:tmpl w:val="B5E0E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9E2C10"/>
    <w:multiLevelType w:val="hybridMultilevel"/>
    <w:tmpl w:val="598A60F4"/>
    <w:lvl w:ilvl="0" w:tplc="812E477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CCD686D"/>
    <w:multiLevelType w:val="hybridMultilevel"/>
    <w:tmpl w:val="F0B8514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FB270C9"/>
    <w:multiLevelType w:val="hybridMultilevel"/>
    <w:tmpl w:val="2532751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4C7612D"/>
    <w:multiLevelType w:val="hybridMultilevel"/>
    <w:tmpl w:val="84788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7B96174"/>
    <w:multiLevelType w:val="hybridMultilevel"/>
    <w:tmpl w:val="BE0A0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7F61850"/>
    <w:multiLevelType w:val="hybridMultilevel"/>
    <w:tmpl w:val="F836CDE0"/>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C9B58A0"/>
    <w:multiLevelType w:val="hybridMultilevel"/>
    <w:tmpl w:val="8AB24DF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00B2534"/>
    <w:multiLevelType w:val="hybridMultilevel"/>
    <w:tmpl w:val="E9EC81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3695450"/>
    <w:multiLevelType w:val="hybridMultilevel"/>
    <w:tmpl w:val="751C3E1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A9754C8"/>
    <w:multiLevelType w:val="hybridMultilevel"/>
    <w:tmpl w:val="AA0E58BC"/>
    <w:lvl w:ilvl="0" w:tplc="0409000F">
      <w:start w:val="1"/>
      <w:numFmt w:val="decimal"/>
      <w:lvlText w:val="%1."/>
      <w:lvlJc w:val="left"/>
      <w:pPr>
        <w:tabs>
          <w:tab w:val="num" w:pos="720"/>
        </w:tabs>
        <w:ind w:left="720" w:hanging="360"/>
      </w:pPr>
      <w:rPr>
        <w:rFonts w:hint="default"/>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FEE16A5"/>
    <w:multiLevelType w:val="hybridMultilevel"/>
    <w:tmpl w:val="A7B43A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06C140E"/>
    <w:multiLevelType w:val="hybridMultilevel"/>
    <w:tmpl w:val="23D609D0"/>
    <w:lvl w:ilvl="0" w:tplc="04090005">
      <w:start w:val="1"/>
      <w:numFmt w:val="bullet"/>
      <w:lvlText w:val=""/>
      <w:lvlJc w:val="left"/>
      <w:pPr>
        <w:tabs>
          <w:tab w:val="num" w:pos="1080"/>
        </w:tabs>
        <w:ind w:left="1080" w:hanging="360"/>
      </w:pPr>
      <w:rPr>
        <w:rFonts w:ascii="Wingdings" w:hAnsi="Wingdings" w:hint="default"/>
      </w:rPr>
    </w:lvl>
    <w:lvl w:ilvl="1" w:tplc="0409000F">
      <w:start w:val="1"/>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Aria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Arial"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522B1239"/>
    <w:multiLevelType w:val="hybridMultilevel"/>
    <w:tmpl w:val="83EC5A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3565D5B"/>
    <w:multiLevelType w:val="hybridMultilevel"/>
    <w:tmpl w:val="EC08872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434035D"/>
    <w:multiLevelType w:val="hybridMultilevel"/>
    <w:tmpl w:val="FD820C3C"/>
    <w:lvl w:ilvl="0" w:tplc="0A36263C">
      <w:start w:val="1"/>
      <w:numFmt w:val="lowerLetter"/>
      <w:pStyle w:val="TableABCbullets"/>
      <w:lvlText w:val="%1."/>
      <w:lvlJc w:val="left"/>
      <w:pPr>
        <w:tabs>
          <w:tab w:val="num" w:pos="936"/>
        </w:tabs>
        <w:ind w:left="936" w:hanging="576"/>
      </w:pPr>
      <w:rPr>
        <w:rFonts w:ascii="Arial" w:hAnsi="Arial"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F6915FD"/>
    <w:multiLevelType w:val="hybridMultilevel"/>
    <w:tmpl w:val="1AE066F4"/>
    <w:lvl w:ilvl="0" w:tplc="04090005">
      <w:start w:val="1"/>
      <w:numFmt w:val="bullet"/>
      <w:lvlText w:val=""/>
      <w:lvlJc w:val="left"/>
      <w:pPr>
        <w:tabs>
          <w:tab w:val="num" w:pos="1080"/>
        </w:tabs>
        <w:ind w:left="1080" w:hanging="360"/>
      </w:pPr>
      <w:rPr>
        <w:rFonts w:ascii="Wingdings" w:hAnsi="Wingdings" w:hint="default"/>
      </w:rPr>
    </w:lvl>
    <w:lvl w:ilvl="1" w:tplc="73EA758C">
      <w:start w:val="1"/>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Aria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Arial"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nsid w:val="622A4030"/>
    <w:multiLevelType w:val="hybridMultilevel"/>
    <w:tmpl w:val="62301F6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2A80796"/>
    <w:multiLevelType w:val="hybridMultilevel"/>
    <w:tmpl w:val="669E5A06"/>
    <w:lvl w:ilvl="0" w:tplc="812E477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634404ED"/>
    <w:multiLevelType w:val="multilevel"/>
    <w:tmpl w:val="B5F85BA2"/>
    <w:lvl w:ilvl="0">
      <w:start w:val="1"/>
      <w:numFmt w:val="decimal"/>
      <w:pStyle w:val="Bulletnumbered"/>
      <w:isLg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44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6FD3431"/>
    <w:multiLevelType w:val="hybridMultilevel"/>
    <w:tmpl w:val="E8FEE3A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2A04741"/>
    <w:multiLevelType w:val="hybridMultilevel"/>
    <w:tmpl w:val="EC08872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3B81BA1"/>
    <w:multiLevelType w:val="hybridMultilevel"/>
    <w:tmpl w:val="7C5C58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4ED05ED"/>
    <w:multiLevelType w:val="hybridMultilevel"/>
    <w:tmpl w:val="295C242A"/>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360"/>
        </w:tabs>
        <w:ind w:left="360" w:hanging="360"/>
      </w:pPr>
      <w:rPr>
        <w:rFonts w:ascii="Courier New" w:hAnsi="Courier New" w:cs="Arial"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Arial"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Arial"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1">
    <w:nsid w:val="7D504C62"/>
    <w:multiLevelType w:val="hybridMultilevel"/>
    <w:tmpl w:val="7D5A80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F3275EA"/>
    <w:multiLevelType w:val="hybridMultilevel"/>
    <w:tmpl w:val="EC08872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6"/>
  </w:num>
  <w:num w:numId="2">
    <w:abstractNumId w:val="27"/>
  </w:num>
  <w:num w:numId="3">
    <w:abstractNumId w:val="5"/>
  </w:num>
  <w:num w:numId="4">
    <w:abstractNumId w:val="0"/>
  </w:num>
  <w:num w:numId="5">
    <w:abstractNumId w:val="31"/>
  </w:num>
  <w:num w:numId="6">
    <w:abstractNumId w:val="10"/>
  </w:num>
  <w:num w:numId="7">
    <w:abstractNumId w:val="17"/>
  </w:num>
  <w:num w:numId="8">
    <w:abstractNumId w:val="14"/>
  </w:num>
  <w:num w:numId="9">
    <w:abstractNumId w:val="6"/>
  </w:num>
  <w:num w:numId="10">
    <w:abstractNumId w:val="23"/>
  </w:num>
  <w:num w:numId="11">
    <w:abstractNumId w:val="18"/>
  </w:num>
  <w:num w:numId="12">
    <w:abstractNumId w:val="22"/>
  </w:num>
  <w:num w:numId="13">
    <w:abstractNumId w:val="30"/>
  </w:num>
  <w:num w:numId="14">
    <w:abstractNumId w:val="19"/>
  </w:num>
  <w:num w:numId="15">
    <w:abstractNumId w:val="3"/>
  </w:num>
  <w:num w:numId="16">
    <w:abstractNumId w:val="13"/>
  </w:num>
  <w:num w:numId="17">
    <w:abstractNumId w:val="15"/>
  </w:num>
  <w:num w:numId="18">
    <w:abstractNumId w:val="1"/>
  </w:num>
  <w:num w:numId="19">
    <w:abstractNumId w:val="8"/>
  </w:num>
  <w:num w:numId="20">
    <w:abstractNumId w:val="25"/>
  </w:num>
  <w:num w:numId="21">
    <w:abstractNumId w:val="29"/>
  </w:num>
  <w:num w:numId="22">
    <w:abstractNumId w:val="9"/>
  </w:num>
  <w:num w:numId="23">
    <w:abstractNumId w:val="24"/>
  </w:num>
  <w:num w:numId="24">
    <w:abstractNumId w:val="26"/>
  </w:num>
  <w:num w:numId="25">
    <w:abstractNumId w:val="32"/>
  </w:num>
  <w:num w:numId="26">
    <w:abstractNumId w:val="7"/>
  </w:num>
  <w:num w:numId="27">
    <w:abstractNumId w:val="2"/>
  </w:num>
  <w:num w:numId="28">
    <w:abstractNumId w:val="12"/>
  </w:num>
  <w:num w:numId="29">
    <w:abstractNumId w:val="11"/>
  </w:num>
  <w:num w:numId="30">
    <w:abstractNumId w:val="28"/>
  </w:num>
  <w:num w:numId="31">
    <w:abstractNumId w:val="20"/>
  </w:num>
  <w:num w:numId="32">
    <w:abstractNumId w:val="21"/>
  </w:num>
  <w:num w:numId="33">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fillcolor="white">
      <v:fill color="white"/>
      <v:shadow color="gray" opacity="1" offset="2pt,2pt"/>
      <o:colormru v:ext="edit" colors="#eaeaea,silver"/>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183"/>
    <w:rsid w:val="00003CBB"/>
    <w:rsid w:val="00037A6B"/>
    <w:rsid w:val="000517BD"/>
    <w:rsid w:val="00073B18"/>
    <w:rsid w:val="000822EB"/>
    <w:rsid w:val="000A16C8"/>
    <w:rsid w:val="000A51F8"/>
    <w:rsid w:val="000A7BCD"/>
    <w:rsid w:val="000B289B"/>
    <w:rsid w:val="000C409D"/>
    <w:rsid w:val="000E3F47"/>
    <w:rsid w:val="001112F2"/>
    <w:rsid w:val="00112860"/>
    <w:rsid w:val="00120C93"/>
    <w:rsid w:val="001236D5"/>
    <w:rsid w:val="001329D9"/>
    <w:rsid w:val="00146E31"/>
    <w:rsid w:val="00157303"/>
    <w:rsid w:val="00176A67"/>
    <w:rsid w:val="001868FA"/>
    <w:rsid w:val="00193EBE"/>
    <w:rsid w:val="001A42B0"/>
    <w:rsid w:val="001B5622"/>
    <w:rsid w:val="001E22D3"/>
    <w:rsid w:val="001E714A"/>
    <w:rsid w:val="001F2731"/>
    <w:rsid w:val="001F41AC"/>
    <w:rsid w:val="0020724E"/>
    <w:rsid w:val="00227480"/>
    <w:rsid w:val="0024541D"/>
    <w:rsid w:val="00273D6B"/>
    <w:rsid w:val="00282CB1"/>
    <w:rsid w:val="00297C69"/>
    <w:rsid w:val="002A1E49"/>
    <w:rsid w:val="002B69D0"/>
    <w:rsid w:val="002B6D8B"/>
    <w:rsid w:val="002C25B1"/>
    <w:rsid w:val="002E28AF"/>
    <w:rsid w:val="002E60AB"/>
    <w:rsid w:val="002F30FE"/>
    <w:rsid w:val="0030415D"/>
    <w:rsid w:val="0032577E"/>
    <w:rsid w:val="00327566"/>
    <w:rsid w:val="00333D7E"/>
    <w:rsid w:val="003434F0"/>
    <w:rsid w:val="003574DD"/>
    <w:rsid w:val="003A05CB"/>
    <w:rsid w:val="003A50B4"/>
    <w:rsid w:val="003C7D50"/>
    <w:rsid w:val="003D2B40"/>
    <w:rsid w:val="003E029F"/>
    <w:rsid w:val="003F38A4"/>
    <w:rsid w:val="003F7055"/>
    <w:rsid w:val="004071E9"/>
    <w:rsid w:val="004217FB"/>
    <w:rsid w:val="0043188C"/>
    <w:rsid w:val="00453490"/>
    <w:rsid w:val="004560C9"/>
    <w:rsid w:val="004568D9"/>
    <w:rsid w:val="00461078"/>
    <w:rsid w:val="004700BB"/>
    <w:rsid w:val="004720FC"/>
    <w:rsid w:val="00474108"/>
    <w:rsid w:val="00486B50"/>
    <w:rsid w:val="0049279C"/>
    <w:rsid w:val="004A19E5"/>
    <w:rsid w:val="004C38C0"/>
    <w:rsid w:val="004C3DFF"/>
    <w:rsid w:val="004E1E1C"/>
    <w:rsid w:val="004E2463"/>
    <w:rsid w:val="004E405C"/>
    <w:rsid w:val="004E5604"/>
    <w:rsid w:val="004F7BF0"/>
    <w:rsid w:val="004F7EEB"/>
    <w:rsid w:val="00502A79"/>
    <w:rsid w:val="00514CA8"/>
    <w:rsid w:val="00540CCC"/>
    <w:rsid w:val="00546244"/>
    <w:rsid w:val="005528D2"/>
    <w:rsid w:val="005644BA"/>
    <w:rsid w:val="0056734D"/>
    <w:rsid w:val="005706EE"/>
    <w:rsid w:val="00587528"/>
    <w:rsid w:val="005956AB"/>
    <w:rsid w:val="005B49CF"/>
    <w:rsid w:val="005D1936"/>
    <w:rsid w:val="005D75E7"/>
    <w:rsid w:val="005D77AB"/>
    <w:rsid w:val="005E043C"/>
    <w:rsid w:val="005E2D9C"/>
    <w:rsid w:val="005F4CC3"/>
    <w:rsid w:val="00603668"/>
    <w:rsid w:val="0061013B"/>
    <w:rsid w:val="0062181D"/>
    <w:rsid w:val="00651A03"/>
    <w:rsid w:val="006553D8"/>
    <w:rsid w:val="0065762A"/>
    <w:rsid w:val="006604AD"/>
    <w:rsid w:val="0068335C"/>
    <w:rsid w:val="006864C9"/>
    <w:rsid w:val="006A5438"/>
    <w:rsid w:val="006D54B4"/>
    <w:rsid w:val="006D5EAF"/>
    <w:rsid w:val="006E2E3A"/>
    <w:rsid w:val="006F314F"/>
    <w:rsid w:val="007113C0"/>
    <w:rsid w:val="007255F8"/>
    <w:rsid w:val="00740076"/>
    <w:rsid w:val="00740CAE"/>
    <w:rsid w:val="007437C2"/>
    <w:rsid w:val="00753250"/>
    <w:rsid w:val="00755255"/>
    <w:rsid w:val="00757A1B"/>
    <w:rsid w:val="00776768"/>
    <w:rsid w:val="00790CEC"/>
    <w:rsid w:val="00793A86"/>
    <w:rsid w:val="007A74E2"/>
    <w:rsid w:val="007B4003"/>
    <w:rsid w:val="007B44E4"/>
    <w:rsid w:val="007B5792"/>
    <w:rsid w:val="007C71A9"/>
    <w:rsid w:val="007C745E"/>
    <w:rsid w:val="007E273A"/>
    <w:rsid w:val="007E6AC3"/>
    <w:rsid w:val="007F4771"/>
    <w:rsid w:val="007F5231"/>
    <w:rsid w:val="008074F7"/>
    <w:rsid w:val="008113E4"/>
    <w:rsid w:val="008152D8"/>
    <w:rsid w:val="008228BF"/>
    <w:rsid w:val="0086080A"/>
    <w:rsid w:val="00867E74"/>
    <w:rsid w:val="008726F0"/>
    <w:rsid w:val="00893B44"/>
    <w:rsid w:val="008A024C"/>
    <w:rsid w:val="008A1E17"/>
    <w:rsid w:val="008A34AE"/>
    <w:rsid w:val="008A670D"/>
    <w:rsid w:val="008B73B1"/>
    <w:rsid w:val="008C195D"/>
    <w:rsid w:val="008C32F6"/>
    <w:rsid w:val="008C6A0D"/>
    <w:rsid w:val="008D0B25"/>
    <w:rsid w:val="008D12AC"/>
    <w:rsid w:val="008D400C"/>
    <w:rsid w:val="008E1C0A"/>
    <w:rsid w:val="008F27A5"/>
    <w:rsid w:val="00915DE6"/>
    <w:rsid w:val="009163BA"/>
    <w:rsid w:val="0092164A"/>
    <w:rsid w:val="00926611"/>
    <w:rsid w:val="00926B86"/>
    <w:rsid w:val="0093502D"/>
    <w:rsid w:val="00935235"/>
    <w:rsid w:val="0094559E"/>
    <w:rsid w:val="00950383"/>
    <w:rsid w:val="00962AAB"/>
    <w:rsid w:val="00962D2C"/>
    <w:rsid w:val="00967BBF"/>
    <w:rsid w:val="00975EA1"/>
    <w:rsid w:val="00976815"/>
    <w:rsid w:val="009939EE"/>
    <w:rsid w:val="009A2869"/>
    <w:rsid w:val="009B3690"/>
    <w:rsid w:val="009C671D"/>
    <w:rsid w:val="009D01CB"/>
    <w:rsid w:val="009D3140"/>
    <w:rsid w:val="009E5350"/>
    <w:rsid w:val="009F693B"/>
    <w:rsid w:val="00A03442"/>
    <w:rsid w:val="00A16153"/>
    <w:rsid w:val="00A201BC"/>
    <w:rsid w:val="00A213A1"/>
    <w:rsid w:val="00A360C4"/>
    <w:rsid w:val="00A47790"/>
    <w:rsid w:val="00A509C0"/>
    <w:rsid w:val="00A574FD"/>
    <w:rsid w:val="00A5765D"/>
    <w:rsid w:val="00A63E90"/>
    <w:rsid w:val="00A72C37"/>
    <w:rsid w:val="00A7462C"/>
    <w:rsid w:val="00A77A03"/>
    <w:rsid w:val="00A8518B"/>
    <w:rsid w:val="00A96183"/>
    <w:rsid w:val="00A97A66"/>
    <w:rsid w:val="00AA54A3"/>
    <w:rsid w:val="00AB72DB"/>
    <w:rsid w:val="00B06F1C"/>
    <w:rsid w:val="00B14F47"/>
    <w:rsid w:val="00B241A1"/>
    <w:rsid w:val="00B24ACA"/>
    <w:rsid w:val="00B361EB"/>
    <w:rsid w:val="00B405CD"/>
    <w:rsid w:val="00B40D44"/>
    <w:rsid w:val="00B4584A"/>
    <w:rsid w:val="00B46711"/>
    <w:rsid w:val="00B64C2D"/>
    <w:rsid w:val="00B67615"/>
    <w:rsid w:val="00B708C3"/>
    <w:rsid w:val="00B7763A"/>
    <w:rsid w:val="00B81315"/>
    <w:rsid w:val="00B91E02"/>
    <w:rsid w:val="00BA74AE"/>
    <w:rsid w:val="00BB000E"/>
    <w:rsid w:val="00BD7A05"/>
    <w:rsid w:val="00BE319F"/>
    <w:rsid w:val="00BF0270"/>
    <w:rsid w:val="00BF3BF5"/>
    <w:rsid w:val="00BF41CA"/>
    <w:rsid w:val="00BF5445"/>
    <w:rsid w:val="00C07253"/>
    <w:rsid w:val="00C23AC2"/>
    <w:rsid w:val="00C51F00"/>
    <w:rsid w:val="00C52312"/>
    <w:rsid w:val="00C66528"/>
    <w:rsid w:val="00C7129D"/>
    <w:rsid w:val="00C77C29"/>
    <w:rsid w:val="00C80AEB"/>
    <w:rsid w:val="00C85B45"/>
    <w:rsid w:val="00C85DC1"/>
    <w:rsid w:val="00C86EBA"/>
    <w:rsid w:val="00CA0C5F"/>
    <w:rsid w:val="00CA7408"/>
    <w:rsid w:val="00CB4292"/>
    <w:rsid w:val="00CC0ADB"/>
    <w:rsid w:val="00CC45A0"/>
    <w:rsid w:val="00CD68FA"/>
    <w:rsid w:val="00D05FB5"/>
    <w:rsid w:val="00D06F1C"/>
    <w:rsid w:val="00D23268"/>
    <w:rsid w:val="00D24DD0"/>
    <w:rsid w:val="00D253FD"/>
    <w:rsid w:val="00D41CC3"/>
    <w:rsid w:val="00D42963"/>
    <w:rsid w:val="00D50B83"/>
    <w:rsid w:val="00D719D6"/>
    <w:rsid w:val="00D71F0B"/>
    <w:rsid w:val="00D92DB2"/>
    <w:rsid w:val="00DA3CE5"/>
    <w:rsid w:val="00DA6481"/>
    <w:rsid w:val="00DB0760"/>
    <w:rsid w:val="00DB3046"/>
    <w:rsid w:val="00DB374A"/>
    <w:rsid w:val="00DD735B"/>
    <w:rsid w:val="00DE22E6"/>
    <w:rsid w:val="00DE347D"/>
    <w:rsid w:val="00DE638C"/>
    <w:rsid w:val="00DE7CF5"/>
    <w:rsid w:val="00DF2EF1"/>
    <w:rsid w:val="00E01E81"/>
    <w:rsid w:val="00E02269"/>
    <w:rsid w:val="00E0600D"/>
    <w:rsid w:val="00E20283"/>
    <w:rsid w:val="00E240A4"/>
    <w:rsid w:val="00E26EA3"/>
    <w:rsid w:val="00E4217B"/>
    <w:rsid w:val="00E45525"/>
    <w:rsid w:val="00E46AEA"/>
    <w:rsid w:val="00E5249F"/>
    <w:rsid w:val="00E55AD8"/>
    <w:rsid w:val="00E779E7"/>
    <w:rsid w:val="00E87ADF"/>
    <w:rsid w:val="00EA52DF"/>
    <w:rsid w:val="00EB50EF"/>
    <w:rsid w:val="00EC2944"/>
    <w:rsid w:val="00EC4AFF"/>
    <w:rsid w:val="00EC5A00"/>
    <w:rsid w:val="00ED1974"/>
    <w:rsid w:val="00EE6BD0"/>
    <w:rsid w:val="00F15714"/>
    <w:rsid w:val="00F25579"/>
    <w:rsid w:val="00F83A25"/>
    <w:rsid w:val="00F85969"/>
    <w:rsid w:val="00F92F86"/>
    <w:rsid w:val="00FC757B"/>
    <w:rsid w:val="00FD22BA"/>
    <w:rsid w:val="00FD47DF"/>
    <w:rsid w:val="00FD66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v:shadow color="gray" opacity="1" offset="2pt,2pt"/>
      <o:colormru v:ext="edit" colors="#eaeaea,silver"/>
    </o:shapedefaults>
    <o:shapelayout v:ext="edit">
      <o:idmap v:ext="edit" data="1"/>
    </o:shapelayout>
  </w:shapeDefaults>
  <w:decimalSymbol w:val="."/>
  <w:listSeparator w:val=","/>
  <w14:docId w14:val="3991804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C01"/>
    <w:rPr>
      <w:rFonts w:ascii="Arial" w:hAnsi="Arial"/>
      <w:szCs w:val="24"/>
    </w:rPr>
  </w:style>
  <w:style w:type="paragraph" w:styleId="Heading1">
    <w:name w:val="heading 1"/>
    <w:basedOn w:val="Normal"/>
    <w:next w:val="Normal"/>
    <w:link w:val="Heading1Char"/>
    <w:qFormat/>
    <w:rsid w:val="00542F44"/>
    <w:pPr>
      <w:keepNext/>
      <w:spacing w:before="240" w:after="60"/>
      <w:outlineLvl w:val="0"/>
    </w:pPr>
    <w:rPr>
      <w:rFonts w:cs="Arial"/>
      <w:b/>
      <w:bCs/>
      <w:kern w:val="32"/>
      <w:sz w:val="32"/>
      <w:szCs w:val="32"/>
    </w:rPr>
  </w:style>
  <w:style w:type="paragraph" w:styleId="Heading2">
    <w:name w:val="heading 2"/>
    <w:basedOn w:val="Normal"/>
    <w:next w:val="Normal"/>
    <w:qFormat/>
    <w:rsid w:val="00AD40E0"/>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1A213C"/>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34CBA"/>
    <w:pPr>
      <w:tabs>
        <w:tab w:val="center" w:pos="4320"/>
        <w:tab w:val="right" w:pos="8640"/>
      </w:tabs>
    </w:pPr>
  </w:style>
  <w:style w:type="paragraph" w:styleId="Footer">
    <w:name w:val="footer"/>
    <w:basedOn w:val="Normal"/>
    <w:rsid w:val="00B34CBA"/>
    <w:pPr>
      <w:tabs>
        <w:tab w:val="center" w:pos="4320"/>
        <w:tab w:val="right" w:pos="8640"/>
      </w:tabs>
    </w:pPr>
  </w:style>
  <w:style w:type="character" w:styleId="Hyperlink">
    <w:name w:val="Hyperlink"/>
    <w:rsid w:val="004D391E"/>
    <w:rPr>
      <w:color w:val="0000FF"/>
      <w:u w:val="single"/>
    </w:rPr>
  </w:style>
  <w:style w:type="paragraph" w:styleId="TOC1">
    <w:name w:val="toc 1"/>
    <w:basedOn w:val="Normal"/>
    <w:next w:val="Normal"/>
    <w:autoRedefine/>
    <w:uiPriority w:val="39"/>
    <w:rsid w:val="00714A51"/>
    <w:pPr>
      <w:spacing w:before="120" w:after="120"/>
    </w:pPr>
    <w:rPr>
      <w:b/>
      <w:bCs/>
      <w:caps/>
      <w:szCs w:val="20"/>
    </w:rPr>
  </w:style>
  <w:style w:type="paragraph" w:styleId="TOC2">
    <w:name w:val="toc 2"/>
    <w:basedOn w:val="Normal"/>
    <w:next w:val="Normal"/>
    <w:autoRedefine/>
    <w:uiPriority w:val="39"/>
    <w:rsid w:val="00714A51"/>
    <w:pPr>
      <w:ind w:left="240"/>
    </w:pPr>
    <w:rPr>
      <w:smallCaps/>
      <w:szCs w:val="20"/>
    </w:rPr>
  </w:style>
  <w:style w:type="paragraph" w:styleId="TOC3">
    <w:name w:val="toc 3"/>
    <w:basedOn w:val="Normal"/>
    <w:next w:val="Normal"/>
    <w:autoRedefine/>
    <w:uiPriority w:val="39"/>
    <w:rsid w:val="00714A51"/>
    <w:pPr>
      <w:ind w:left="480"/>
    </w:pPr>
    <w:rPr>
      <w:i/>
      <w:iCs/>
      <w:szCs w:val="20"/>
    </w:rPr>
  </w:style>
  <w:style w:type="table" w:styleId="TableGrid">
    <w:name w:val="Table Grid"/>
    <w:basedOn w:val="TableNormal"/>
    <w:rsid w:val="004F12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4">
    <w:name w:val="toc 4"/>
    <w:basedOn w:val="Normal"/>
    <w:next w:val="Normal"/>
    <w:autoRedefine/>
    <w:semiHidden/>
    <w:rsid w:val="0064109A"/>
    <w:pPr>
      <w:ind w:left="720"/>
    </w:pPr>
    <w:rPr>
      <w:sz w:val="18"/>
      <w:szCs w:val="18"/>
    </w:rPr>
  </w:style>
  <w:style w:type="paragraph" w:styleId="TOC5">
    <w:name w:val="toc 5"/>
    <w:basedOn w:val="Normal"/>
    <w:next w:val="Normal"/>
    <w:autoRedefine/>
    <w:semiHidden/>
    <w:rsid w:val="0064109A"/>
    <w:pPr>
      <w:ind w:left="960"/>
    </w:pPr>
    <w:rPr>
      <w:sz w:val="18"/>
      <w:szCs w:val="18"/>
    </w:rPr>
  </w:style>
  <w:style w:type="paragraph" w:styleId="TOC6">
    <w:name w:val="toc 6"/>
    <w:basedOn w:val="Normal"/>
    <w:next w:val="Normal"/>
    <w:autoRedefine/>
    <w:semiHidden/>
    <w:rsid w:val="0064109A"/>
    <w:pPr>
      <w:ind w:left="1200"/>
    </w:pPr>
    <w:rPr>
      <w:sz w:val="18"/>
      <w:szCs w:val="18"/>
    </w:rPr>
  </w:style>
  <w:style w:type="paragraph" w:styleId="TOC7">
    <w:name w:val="toc 7"/>
    <w:basedOn w:val="Normal"/>
    <w:next w:val="Normal"/>
    <w:autoRedefine/>
    <w:semiHidden/>
    <w:rsid w:val="0064109A"/>
    <w:pPr>
      <w:ind w:left="1440"/>
    </w:pPr>
    <w:rPr>
      <w:sz w:val="18"/>
      <w:szCs w:val="18"/>
    </w:rPr>
  </w:style>
  <w:style w:type="paragraph" w:styleId="TOC8">
    <w:name w:val="toc 8"/>
    <w:basedOn w:val="Normal"/>
    <w:next w:val="Normal"/>
    <w:autoRedefine/>
    <w:semiHidden/>
    <w:rsid w:val="0064109A"/>
    <w:pPr>
      <w:ind w:left="1680"/>
    </w:pPr>
    <w:rPr>
      <w:sz w:val="18"/>
      <w:szCs w:val="18"/>
    </w:rPr>
  </w:style>
  <w:style w:type="paragraph" w:styleId="TOC9">
    <w:name w:val="toc 9"/>
    <w:basedOn w:val="Normal"/>
    <w:next w:val="Normal"/>
    <w:autoRedefine/>
    <w:semiHidden/>
    <w:rsid w:val="0064109A"/>
    <w:pPr>
      <w:ind w:left="1920"/>
    </w:pPr>
    <w:rPr>
      <w:sz w:val="18"/>
      <w:szCs w:val="18"/>
    </w:rPr>
  </w:style>
  <w:style w:type="paragraph" w:customStyle="1" w:styleId="TableABCbullets">
    <w:name w:val="Table ABC bullets"/>
    <w:basedOn w:val="Normal"/>
    <w:rsid w:val="00EC52CA"/>
    <w:pPr>
      <w:numPr>
        <w:numId w:val="12"/>
      </w:numPr>
    </w:pPr>
  </w:style>
  <w:style w:type="character" w:customStyle="1" w:styleId="Heading3Char">
    <w:name w:val="Heading 3 Char"/>
    <w:link w:val="Heading3"/>
    <w:rsid w:val="000B4284"/>
    <w:rPr>
      <w:rFonts w:ascii="Arial" w:hAnsi="Arial" w:cs="Arial"/>
      <w:b/>
      <w:bCs/>
      <w:sz w:val="26"/>
      <w:szCs w:val="26"/>
      <w:lang w:val="en-US" w:eastAsia="en-US" w:bidi="ar-SA"/>
    </w:rPr>
  </w:style>
  <w:style w:type="character" w:customStyle="1" w:styleId="CharChar1">
    <w:name w:val="Char Char1"/>
    <w:rsid w:val="00465EF2"/>
    <w:rPr>
      <w:rFonts w:ascii="Arial" w:hAnsi="Arial" w:cs="Arial"/>
      <w:b/>
      <w:bCs/>
      <w:sz w:val="26"/>
      <w:szCs w:val="26"/>
      <w:lang w:val="en-US" w:eastAsia="en-US" w:bidi="ar-SA"/>
    </w:rPr>
  </w:style>
  <w:style w:type="paragraph" w:styleId="BalloonText">
    <w:name w:val="Balloon Text"/>
    <w:basedOn w:val="Normal"/>
    <w:semiHidden/>
    <w:rsid w:val="00876CFF"/>
    <w:rPr>
      <w:rFonts w:ascii="Tahoma" w:hAnsi="Tahoma" w:cs="Tahoma"/>
      <w:sz w:val="16"/>
      <w:szCs w:val="16"/>
    </w:rPr>
  </w:style>
  <w:style w:type="character" w:styleId="CommentReference">
    <w:name w:val="annotation reference"/>
    <w:semiHidden/>
    <w:rsid w:val="00734B14"/>
    <w:rPr>
      <w:sz w:val="16"/>
      <w:szCs w:val="16"/>
    </w:rPr>
  </w:style>
  <w:style w:type="paragraph" w:styleId="CommentText">
    <w:name w:val="annotation text"/>
    <w:basedOn w:val="Normal"/>
    <w:semiHidden/>
    <w:rsid w:val="00734B14"/>
    <w:rPr>
      <w:szCs w:val="20"/>
    </w:rPr>
  </w:style>
  <w:style w:type="paragraph" w:styleId="CommentSubject">
    <w:name w:val="annotation subject"/>
    <w:basedOn w:val="CommentText"/>
    <w:next w:val="CommentText"/>
    <w:semiHidden/>
    <w:rsid w:val="00734B14"/>
    <w:rPr>
      <w:b/>
      <w:bCs/>
    </w:rPr>
  </w:style>
  <w:style w:type="paragraph" w:customStyle="1" w:styleId="StyleArialJustified">
    <w:name w:val="Style Arial Justified"/>
    <w:basedOn w:val="Normal"/>
    <w:rsid w:val="00BA5C01"/>
    <w:pPr>
      <w:jc w:val="both"/>
    </w:pPr>
    <w:rPr>
      <w:szCs w:val="20"/>
    </w:rPr>
  </w:style>
  <w:style w:type="paragraph" w:customStyle="1" w:styleId="StyleHeading3CenturySchoolbookItalic">
    <w:name w:val="Style Heading 3 + Century Schoolbook Italic"/>
    <w:basedOn w:val="Heading3"/>
    <w:rsid w:val="00D12091"/>
    <w:rPr>
      <w:iCs/>
    </w:rPr>
  </w:style>
  <w:style w:type="character" w:customStyle="1" w:styleId="Heading1Char">
    <w:name w:val="Heading 1 Char"/>
    <w:link w:val="Heading1"/>
    <w:rsid w:val="00E662AB"/>
    <w:rPr>
      <w:rFonts w:ascii="Arial" w:hAnsi="Arial" w:cs="Arial"/>
      <w:b/>
      <w:bCs/>
      <w:kern w:val="32"/>
      <w:sz w:val="32"/>
      <w:szCs w:val="32"/>
      <w:lang w:val="en-US" w:eastAsia="en-US" w:bidi="ar-SA"/>
    </w:rPr>
  </w:style>
  <w:style w:type="character" w:customStyle="1" w:styleId="CharChar3">
    <w:name w:val="Char Char3"/>
    <w:rsid w:val="00F75896"/>
    <w:rPr>
      <w:rFonts w:ascii="Arial" w:hAnsi="Arial" w:cs="Arial"/>
      <w:b/>
      <w:bCs/>
      <w:kern w:val="32"/>
      <w:sz w:val="32"/>
      <w:szCs w:val="32"/>
      <w:lang w:val="en-US" w:eastAsia="en-US" w:bidi="ar-SA"/>
    </w:rPr>
  </w:style>
  <w:style w:type="paragraph" w:customStyle="1" w:styleId="normal-centered">
    <w:name w:val="normal - centered"/>
    <w:basedOn w:val="Normal"/>
    <w:rsid w:val="00F75896"/>
    <w:pPr>
      <w:jc w:val="center"/>
    </w:pPr>
    <w:rPr>
      <w:rFonts w:cs="Arial"/>
      <w:sz w:val="22"/>
      <w:szCs w:val="20"/>
    </w:rPr>
  </w:style>
  <w:style w:type="paragraph" w:customStyle="1" w:styleId="footertitle">
    <w:name w:val="footer title"/>
    <w:rsid w:val="00F75896"/>
    <w:rPr>
      <w:rFonts w:ascii="Arial Narrow" w:hAnsi="Arial Narrow"/>
      <w:noProof/>
    </w:rPr>
  </w:style>
  <w:style w:type="paragraph" w:customStyle="1" w:styleId="Bulletnumbered">
    <w:name w:val="Bullet numbered"/>
    <w:rsid w:val="00F75896"/>
    <w:pPr>
      <w:numPr>
        <w:numId w:val="24"/>
      </w:numPr>
      <w:spacing w:before="60" w:after="60"/>
    </w:pPr>
    <w:rPr>
      <w:noProof/>
      <w:sz w:val="24"/>
    </w:rPr>
  </w:style>
  <w:style w:type="paragraph" w:customStyle="1" w:styleId="Noteb">
    <w:name w:val="Note b"/>
    <w:basedOn w:val="Normal"/>
    <w:next w:val="Normal"/>
    <w:rsid w:val="00F75896"/>
    <w:rPr>
      <w:i/>
      <w:sz w:val="22"/>
      <w:szCs w:val="20"/>
    </w:rPr>
  </w:style>
  <w:style w:type="paragraph" w:customStyle="1" w:styleId="table">
    <w:name w:val="table"/>
    <w:basedOn w:val="Normal"/>
    <w:rsid w:val="00F75896"/>
    <w:pPr>
      <w:spacing w:before="60" w:after="60" w:line="260" w:lineRule="atLeast"/>
    </w:pPr>
    <w:rPr>
      <w:rFonts w:ascii="Arial Narrow" w:hAnsi="Arial Narrow"/>
      <w:color w:val="000000"/>
      <w:sz w:val="22"/>
      <w:szCs w:val="20"/>
    </w:rPr>
  </w:style>
  <w:style w:type="paragraph" w:customStyle="1" w:styleId="tablehead">
    <w:name w:val="table head"/>
    <w:basedOn w:val="Normal"/>
    <w:rsid w:val="00F75896"/>
    <w:pPr>
      <w:keepNext/>
      <w:keepLines/>
      <w:spacing w:before="40" w:after="60"/>
    </w:pPr>
    <w:rPr>
      <w:rFonts w:ascii="Arial Narrow" w:hAnsi="Arial Narrow"/>
      <w:b/>
      <w:color w:val="000080"/>
      <w:sz w:val="22"/>
      <w:szCs w:val="20"/>
    </w:rPr>
  </w:style>
  <w:style w:type="character" w:styleId="FollowedHyperlink">
    <w:name w:val="FollowedHyperlink"/>
    <w:rsid w:val="006E2C03"/>
    <w:rPr>
      <w:color w:val="800080"/>
      <w:u w:val="single"/>
    </w:rPr>
  </w:style>
  <w:style w:type="paragraph" w:styleId="DocumentMap">
    <w:name w:val="Document Map"/>
    <w:basedOn w:val="Normal"/>
    <w:link w:val="DocumentMapChar"/>
    <w:uiPriority w:val="99"/>
    <w:semiHidden/>
    <w:unhideWhenUsed/>
    <w:rsid w:val="008726F0"/>
    <w:rPr>
      <w:rFonts w:ascii="Times New Roman" w:hAnsi="Times New Roman"/>
      <w:sz w:val="24"/>
    </w:rPr>
  </w:style>
  <w:style w:type="character" w:customStyle="1" w:styleId="DocumentMapChar">
    <w:name w:val="Document Map Char"/>
    <w:link w:val="DocumentMap"/>
    <w:uiPriority w:val="99"/>
    <w:semiHidden/>
    <w:rsid w:val="008726F0"/>
    <w:rPr>
      <w:sz w:val="24"/>
      <w:szCs w:val="24"/>
    </w:rPr>
  </w:style>
  <w:style w:type="character" w:customStyle="1" w:styleId="pseditboxdisponly1">
    <w:name w:val="pseditbox_disponly1"/>
    <w:basedOn w:val="DefaultParagraphFont"/>
    <w:rsid w:val="009939EE"/>
    <w:rPr>
      <w:rFonts w:ascii="Arial" w:hAnsi="Arial" w:cs="Arial" w:hint="default"/>
      <w:b w:val="0"/>
      <w:bCs w:val="0"/>
      <w:i w:val="0"/>
      <w:iCs w:val="0"/>
      <w:color w:val="000000"/>
      <w:sz w:val="18"/>
      <w:szCs w:val="18"/>
      <w:bdr w:val="none" w:sz="0" w:space="0" w:color="auto" w:frame="1"/>
    </w:rPr>
  </w:style>
  <w:style w:type="paragraph" w:styleId="NormalWeb">
    <w:name w:val="Normal (Web)"/>
    <w:basedOn w:val="Normal"/>
    <w:uiPriority w:val="99"/>
    <w:semiHidden/>
    <w:unhideWhenUsed/>
    <w:rsid w:val="00B40D44"/>
    <w:pPr>
      <w:spacing w:before="100" w:beforeAutospacing="1" w:after="100" w:afterAutospacing="1"/>
    </w:pPr>
    <w:rPr>
      <w:rFonts w:ascii="Times New Roman" w:hAnsi="Times New Roman"/>
      <w:sz w:val="24"/>
    </w:rPr>
  </w:style>
  <w:style w:type="paragraph" w:customStyle="1" w:styleId="steptext">
    <w:name w:val="steptext"/>
    <w:basedOn w:val="Normal"/>
    <w:uiPriority w:val="99"/>
    <w:rsid w:val="00DE347D"/>
    <w:pPr>
      <w:spacing w:after="200" w:line="252" w:lineRule="auto"/>
    </w:pPr>
    <w:rPr>
      <w:rFonts w:asciiTheme="majorHAnsi" w:eastAsiaTheme="majorEastAsia" w:hAnsiTheme="majorHAnsi" w:cstheme="majorBidi"/>
      <w:sz w:val="22"/>
      <w:szCs w:val="22"/>
    </w:rPr>
  </w:style>
  <w:style w:type="paragraph" w:styleId="ListParagraph">
    <w:name w:val="List Paragraph"/>
    <w:basedOn w:val="Normal"/>
    <w:uiPriority w:val="34"/>
    <w:qFormat/>
    <w:rsid w:val="004F7B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971849">
      <w:bodyDiv w:val="1"/>
      <w:marLeft w:val="0"/>
      <w:marRight w:val="0"/>
      <w:marTop w:val="0"/>
      <w:marBottom w:val="0"/>
      <w:divBdr>
        <w:top w:val="none" w:sz="0" w:space="0" w:color="auto"/>
        <w:left w:val="none" w:sz="0" w:space="0" w:color="auto"/>
        <w:bottom w:val="none" w:sz="0" w:space="0" w:color="auto"/>
        <w:right w:val="none" w:sz="0" w:space="0" w:color="auto"/>
      </w:divBdr>
    </w:div>
    <w:div w:id="382949654">
      <w:bodyDiv w:val="1"/>
      <w:marLeft w:val="0"/>
      <w:marRight w:val="0"/>
      <w:marTop w:val="0"/>
      <w:marBottom w:val="0"/>
      <w:divBdr>
        <w:top w:val="none" w:sz="0" w:space="0" w:color="auto"/>
        <w:left w:val="none" w:sz="0" w:space="0" w:color="auto"/>
        <w:bottom w:val="none" w:sz="0" w:space="0" w:color="auto"/>
        <w:right w:val="none" w:sz="0" w:space="0" w:color="auto"/>
      </w:divBdr>
    </w:div>
    <w:div w:id="537474360">
      <w:bodyDiv w:val="1"/>
      <w:marLeft w:val="0"/>
      <w:marRight w:val="0"/>
      <w:marTop w:val="0"/>
      <w:marBottom w:val="0"/>
      <w:divBdr>
        <w:top w:val="none" w:sz="0" w:space="0" w:color="auto"/>
        <w:left w:val="none" w:sz="0" w:space="0" w:color="auto"/>
        <w:bottom w:val="none" w:sz="0" w:space="0" w:color="auto"/>
        <w:right w:val="none" w:sz="0" w:space="0" w:color="auto"/>
      </w:divBdr>
    </w:div>
    <w:div w:id="560285944">
      <w:bodyDiv w:val="1"/>
      <w:marLeft w:val="0"/>
      <w:marRight w:val="0"/>
      <w:marTop w:val="0"/>
      <w:marBottom w:val="0"/>
      <w:divBdr>
        <w:top w:val="none" w:sz="0" w:space="0" w:color="auto"/>
        <w:left w:val="none" w:sz="0" w:space="0" w:color="auto"/>
        <w:bottom w:val="none" w:sz="0" w:space="0" w:color="auto"/>
        <w:right w:val="none" w:sz="0" w:space="0" w:color="auto"/>
      </w:divBdr>
    </w:div>
    <w:div w:id="930087993">
      <w:bodyDiv w:val="1"/>
      <w:marLeft w:val="0"/>
      <w:marRight w:val="0"/>
      <w:marTop w:val="0"/>
      <w:marBottom w:val="0"/>
      <w:divBdr>
        <w:top w:val="none" w:sz="0" w:space="0" w:color="auto"/>
        <w:left w:val="none" w:sz="0" w:space="0" w:color="auto"/>
        <w:bottom w:val="none" w:sz="0" w:space="0" w:color="auto"/>
        <w:right w:val="none" w:sz="0" w:space="0" w:color="auto"/>
      </w:divBdr>
    </w:div>
    <w:div w:id="1085540639">
      <w:bodyDiv w:val="1"/>
      <w:marLeft w:val="0"/>
      <w:marRight w:val="0"/>
      <w:marTop w:val="0"/>
      <w:marBottom w:val="0"/>
      <w:divBdr>
        <w:top w:val="none" w:sz="0" w:space="0" w:color="auto"/>
        <w:left w:val="none" w:sz="0" w:space="0" w:color="auto"/>
        <w:bottom w:val="none" w:sz="0" w:space="0" w:color="auto"/>
        <w:right w:val="none" w:sz="0" w:space="0" w:color="auto"/>
      </w:divBdr>
      <w:divsChild>
        <w:div w:id="1036782701">
          <w:marLeft w:val="0"/>
          <w:marRight w:val="0"/>
          <w:marTop w:val="0"/>
          <w:marBottom w:val="0"/>
          <w:divBdr>
            <w:top w:val="none" w:sz="0" w:space="0" w:color="auto"/>
            <w:left w:val="none" w:sz="0" w:space="0" w:color="auto"/>
            <w:bottom w:val="none" w:sz="0" w:space="0" w:color="auto"/>
            <w:right w:val="none" w:sz="0" w:space="0" w:color="auto"/>
          </w:divBdr>
          <w:divsChild>
            <w:div w:id="25297987">
              <w:marLeft w:val="0"/>
              <w:marRight w:val="0"/>
              <w:marTop w:val="0"/>
              <w:marBottom w:val="0"/>
              <w:divBdr>
                <w:top w:val="none" w:sz="0" w:space="0" w:color="auto"/>
                <w:left w:val="none" w:sz="0" w:space="0" w:color="auto"/>
                <w:bottom w:val="none" w:sz="0" w:space="0" w:color="auto"/>
                <w:right w:val="none" w:sz="0" w:space="0" w:color="auto"/>
              </w:divBdr>
            </w:div>
            <w:div w:id="319622240">
              <w:marLeft w:val="0"/>
              <w:marRight w:val="0"/>
              <w:marTop w:val="0"/>
              <w:marBottom w:val="0"/>
              <w:divBdr>
                <w:top w:val="none" w:sz="0" w:space="0" w:color="auto"/>
                <w:left w:val="none" w:sz="0" w:space="0" w:color="auto"/>
                <w:bottom w:val="none" w:sz="0" w:space="0" w:color="auto"/>
                <w:right w:val="none" w:sz="0" w:space="0" w:color="auto"/>
              </w:divBdr>
            </w:div>
            <w:div w:id="415127095">
              <w:marLeft w:val="0"/>
              <w:marRight w:val="0"/>
              <w:marTop w:val="0"/>
              <w:marBottom w:val="0"/>
              <w:divBdr>
                <w:top w:val="none" w:sz="0" w:space="0" w:color="auto"/>
                <w:left w:val="none" w:sz="0" w:space="0" w:color="auto"/>
                <w:bottom w:val="none" w:sz="0" w:space="0" w:color="auto"/>
                <w:right w:val="none" w:sz="0" w:space="0" w:color="auto"/>
              </w:divBdr>
            </w:div>
            <w:div w:id="474032105">
              <w:marLeft w:val="0"/>
              <w:marRight w:val="0"/>
              <w:marTop w:val="0"/>
              <w:marBottom w:val="0"/>
              <w:divBdr>
                <w:top w:val="none" w:sz="0" w:space="0" w:color="auto"/>
                <w:left w:val="none" w:sz="0" w:space="0" w:color="auto"/>
                <w:bottom w:val="none" w:sz="0" w:space="0" w:color="auto"/>
                <w:right w:val="none" w:sz="0" w:space="0" w:color="auto"/>
              </w:divBdr>
            </w:div>
            <w:div w:id="767196042">
              <w:marLeft w:val="0"/>
              <w:marRight w:val="0"/>
              <w:marTop w:val="0"/>
              <w:marBottom w:val="0"/>
              <w:divBdr>
                <w:top w:val="none" w:sz="0" w:space="0" w:color="auto"/>
                <w:left w:val="none" w:sz="0" w:space="0" w:color="auto"/>
                <w:bottom w:val="none" w:sz="0" w:space="0" w:color="auto"/>
                <w:right w:val="none" w:sz="0" w:space="0" w:color="auto"/>
              </w:divBdr>
            </w:div>
            <w:div w:id="93706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889158">
      <w:bodyDiv w:val="1"/>
      <w:marLeft w:val="0"/>
      <w:marRight w:val="0"/>
      <w:marTop w:val="0"/>
      <w:marBottom w:val="0"/>
      <w:divBdr>
        <w:top w:val="none" w:sz="0" w:space="0" w:color="auto"/>
        <w:left w:val="none" w:sz="0" w:space="0" w:color="auto"/>
        <w:bottom w:val="none" w:sz="0" w:space="0" w:color="auto"/>
        <w:right w:val="none" w:sz="0" w:space="0" w:color="auto"/>
      </w:divBdr>
    </w:div>
    <w:div w:id="1894581307">
      <w:bodyDiv w:val="1"/>
      <w:marLeft w:val="0"/>
      <w:marRight w:val="0"/>
      <w:marTop w:val="0"/>
      <w:marBottom w:val="0"/>
      <w:divBdr>
        <w:top w:val="none" w:sz="0" w:space="0" w:color="auto"/>
        <w:left w:val="none" w:sz="0" w:space="0" w:color="auto"/>
        <w:bottom w:val="none" w:sz="0" w:space="0" w:color="auto"/>
        <w:right w:val="none" w:sz="0" w:space="0" w:color="auto"/>
      </w:divBdr>
    </w:div>
    <w:div w:id="205515404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doNotSaveAsSingleFile/>
  <w:pixelsPerInch w:val="96"/>
</w:webSettings>
</file>

<file path=word/_rels/document.xml.rels><?xml version="1.0" encoding="UTF-8" standalone="yes"?>
<Relationships xmlns="http://schemas.openxmlformats.org/package/2006/relationships"><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financialservices.umbc.edu/9-2-training/" TargetMode="External"/><Relationship Id="rId9" Type="http://schemas.openxmlformats.org/officeDocument/2006/relationships/hyperlink" Target="https://wiki.umbc.edu/pages/viewpage.action?title=Toolkit+for+Administrative+Professionals&amp;spaceKey=TAP" TargetMode="External"/><Relationship Id="rId10" Type="http://schemas.openxmlformats.org/officeDocument/2006/relationships/hyperlink" Target="https://financialservices.umbc.edu/" TargetMode="External"/><Relationship Id="rId11" Type="http://schemas.openxmlformats.org/officeDocument/2006/relationships/hyperlink" Target="https://hr.umbc.edu/" TargetMode="External"/><Relationship Id="rId12" Type="http://schemas.openxmlformats.org/officeDocument/2006/relationships/hyperlink" Target="http://enrollment.umbc.edu/sa/" TargetMode="External"/><Relationship Id="rId13" Type="http://schemas.openxmlformats.org/officeDocument/2006/relationships/hyperlink" Target="https://financialservices.umbc.edu/9-2-security/" TargetMode="External"/><Relationship Id="rId14" Type="http://schemas.openxmlformats.org/officeDocument/2006/relationships/hyperlink" Target="http://www.umbc.edu" TargetMode="External"/><Relationship Id="rId15" Type="http://schemas.openxmlformats.org/officeDocument/2006/relationships/image" Target="media/image1.png"/><Relationship Id="rId16" Type="http://schemas.openxmlformats.org/officeDocument/2006/relationships/image" Target="media/image2.png"/><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image" Target="media/image25.png"/><Relationship Id="rId50" Type="http://schemas.openxmlformats.org/officeDocument/2006/relationships/image" Target="media/image36.png"/><Relationship Id="rId51" Type="http://schemas.openxmlformats.org/officeDocument/2006/relationships/image" Target="media/image37.png"/><Relationship Id="rId52" Type="http://schemas.openxmlformats.org/officeDocument/2006/relationships/image" Target="media/image38.png"/><Relationship Id="rId53" Type="http://schemas.openxmlformats.org/officeDocument/2006/relationships/image" Target="media/image39.png"/><Relationship Id="rId54" Type="http://schemas.openxmlformats.org/officeDocument/2006/relationships/image" Target="media/image40.jpeg"/><Relationship Id="rId55" Type="http://schemas.openxmlformats.org/officeDocument/2006/relationships/image" Target="media/image41.jpeg"/><Relationship Id="rId56" Type="http://schemas.openxmlformats.org/officeDocument/2006/relationships/image" Target="media/image42.jpeg"/><Relationship Id="rId57" Type="http://schemas.openxmlformats.org/officeDocument/2006/relationships/image" Target="media/image43.jpeg"/><Relationship Id="rId58" Type="http://schemas.openxmlformats.org/officeDocument/2006/relationships/image" Target="media/image44.jpeg"/><Relationship Id="rId59" Type="http://schemas.openxmlformats.org/officeDocument/2006/relationships/image" Target="media/image45.png"/><Relationship Id="rId70" Type="http://schemas.openxmlformats.org/officeDocument/2006/relationships/image" Target="media/image56.png"/><Relationship Id="rId71" Type="http://schemas.openxmlformats.org/officeDocument/2006/relationships/image" Target="media/image57.png"/><Relationship Id="rId72" Type="http://schemas.openxmlformats.org/officeDocument/2006/relationships/image" Target="media/image58.png"/><Relationship Id="rId73" Type="http://schemas.openxmlformats.org/officeDocument/2006/relationships/image" Target="media/image59.png"/><Relationship Id="rId74" Type="http://schemas.openxmlformats.org/officeDocument/2006/relationships/image" Target="media/image60.png"/><Relationship Id="rId75" Type="http://schemas.openxmlformats.org/officeDocument/2006/relationships/image" Target="media/image61.png"/><Relationship Id="rId76" Type="http://schemas.openxmlformats.org/officeDocument/2006/relationships/image" Target="media/image62.png"/><Relationship Id="rId77" Type="http://schemas.openxmlformats.org/officeDocument/2006/relationships/image" Target="media/image63.png"/><Relationship Id="rId78" Type="http://schemas.openxmlformats.org/officeDocument/2006/relationships/hyperlink" Target="http://tap.umbc.edu/" TargetMode="External"/><Relationship Id="rId79" Type="http://schemas.openxmlformats.org/officeDocument/2006/relationships/hyperlink" Target="http://my.umbc.edu" TargetMode="External"/><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40" Type="http://schemas.openxmlformats.org/officeDocument/2006/relationships/image" Target="media/image26.png"/><Relationship Id="rId41" Type="http://schemas.openxmlformats.org/officeDocument/2006/relationships/image" Target="media/image27.png"/><Relationship Id="rId42" Type="http://schemas.openxmlformats.org/officeDocument/2006/relationships/image" Target="media/image28.png"/><Relationship Id="rId43" Type="http://schemas.openxmlformats.org/officeDocument/2006/relationships/image" Target="media/image29.png"/><Relationship Id="rId44" Type="http://schemas.openxmlformats.org/officeDocument/2006/relationships/image" Target="media/image30.png"/><Relationship Id="rId45" Type="http://schemas.openxmlformats.org/officeDocument/2006/relationships/image" Target="media/image31.png"/><Relationship Id="rId46" Type="http://schemas.openxmlformats.org/officeDocument/2006/relationships/image" Target="media/image32.png"/><Relationship Id="rId47" Type="http://schemas.openxmlformats.org/officeDocument/2006/relationships/image" Target="media/image33.jpeg"/><Relationship Id="rId48" Type="http://schemas.openxmlformats.org/officeDocument/2006/relationships/image" Target="media/image34.jpeg"/><Relationship Id="rId49" Type="http://schemas.openxmlformats.org/officeDocument/2006/relationships/image" Target="media/image35.png"/><Relationship Id="rId60" Type="http://schemas.openxmlformats.org/officeDocument/2006/relationships/image" Target="media/image46.png"/><Relationship Id="rId61" Type="http://schemas.openxmlformats.org/officeDocument/2006/relationships/image" Target="media/image47.png"/><Relationship Id="rId62" Type="http://schemas.openxmlformats.org/officeDocument/2006/relationships/image" Target="media/image48.png"/><Relationship Id="rId63" Type="http://schemas.openxmlformats.org/officeDocument/2006/relationships/image" Target="media/image49.png"/><Relationship Id="rId64" Type="http://schemas.openxmlformats.org/officeDocument/2006/relationships/image" Target="media/image50.png"/><Relationship Id="rId65" Type="http://schemas.openxmlformats.org/officeDocument/2006/relationships/image" Target="media/image51.png"/><Relationship Id="rId66" Type="http://schemas.openxmlformats.org/officeDocument/2006/relationships/image" Target="media/image52.png"/><Relationship Id="rId67" Type="http://schemas.openxmlformats.org/officeDocument/2006/relationships/image" Target="media/image53.jpeg"/><Relationship Id="rId68" Type="http://schemas.openxmlformats.org/officeDocument/2006/relationships/image" Target="media/image54.png"/><Relationship Id="rId69" Type="http://schemas.openxmlformats.org/officeDocument/2006/relationships/image" Target="media/image55.png"/><Relationship Id="rId80" Type="http://schemas.openxmlformats.org/officeDocument/2006/relationships/hyperlink" Target="https://businessservices.umbc.edu/" TargetMode="External"/><Relationship Id="rId81" Type="http://schemas.openxmlformats.org/officeDocument/2006/relationships/hyperlink" Target="https://doit.umbc.edu/" TargetMode="External"/><Relationship Id="rId82" Type="http://schemas.openxmlformats.org/officeDocument/2006/relationships/hyperlink" Target="https://my.umbc.edu/groups/training" TargetMode="External"/><Relationship Id="rId83" Type="http://schemas.openxmlformats.org/officeDocument/2006/relationships/hyperlink" Target="mailto:golbeyj1@umbc.edu" TargetMode="External"/><Relationship Id="rId84" Type="http://schemas.openxmlformats.org/officeDocument/2006/relationships/header" Target="header1.xml"/><Relationship Id="rId85" Type="http://schemas.openxmlformats.org/officeDocument/2006/relationships/footer" Target="footer1.xml"/><Relationship Id="rId86" Type="http://schemas.openxmlformats.org/officeDocument/2006/relationships/header" Target="header2.xml"/><Relationship Id="rId87" Type="http://schemas.openxmlformats.org/officeDocument/2006/relationships/fontTable" Target="fontTable.xml"/><Relationship Id="rId88"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4.png"/></Relationships>
</file>

<file path=word/_rels/header2.xml.rels><?xml version="1.0" encoding="UTF-8" standalone="yes"?>
<Relationships xmlns="http://schemas.openxmlformats.org/package/2006/relationships"><Relationship Id="rId1" Type="http://schemas.openxmlformats.org/officeDocument/2006/relationships/image" Target="media/image6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cap="rnd">
          <a:solidFill>
            <a:srgbClr val="000000">
              <a:alpha val="0"/>
            </a:srgbClr>
          </a:solidFill>
        </a:ln>
        <a:effectLst>
          <a:softEdge rad="12700"/>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298DAA1-B386-634D-B8D4-2A5E58EAA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4294967295</TotalTime>
  <Pages>58</Pages>
  <Words>5627</Words>
  <Characters>32078</Characters>
  <Application>Microsoft Macintosh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Peoplesoft Fundamentals</vt:lpstr>
    </vt:vector>
  </TitlesOfParts>
  <Company>U</Company>
  <LinksUpToDate>false</LinksUpToDate>
  <CharactersWithSpaces>37630</CharactersWithSpaces>
  <SharedDoc>false</SharedDoc>
  <HLinks>
    <vt:vector size="366" baseType="variant">
      <vt:variant>
        <vt:i4>7733250</vt:i4>
      </vt:variant>
      <vt:variant>
        <vt:i4>258</vt:i4>
      </vt:variant>
      <vt:variant>
        <vt:i4>0</vt:i4>
      </vt:variant>
      <vt:variant>
        <vt:i4>5</vt:i4>
      </vt:variant>
      <vt:variant>
        <vt:lpwstr>http://my.umbc.edu/</vt:lpwstr>
      </vt:variant>
      <vt:variant>
        <vt:lpwstr/>
      </vt:variant>
      <vt:variant>
        <vt:i4>4980827</vt:i4>
      </vt:variant>
      <vt:variant>
        <vt:i4>255</vt:i4>
      </vt:variant>
      <vt:variant>
        <vt:i4>0</vt:i4>
      </vt:variant>
      <vt:variant>
        <vt:i4>5</vt:i4>
      </vt:variant>
      <vt:variant>
        <vt:lpwstr>http://www.umbc.edu/training</vt:lpwstr>
      </vt:variant>
      <vt:variant>
        <vt:lpwstr/>
      </vt:variant>
      <vt:variant>
        <vt:i4>3276840</vt:i4>
      </vt:variant>
      <vt:variant>
        <vt:i4>252</vt:i4>
      </vt:variant>
      <vt:variant>
        <vt:i4>0</vt:i4>
      </vt:variant>
      <vt:variant>
        <vt:i4>5</vt:i4>
      </vt:variant>
      <vt:variant>
        <vt:lpwstr>http://www.umbc.edu/peoplesoft</vt:lpwstr>
      </vt:variant>
      <vt:variant>
        <vt:lpwstr/>
      </vt:variant>
      <vt:variant>
        <vt:i4>5832782</vt:i4>
      </vt:variant>
      <vt:variant>
        <vt:i4>249</vt:i4>
      </vt:variant>
      <vt:variant>
        <vt:i4>0</vt:i4>
      </vt:variant>
      <vt:variant>
        <vt:i4>5</vt:i4>
      </vt:variant>
      <vt:variant>
        <vt:lpwstr>http://www.umbc.edu/</vt:lpwstr>
      </vt:variant>
      <vt:variant>
        <vt:lpwstr/>
      </vt:variant>
      <vt:variant>
        <vt:i4>1310802</vt:i4>
      </vt:variant>
      <vt:variant>
        <vt:i4>246</vt:i4>
      </vt:variant>
      <vt:variant>
        <vt:i4>0</vt:i4>
      </vt:variant>
      <vt:variant>
        <vt:i4>5</vt:i4>
      </vt:variant>
      <vt:variant>
        <vt:lpwstr>https://financialservices.umbc.edu/9-2-security/</vt:lpwstr>
      </vt:variant>
      <vt:variant>
        <vt:lpwstr/>
      </vt:variant>
      <vt:variant>
        <vt:i4>4390962</vt:i4>
      </vt:variant>
      <vt:variant>
        <vt:i4>243</vt:i4>
      </vt:variant>
      <vt:variant>
        <vt:i4>0</vt:i4>
      </vt:variant>
      <vt:variant>
        <vt:i4>5</vt:i4>
      </vt:variant>
      <vt:variant>
        <vt:lpwstr>https://sbs.umbc.edu/</vt:lpwstr>
      </vt:variant>
      <vt:variant>
        <vt:lpwstr/>
      </vt:variant>
      <vt:variant>
        <vt:i4>3997714</vt:i4>
      </vt:variant>
      <vt:variant>
        <vt:i4>240</vt:i4>
      </vt:variant>
      <vt:variant>
        <vt:i4>0</vt:i4>
      </vt:variant>
      <vt:variant>
        <vt:i4>5</vt:i4>
      </vt:variant>
      <vt:variant>
        <vt:lpwstr>https://hr.umbc.edu/hris/electronic-timesheets/</vt:lpwstr>
      </vt:variant>
      <vt:variant>
        <vt:lpwstr/>
      </vt:variant>
      <vt:variant>
        <vt:i4>2490450</vt:i4>
      </vt:variant>
      <vt:variant>
        <vt:i4>237</vt:i4>
      </vt:variant>
      <vt:variant>
        <vt:i4>0</vt:i4>
      </vt:variant>
      <vt:variant>
        <vt:i4>5</vt:i4>
      </vt:variant>
      <vt:variant>
        <vt:lpwstr>https://financialservices.umbc.edu/</vt:lpwstr>
      </vt:variant>
      <vt:variant>
        <vt:lpwstr/>
      </vt:variant>
      <vt:variant>
        <vt:i4>8323185</vt:i4>
      </vt:variant>
      <vt:variant>
        <vt:i4>20647</vt:i4>
      </vt:variant>
      <vt:variant>
        <vt:i4>1040</vt:i4>
      </vt:variant>
      <vt:variant>
        <vt:i4>1</vt:i4>
      </vt:variant>
      <vt:variant>
        <vt:lpwstr>search</vt:lpwstr>
      </vt:variant>
      <vt:variant>
        <vt:lpwstr/>
      </vt:variant>
      <vt:variant>
        <vt:i4>262149</vt:i4>
      </vt:variant>
      <vt:variant>
        <vt:i4>20841</vt:i4>
      </vt:variant>
      <vt:variant>
        <vt:i4>1041</vt:i4>
      </vt:variant>
      <vt:variant>
        <vt:i4>1</vt:i4>
      </vt:variant>
      <vt:variant>
        <vt:lpwstr>save</vt:lpwstr>
      </vt:variant>
      <vt:variant>
        <vt:lpwstr/>
      </vt:variant>
      <vt:variant>
        <vt:i4>6553625</vt:i4>
      </vt:variant>
      <vt:variant>
        <vt:i4>22003</vt:i4>
      </vt:variant>
      <vt:variant>
        <vt:i4>1047</vt:i4>
      </vt:variant>
      <vt:variant>
        <vt:i4>1</vt:i4>
      </vt:variant>
      <vt:variant>
        <vt:lpwstr>refresh</vt:lpwstr>
      </vt:variant>
      <vt:variant>
        <vt:lpwstr/>
      </vt:variant>
      <vt:variant>
        <vt:i4>2162701</vt:i4>
      </vt:variant>
      <vt:variant>
        <vt:i4>22114</vt:i4>
      </vt:variant>
      <vt:variant>
        <vt:i4>1048</vt:i4>
      </vt:variant>
      <vt:variant>
        <vt:i4>1</vt:i4>
      </vt:variant>
      <vt:variant>
        <vt:lpwstr>excel_export</vt:lpwstr>
      </vt:variant>
      <vt:variant>
        <vt:lpwstr/>
      </vt:variant>
      <vt:variant>
        <vt:i4>4194415</vt:i4>
      </vt:variant>
      <vt:variant>
        <vt:i4>22305</vt:i4>
      </vt:variant>
      <vt:variant>
        <vt:i4>1049</vt:i4>
      </vt:variant>
      <vt:variant>
        <vt:i4>1</vt:i4>
      </vt:variant>
      <vt:variant>
        <vt:lpwstr>new_window</vt:lpwstr>
      </vt:variant>
      <vt:variant>
        <vt:lpwstr/>
      </vt:variant>
      <vt:variant>
        <vt:i4>8323136</vt:i4>
      </vt:variant>
      <vt:variant>
        <vt:i4>22493</vt:i4>
      </vt:variant>
      <vt:variant>
        <vt:i4>1050</vt:i4>
      </vt:variant>
      <vt:variant>
        <vt:i4>1</vt:i4>
      </vt:variant>
      <vt:variant>
        <vt:lpwstr>search1</vt:lpwstr>
      </vt:variant>
      <vt:variant>
        <vt:lpwstr/>
      </vt:variant>
      <vt:variant>
        <vt:i4>4325443</vt:i4>
      </vt:variant>
      <vt:variant>
        <vt:i4>22596</vt:i4>
      </vt:variant>
      <vt:variant>
        <vt:i4>1051</vt:i4>
      </vt:variant>
      <vt:variant>
        <vt:i4>1</vt:i4>
      </vt:variant>
      <vt:variant>
        <vt:lpwstr>advanced search1</vt:lpwstr>
      </vt:variant>
      <vt:variant>
        <vt:lpwstr/>
      </vt:variant>
      <vt:variant>
        <vt:i4>720899</vt:i4>
      </vt:variant>
      <vt:variant>
        <vt:i4>24562</vt:i4>
      </vt:variant>
      <vt:variant>
        <vt:i4>1052</vt:i4>
      </vt:variant>
      <vt:variant>
        <vt:i4>1</vt:i4>
      </vt:variant>
      <vt:variant>
        <vt:lpwstr>running a report</vt:lpwstr>
      </vt:variant>
      <vt:variant>
        <vt:lpwstr/>
      </vt:variant>
      <vt:variant>
        <vt:i4>1048579</vt:i4>
      </vt:variant>
      <vt:variant>
        <vt:i4>25477</vt:i4>
      </vt:variant>
      <vt:variant>
        <vt:i4>1053</vt:i4>
      </vt:variant>
      <vt:variant>
        <vt:i4>1</vt:i4>
      </vt:variant>
      <vt:variant>
        <vt:lpwstr>menu</vt:lpwstr>
      </vt:variant>
      <vt:variant>
        <vt:lpwstr/>
      </vt:variant>
      <vt:variant>
        <vt:i4>5505094</vt:i4>
      </vt:variant>
      <vt:variant>
        <vt:i4>25577</vt:i4>
      </vt:variant>
      <vt:variant>
        <vt:i4>1054</vt:i4>
      </vt:variant>
      <vt:variant>
        <vt:i4>1</vt:i4>
      </vt:variant>
      <vt:variant>
        <vt:lpwstr>run control id 1</vt:lpwstr>
      </vt:variant>
      <vt:variant>
        <vt:lpwstr/>
      </vt:variant>
      <vt:variant>
        <vt:i4>5701702</vt:i4>
      </vt:variant>
      <vt:variant>
        <vt:i4>25616</vt:i4>
      </vt:variant>
      <vt:variant>
        <vt:i4>1055</vt:i4>
      </vt:variant>
      <vt:variant>
        <vt:i4>1</vt:i4>
      </vt:variant>
      <vt:variant>
        <vt:lpwstr>run control id 2</vt:lpwstr>
      </vt:variant>
      <vt:variant>
        <vt:lpwstr/>
      </vt:variant>
      <vt:variant>
        <vt:i4>8192074</vt:i4>
      </vt:variant>
      <vt:variant>
        <vt:i4>25881</vt:i4>
      </vt:variant>
      <vt:variant>
        <vt:i4>1056</vt:i4>
      </vt:variant>
      <vt:variant>
        <vt:i4>1</vt:i4>
      </vt:variant>
      <vt:variant>
        <vt:lpwstr>save button</vt:lpwstr>
      </vt:variant>
      <vt:variant>
        <vt:lpwstr/>
      </vt:variant>
      <vt:variant>
        <vt:i4>1441826</vt:i4>
      </vt:variant>
      <vt:variant>
        <vt:i4>26469</vt:i4>
      </vt:variant>
      <vt:variant>
        <vt:i4>1057</vt:i4>
      </vt:variant>
      <vt:variant>
        <vt:i4>1</vt:i4>
      </vt:variant>
      <vt:variant>
        <vt:lpwstr>search parameters</vt:lpwstr>
      </vt:variant>
      <vt:variant>
        <vt:lpwstr/>
      </vt:variant>
      <vt:variant>
        <vt:i4>8323185</vt:i4>
      </vt:variant>
      <vt:variant>
        <vt:i4>26888</vt:i4>
      </vt:variant>
      <vt:variant>
        <vt:i4>1058</vt:i4>
      </vt:variant>
      <vt:variant>
        <vt:i4>1</vt:i4>
      </vt:variant>
      <vt:variant>
        <vt:lpwstr>search</vt:lpwstr>
      </vt:variant>
      <vt:variant>
        <vt:lpwstr/>
      </vt:variant>
      <vt:variant>
        <vt:i4>8323185</vt:i4>
      </vt:variant>
      <vt:variant>
        <vt:i4>27256</vt:i4>
      </vt:variant>
      <vt:variant>
        <vt:i4>1059</vt:i4>
      </vt:variant>
      <vt:variant>
        <vt:i4>1</vt:i4>
      </vt:variant>
      <vt:variant>
        <vt:lpwstr>search</vt:lpwstr>
      </vt:variant>
      <vt:variant>
        <vt:lpwstr/>
      </vt:variant>
      <vt:variant>
        <vt:i4>8323185</vt:i4>
      </vt:variant>
      <vt:variant>
        <vt:i4>27353</vt:i4>
      </vt:variant>
      <vt:variant>
        <vt:i4>1060</vt:i4>
      </vt:variant>
      <vt:variant>
        <vt:i4>1</vt:i4>
      </vt:variant>
      <vt:variant>
        <vt:lpwstr>search</vt:lpwstr>
      </vt:variant>
      <vt:variant>
        <vt:lpwstr/>
      </vt:variant>
      <vt:variant>
        <vt:i4>5439505</vt:i4>
      </vt:variant>
      <vt:variant>
        <vt:i4>29581</vt:i4>
      </vt:variant>
      <vt:variant>
        <vt:i4>1070</vt:i4>
      </vt:variant>
      <vt:variant>
        <vt:i4>1</vt:i4>
      </vt:variant>
      <vt:variant>
        <vt:lpwstr>process instance</vt:lpwstr>
      </vt:variant>
      <vt:variant>
        <vt:lpwstr/>
      </vt:variant>
      <vt:variant>
        <vt:i4>5505128</vt:i4>
      </vt:variant>
      <vt:variant>
        <vt:i4>29640</vt:i4>
      </vt:variant>
      <vt:variant>
        <vt:i4>1071</vt:i4>
      </vt:variant>
      <vt:variant>
        <vt:i4>1</vt:i4>
      </vt:variant>
      <vt:variant>
        <vt:lpwstr>process scheduler</vt:lpwstr>
      </vt:variant>
      <vt:variant>
        <vt:lpwstr/>
      </vt:variant>
      <vt:variant>
        <vt:i4>4456567</vt:i4>
      </vt:variant>
      <vt:variant>
        <vt:i4>29839</vt:i4>
      </vt:variant>
      <vt:variant>
        <vt:i4>1072</vt:i4>
      </vt:variant>
      <vt:variant>
        <vt:i4>1</vt:i4>
      </vt:variant>
      <vt:variant>
        <vt:lpwstr>check box</vt:lpwstr>
      </vt:variant>
      <vt:variant>
        <vt:lpwstr/>
      </vt:variant>
      <vt:variant>
        <vt:i4>5439505</vt:i4>
      </vt:variant>
      <vt:variant>
        <vt:i4>30055</vt:i4>
      </vt:variant>
      <vt:variant>
        <vt:i4>1073</vt:i4>
      </vt:variant>
      <vt:variant>
        <vt:i4>1</vt:i4>
      </vt:variant>
      <vt:variant>
        <vt:lpwstr>process instance</vt:lpwstr>
      </vt:variant>
      <vt:variant>
        <vt:lpwstr/>
      </vt:variant>
      <vt:variant>
        <vt:i4>5439505</vt:i4>
      </vt:variant>
      <vt:variant>
        <vt:i4>30099</vt:i4>
      </vt:variant>
      <vt:variant>
        <vt:i4>1066</vt:i4>
      </vt:variant>
      <vt:variant>
        <vt:i4>1</vt:i4>
      </vt:variant>
      <vt:variant>
        <vt:lpwstr>process instance</vt:lpwstr>
      </vt:variant>
      <vt:variant>
        <vt:lpwstr/>
      </vt:variant>
      <vt:variant>
        <vt:i4>6553668</vt:i4>
      </vt:variant>
      <vt:variant>
        <vt:i4>30274</vt:i4>
      </vt:variant>
      <vt:variant>
        <vt:i4>1068</vt:i4>
      </vt:variant>
      <vt:variant>
        <vt:i4>1</vt:i4>
      </vt:variant>
      <vt:variant>
        <vt:lpwstr>process monitor button1</vt:lpwstr>
      </vt:variant>
      <vt:variant>
        <vt:lpwstr/>
      </vt:variant>
      <vt:variant>
        <vt:i4>6619228</vt:i4>
      </vt:variant>
      <vt:variant>
        <vt:i4>30551</vt:i4>
      </vt:variant>
      <vt:variant>
        <vt:i4>1074</vt:i4>
      </vt:variant>
      <vt:variant>
        <vt:i4>1</vt:i4>
      </vt:variant>
      <vt:variant>
        <vt:lpwstr>view log trace1</vt:lpwstr>
      </vt:variant>
      <vt:variant>
        <vt:lpwstr/>
      </vt:variant>
      <vt:variant>
        <vt:i4>4325405</vt:i4>
      </vt:variant>
      <vt:variant>
        <vt:i4>30742</vt:i4>
      </vt:variant>
      <vt:variant>
        <vt:i4>1076</vt:i4>
      </vt:variant>
      <vt:variant>
        <vt:i4>1</vt:i4>
      </vt:variant>
      <vt:variant>
        <vt:lpwstr>print report</vt:lpwstr>
      </vt:variant>
      <vt:variant>
        <vt:lpwstr/>
      </vt:variant>
      <vt:variant>
        <vt:i4>1048626</vt:i4>
      </vt:variant>
      <vt:variant>
        <vt:i4>32097</vt:i4>
      </vt:variant>
      <vt:variant>
        <vt:i4>1077</vt:i4>
      </vt:variant>
      <vt:variant>
        <vt:i4>1</vt:i4>
      </vt:variant>
      <vt:variant>
        <vt:lpwstr>menu1</vt:lpwstr>
      </vt:variant>
      <vt:variant>
        <vt:lpwstr/>
      </vt:variant>
      <vt:variant>
        <vt:i4>2490449</vt:i4>
      </vt:variant>
      <vt:variant>
        <vt:i4>32206</vt:i4>
      </vt:variant>
      <vt:variant>
        <vt:i4>1078</vt:i4>
      </vt:variant>
      <vt:variant>
        <vt:i4>1</vt:i4>
      </vt:variant>
      <vt:variant>
        <vt:lpwstr>finding run control id1</vt:lpwstr>
      </vt:variant>
      <vt:variant>
        <vt:lpwstr/>
      </vt:variant>
      <vt:variant>
        <vt:i4>6357009</vt:i4>
      </vt:variant>
      <vt:variant>
        <vt:i4>32646</vt:i4>
      </vt:variant>
      <vt:variant>
        <vt:i4>1080</vt:i4>
      </vt:variant>
      <vt:variant>
        <vt:i4>1</vt:i4>
      </vt:variant>
      <vt:variant>
        <vt:lpwstr>search parameters for detail report</vt:lpwstr>
      </vt:variant>
      <vt:variant>
        <vt:lpwstr/>
      </vt:variant>
      <vt:variant>
        <vt:i4>8323185</vt:i4>
      </vt:variant>
      <vt:variant>
        <vt:i4>32898</vt:i4>
      </vt:variant>
      <vt:variant>
        <vt:i4>1081</vt:i4>
      </vt:variant>
      <vt:variant>
        <vt:i4>1</vt:i4>
      </vt:variant>
      <vt:variant>
        <vt:lpwstr>search</vt:lpwstr>
      </vt:variant>
      <vt:variant>
        <vt:lpwstr/>
      </vt:variant>
      <vt:variant>
        <vt:i4>8323185</vt:i4>
      </vt:variant>
      <vt:variant>
        <vt:i4>33088</vt:i4>
      </vt:variant>
      <vt:variant>
        <vt:i4>1082</vt:i4>
      </vt:variant>
      <vt:variant>
        <vt:i4>1</vt:i4>
      </vt:variant>
      <vt:variant>
        <vt:lpwstr>search</vt:lpwstr>
      </vt:variant>
      <vt:variant>
        <vt:lpwstr/>
      </vt:variant>
      <vt:variant>
        <vt:i4>2228261</vt:i4>
      </vt:variant>
      <vt:variant>
        <vt:i4>33182</vt:i4>
      </vt:variant>
      <vt:variant>
        <vt:i4>1083</vt:i4>
      </vt:variant>
      <vt:variant>
        <vt:i4>1</vt:i4>
      </vt:variant>
      <vt:variant>
        <vt:lpwstr>run by project</vt:lpwstr>
      </vt:variant>
      <vt:variant>
        <vt:lpwstr/>
      </vt:variant>
      <vt:variant>
        <vt:i4>8323185</vt:i4>
      </vt:variant>
      <vt:variant>
        <vt:i4>33309</vt:i4>
      </vt:variant>
      <vt:variant>
        <vt:i4>1084</vt:i4>
      </vt:variant>
      <vt:variant>
        <vt:i4>1</vt:i4>
      </vt:variant>
      <vt:variant>
        <vt:lpwstr>search</vt:lpwstr>
      </vt:variant>
      <vt:variant>
        <vt:lpwstr/>
      </vt:variant>
      <vt:variant>
        <vt:i4>1048579</vt:i4>
      </vt:variant>
      <vt:variant>
        <vt:i4>34175</vt:i4>
      </vt:variant>
      <vt:variant>
        <vt:i4>1086</vt:i4>
      </vt:variant>
      <vt:variant>
        <vt:i4>1</vt:i4>
      </vt:variant>
      <vt:variant>
        <vt:lpwstr>menu</vt:lpwstr>
      </vt:variant>
      <vt:variant>
        <vt:lpwstr/>
      </vt:variant>
      <vt:variant>
        <vt:i4>5636190</vt:i4>
      </vt:variant>
      <vt:variant>
        <vt:i4>36256</vt:i4>
      </vt:variant>
      <vt:variant>
        <vt:i4>1088</vt:i4>
      </vt:variant>
      <vt:variant>
        <vt:i4>1</vt:i4>
      </vt:variant>
      <vt:variant>
        <vt:lpwstr>create new inquiry 1</vt:lpwstr>
      </vt:variant>
      <vt:variant>
        <vt:lpwstr/>
      </vt:variant>
      <vt:variant>
        <vt:i4>2162701</vt:i4>
      </vt:variant>
      <vt:variant>
        <vt:i4>39551</vt:i4>
      </vt:variant>
      <vt:variant>
        <vt:i4>1102</vt:i4>
      </vt:variant>
      <vt:variant>
        <vt:i4>1</vt:i4>
      </vt:variant>
      <vt:variant>
        <vt:lpwstr>excel_export</vt:lpwstr>
      </vt:variant>
      <vt:variant>
        <vt:lpwstr/>
      </vt:variant>
      <vt:variant>
        <vt:i4>2162701</vt:i4>
      </vt:variant>
      <vt:variant>
        <vt:i4>39751</vt:i4>
      </vt:variant>
      <vt:variant>
        <vt:i4>1103</vt:i4>
      </vt:variant>
      <vt:variant>
        <vt:i4>1</vt:i4>
      </vt:variant>
      <vt:variant>
        <vt:lpwstr>excel_export</vt:lpwstr>
      </vt:variant>
      <vt:variant>
        <vt:lpwstr/>
      </vt:variant>
      <vt:variant>
        <vt:i4>6160447</vt:i4>
      </vt:variant>
      <vt:variant>
        <vt:i4>39894</vt:i4>
      </vt:variant>
      <vt:variant>
        <vt:i4>1104</vt:i4>
      </vt:variant>
      <vt:variant>
        <vt:i4>1</vt:i4>
      </vt:variant>
      <vt:variant>
        <vt:lpwstr>excel export2</vt:lpwstr>
      </vt:variant>
      <vt:variant>
        <vt:lpwstr/>
      </vt:variant>
      <vt:variant>
        <vt:i4>6291548</vt:i4>
      </vt:variant>
      <vt:variant>
        <vt:i4>39998</vt:i4>
      </vt:variant>
      <vt:variant>
        <vt:i4>1105</vt:i4>
      </vt:variant>
      <vt:variant>
        <vt:i4>1</vt:i4>
      </vt:variant>
      <vt:variant>
        <vt:lpwstr>download_excel</vt:lpwstr>
      </vt:variant>
      <vt:variant>
        <vt:lpwstr/>
      </vt:variant>
      <vt:variant>
        <vt:i4>3997736</vt:i4>
      </vt:variant>
      <vt:variant>
        <vt:i4>40805</vt:i4>
      </vt:variant>
      <vt:variant>
        <vt:i4>1107</vt:i4>
      </vt:variant>
      <vt:variant>
        <vt:i4>1</vt:i4>
      </vt:variant>
      <vt:variant>
        <vt:lpwstr>journal search results</vt:lpwstr>
      </vt:variant>
      <vt:variant>
        <vt:lpwstr/>
      </vt:variant>
      <vt:variant>
        <vt:i4>2293795</vt:i4>
      </vt:variant>
      <vt:variant>
        <vt:i4>41094</vt:i4>
      </vt:variant>
      <vt:variant>
        <vt:i4>1108</vt:i4>
      </vt:variant>
      <vt:variant>
        <vt:i4>1</vt:i4>
      </vt:variant>
      <vt:variant>
        <vt:lpwstr>printing 1</vt:lpwstr>
      </vt:variant>
      <vt:variant>
        <vt:lpwstr/>
      </vt:variant>
      <vt:variant>
        <vt:i4>7536662</vt:i4>
      </vt:variant>
      <vt:variant>
        <vt:i4>41161</vt:i4>
      </vt:variant>
      <vt:variant>
        <vt:i4>1109</vt:i4>
      </vt:variant>
      <vt:variant>
        <vt:i4>1</vt:i4>
      </vt:variant>
      <vt:variant>
        <vt:lpwstr>page setup1</vt:lpwstr>
      </vt:variant>
      <vt:variant>
        <vt:lpwstr/>
      </vt:variant>
      <vt:variant>
        <vt:i4>7536661</vt:i4>
      </vt:variant>
      <vt:variant>
        <vt:i4>41352</vt:i4>
      </vt:variant>
      <vt:variant>
        <vt:i4>1110</vt:i4>
      </vt:variant>
      <vt:variant>
        <vt:i4>1</vt:i4>
      </vt:variant>
      <vt:variant>
        <vt:lpwstr>page setup2</vt:lpwstr>
      </vt:variant>
      <vt:variant>
        <vt:lpwstr/>
      </vt:variant>
      <vt:variant>
        <vt:i4>6029353</vt:i4>
      </vt:variant>
      <vt:variant>
        <vt:i4>43110</vt:i4>
      </vt:variant>
      <vt:variant>
        <vt:i4>1111</vt:i4>
      </vt:variant>
      <vt:variant>
        <vt:i4>1</vt:i4>
      </vt:variant>
      <vt:variant>
        <vt:lpwstr>query saerch1</vt:lpwstr>
      </vt:variant>
      <vt:variant>
        <vt:lpwstr/>
      </vt:variant>
      <vt:variant>
        <vt:i4>92</vt:i4>
      </vt:variant>
      <vt:variant>
        <vt:i4>43285</vt:i4>
      </vt:variant>
      <vt:variant>
        <vt:i4>1112</vt:i4>
      </vt:variant>
      <vt:variant>
        <vt:i4>1</vt:i4>
      </vt:variant>
      <vt:variant>
        <vt:lpwstr>query saerch result1</vt:lpwstr>
      </vt:variant>
      <vt:variant>
        <vt:lpwstr/>
      </vt:variant>
      <vt:variant>
        <vt:i4>6357045</vt:i4>
      </vt:variant>
      <vt:variant>
        <vt:i4>43839</vt:i4>
      </vt:variant>
      <vt:variant>
        <vt:i4>1113</vt:i4>
      </vt:variant>
      <vt:variant>
        <vt:i4>1</vt:i4>
      </vt:variant>
      <vt:variant>
        <vt:lpwstr>search results</vt:lpwstr>
      </vt:variant>
      <vt:variant>
        <vt:lpwstr/>
      </vt:variant>
      <vt:variant>
        <vt:i4>3932264</vt:i4>
      </vt:variant>
      <vt:variant>
        <vt:i4>44151</vt:i4>
      </vt:variant>
      <vt:variant>
        <vt:i4>1114</vt:i4>
      </vt:variant>
      <vt:variant>
        <vt:i4>1</vt:i4>
      </vt:variant>
      <vt:variant>
        <vt:lpwstr>query_add</vt:lpwstr>
      </vt:variant>
      <vt:variant>
        <vt:lpwstr/>
      </vt:variant>
      <vt:variant>
        <vt:i4>1441830</vt:i4>
      </vt:variant>
      <vt:variant>
        <vt:i4>44213</vt:i4>
      </vt:variant>
      <vt:variant>
        <vt:i4>1115</vt:i4>
      </vt:variant>
      <vt:variant>
        <vt:i4>1</vt:i4>
      </vt:variant>
      <vt:variant>
        <vt:lpwstr>remove button</vt:lpwstr>
      </vt:variant>
      <vt:variant>
        <vt:lpwstr/>
      </vt:variant>
      <vt:variant>
        <vt:i4>5177402</vt:i4>
      </vt:variant>
      <vt:variant>
        <vt:i4>45992</vt:i4>
      </vt:variant>
      <vt:variant>
        <vt:i4>1035</vt:i4>
      </vt:variant>
      <vt:variant>
        <vt:i4>1</vt:i4>
      </vt:variant>
      <vt:variant>
        <vt:lpwstr>Picture 9</vt:lpwstr>
      </vt:variant>
      <vt:variant>
        <vt:lpwstr/>
      </vt:variant>
      <vt:variant>
        <vt:i4>7798834</vt:i4>
      </vt:variant>
      <vt:variant>
        <vt:i4>46392</vt:i4>
      </vt:variant>
      <vt:variant>
        <vt:i4>1036</vt:i4>
      </vt:variant>
      <vt:variant>
        <vt:i4>1</vt:i4>
      </vt:variant>
      <vt:variant>
        <vt:lpwstr>Picture 18</vt:lpwstr>
      </vt:variant>
      <vt:variant>
        <vt:lpwstr/>
      </vt:variant>
      <vt:variant>
        <vt:i4>8323122</vt:i4>
      </vt:variant>
      <vt:variant>
        <vt:i4>46820</vt:i4>
      </vt:variant>
      <vt:variant>
        <vt:i4>1034</vt:i4>
      </vt:variant>
      <vt:variant>
        <vt:i4>1</vt:i4>
      </vt:variant>
      <vt:variant>
        <vt:lpwstr>Picture 10</vt:lpwstr>
      </vt:variant>
      <vt:variant>
        <vt:lpwstr/>
      </vt:variant>
      <vt:variant>
        <vt:i4>7929906</vt:i4>
      </vt:variant>
      <vt:variant>
        <vt:i4>48637</vt:i4>
      </vt:variant>
      <vt:variant>
        <vt:i4>1033</vt:i4>
      </vt:variant>
      <vt:variant>
        <vt:i4>1</vt:i4>
      </vt:variant>
      <vt:variant>
        <vt:lpwstr>Picture 16</vt:lpwstr>
      </vt:variant>
      <vt:variant>
        <vt:lpwstr/>
      </vt:variant>
      <vt:variant>
        <vt:i4>6291536</vt:i4>
      </vt:variant>
      <vt:variant>
        <vt:i4>48957</vt:i4>
      </vt:variant>
      <vt:variant>
        <vt:i4>1118</vt:i4>
      </vt:variant>
      <vt:variant>
        <vt:i4>1</vt:i4>
      </vt:variant>
      <vt:variant>
        <vt:lpwstr>menu_minimized</vt:lpwstr>
      </vt:variant>
      <vt:variant>
        <vt:lpwstr/>
      </vt:variant>
      <vt:variant>
        <vt:i4>11</vt:i4>
      </vt:variant>
      <vt:variant>
        <vt:i4>48971</vt:i4>
      </vt:variant>
      <vt:variant>
        <vt:i4>1116</vt:i4>
      </vt:variant>
      <vt:variant>
        <vt:i4>1</vt:i4>
      </vt:variant>
      <vt:variant>
        <vt:lpwstr>logo</vt:lpwstr>
      </vt:variant>
      <vt:variant>
        <vt:lpwstr/>
      </vt:variant>
      <vt:variant>
        <vt:i4>11</vt:i4>
      </vt:variant>
      <vt:variant>
        <vt:i4>49070</vt:i4>
      </vt:variant>
      <vt:variant>
        <vt:i4>1117</vt:i4>
      </vt:variant>
      <vt:variant>
        <vt:i4>1</vt:i4>
      </vt:variant>
      <vt:variant>
        <vt:lpwstr>logo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Peoplesoft Fundamentals</dc:title>
  <dc:subject/>
  <dc:creator>S</dc:creator>
  <cp:keywords/>
  <dc:description/>
  <cp:lastModifiedBy>Julia Golbey</cp:lastModifiedBy>
  <cp:revision>2</cp:revision>
  <cp:lastPrinted>2018-05-18T19:56:00Z</cp:lastPrinted>
  <dcterms:created xsi:type="dcterms:W3CDTF">2018-07-05T13:46:00Z</dcterms:created>
  <dcterms:modified xsi:type="dcterms:W3CDTF">2018-07-05T13:46:00Z</dcterms:modified>
</cp:coreProperties>
</file>