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12C561" w14:textId="77777777" w:rsidR="003C6AF4" w:rsidRDefault="00F26F1C">
      <w:pPr>
        <w:rPr>
          <w:b/>
          <w:bCs/>
        </w:rPr>
      </w:pPr>
      <w:r>
        <w:rPr>
          <w:b/>
          <w:bCs/>
        </w:rPr>
        <w:t xml:space="preserve">Scope of Work: Supporting Older Adults with Resources (SOAR) Program Student Intern </w:t>
      </w:r>
    </w:p>
    <w:p w14:paraId="442AD56F" w14:textId="77777777" w:rsidR="003C6AF4" w:rsidRDefault="00F26F1C">
      <w:r>
        <w:rPr>
          <w:b/>
          <w:bCs/>
        </w:rPr>
        <w:t>1. Introduction:</w:t>
      </w:r>
    </w:p>
    <w:p w14:paraId="3A4AC9D5" w14:textId="77777777" w:rsidR="003C6AF4" w:rsidRDefault="00F26F1C">
      <w:r>
        <w:t xml:space="preserve">This Scope of Work outlines the responsibilities and expectations for the SOAR Student Intern role. </w:t>
      </w:r>
    </w:p>
    <w:p w14:paraId="622DC74B" w14:textId="77777777" w:rsidR="003C6AF4" w:rsidRDefault="00F26F1C">
      <w:pPr>
        <w:pBdr>
          <w:top w:val="nil"/>
          <w:left w:val="nil"/>
          <w:bottom w:val="nil"/>
          <w:right w:val="nil"/>
          <w:between w:val="nil"/>
        </w:pBdr>
        <w:shd w:val="clear" w:color="auto" w:fill="FFFFFF"/>
        <w:spacing w:before="280" w:after="0" w:line="240" w:lineRule="auto"/>
        <w:rPr>
          <w:color w:val="1B1B1B"/>
        </w:rPr>
      </w:pPr>
      <w:r>
        <w:rPr>
          <w:color w:val="1B1B1B"/>
        </w:rPr>
        <w:t>Supporting Older Adults with Resources (SOAR) supports healthy aging, caregiving, housing stability, and social connections. Research has shown that care coordination reduces emergency room visits, hospitalizations, and premature nursing home placement—some of the most expensive outcomes for public systems to absorb. By helping older adults remain healthy, independent, and engaged, communities’ lower health care and long-term care costs while strengthening local economies and reducing strain on families and public resources.</w:t>
      </w:r>
    </w:p>
    <w:p w14:paraId="11437D10" w14:textId="77777777" w:rsidR="003C6AF4" w:rsidRDefault="00F26F1C">
      <w:pPr>
        <w:pBdr>
          <w:top w:val="nil"/>
          <w:left w:val="nil"/>
          <w:bottom w:val="nil"/>
          <w:right w:val="nil"/>
          <w:between w:val="nil"/>
        </w:pBdr>
        <w:shd w:val="clear" w:color="auto" w:fill="FFFFFF"/>
        <w:spacing w:before="280" w:after="0" w:line="240" w:lineRule="auto"/>
        <w:rPr>
          <w:color w:val="1B1B1B"/>
        </w:rPr>
      </w:pPr>
      <w:r>
        <w:rPr>
          <w:color w:val="1B1B1B"/>
        </w:rPr>
        <w:t>In 2026, three existing state-funded programs administered by Maryland Department of Aging (MDOA) were consolidated into SOAR as a deliberate, intentional action to modernize important longstanding supports </w:t>
      </w:r>
      <w:proofErr w:type="gramStart"/>
      <w:r>
        <w:rPr>
          <w:color w:val="1B1B1B"/>
        </w:rPr>
        <w:t>in order to</w:t>
      </w:r>
      <w:proofErr w:type="gramEnd"/>
      <w:r>
        <w:rPr>
          <w:color w:val="1B1B1B"/>
        </w:rPr>
        <w:t xml:space="preserve"> address the evolving needs of a growing older adult population.  </w:t>
      </w:r>
    </w:p>
    <w:p w14:paraId="6521891B" w14:textId="77777777" w:rsidR="003C6AF4" w:rsidRDefault="00F26F1C">
      <w:pPr>
        <w:pBdr>
          <w:top w:val="nil"/>
          <w:left w:val="nil"/>
          <w:bottom w:val="nil"/>
          <w:right w:val="nil"/>
          <w:between w:val="nil"/>
        </w:pBdr>
        <w:shd w:val="clear" w:color="auto" w:fill="FFFFFF"/>
        <w:spacing w:before="280" w:after="0" w:line="240" w:lineRule="auto"/>
        <w:rPr>
          <w:color w:val="000000"/>
        </w:rPr>
      </w:pPr>
      <w:hyperlink r:id="rId8">
        <w:r>
          <w:rPr>
            <w:b/>
            <w:bCs/>
            <w:color w:val="1155CC"/>
            <w:u w:val="single"/>
          </w:rPr>
          <w:t xml:space="preserve">Maryland Department of Aging - SOAR Program </w:t>
        </w:r>
      </w:hyperlink>
    </w:p>
    <w:p w14:paraId="5295B6C9" w14:textId="77777777" w:rsidR="003C6AF4" w:rsidRDefault="00F26F1C">
      <w:pPr>
        <w:pBdr>
          <w:top w:val="nil"/>
          <w:left w:val="nil"/>
          <w:bottom w:val="nil"/>
          <w:right w:val="nil"/>
          <w:between w:val="nil"/>
        </w:pBdr>
        <w:shd w:val="clear" w:color="auto" w:fill="FFFFFF"/>
        <w:spacing w:before="280" w:after="0" w:line="240" w:lineRule="auto"/>
        <w:rPr>
          <w:color w:val="1B1B1B"/>
        </w:rPr>
      </w:pPr>
      <w:r>
        <w:rPr>
          <w:color w:val="000000"/>
        </w:rPr>
        <w:t>The intern will contribute to the comprehensive program redesign of the SOAR program, focusing on specific elements determined by the supervisor, student interest, and skill set. Because this work coincides with the program consolidation, it is uniquely timely and will have a lasting impact on how services are provided across Maryland. The intern will gain valuable experience in state-level aging services, case management frameworks, community service ecosystems, diverse funding sources, program development, and policy creation.</w:t>
      </w:r>
    </w:p>
    <w:p w14:paraId="54921F06" w14:textId="77777777" w:rsidR="003C6AF4" w:rsidRDefault="003C6AF4"/>
    <w:p w14:paraId="04BD1980" w14:textId="77777777" w:rsidR="003C6AF4" w:rsidRDefault="00F26F1C">
      <w:r>
        <w:rPr>
          <w:b/>
          <w:bCs/>
        </w:rPr>
        <w:t>2. Objectives:</w:t>
      </w:r>
    </w:p>
    <w:p w14:paraId="658801B0" w14:textId="77777777" w:rsidR="003C6AF4" w:rsidRDefault="00F26F1C">
      <w:pPr>
        <w:numPr>
          <w:ilvl w:val="0"/>
          <w:numId w:val="1"/>
        </w:numPr>
      </w:pPr>
      <w:r>
        <w:t>Gain a deep understanding of the intersection between federal, state, and local program implementation.</w:t>
      </w:r>
    </w:p>
    <w:p w14:paraId="2DB5B400" w14:textId="77777777" w:rsidR="003C6AF4" w:rsidRDefault="00F26F1C">
      <w:pPr>
        <w:numPr>
          <w:ilvl w:val="0"/>
          <w:numId w:val="1"/>
        </w:numPr>
      </w:pPr>
      <w:r>
        <w:t xml:space="preserve">Develop proficiency in data management and performance indicators. </w:t>
      </w:r>
    </w:p>
    <w:p w14:paraId="2EC72F87" w14:textId="77777777" w:rsidR="003C6AF4" w:rsidRDefault="00F26F1C">
      <w:pPr>
        <w:numPr>
          <w:ilvl w:val="0"/>
          <w:numId w:val="1"/>
        </w:numPr>
      </w:pPr>
      <w:r>
        <w:t>Develop and enhance professional soft skills, including communication, organization, and time management.</w:t>
      </w:r>
    </w:p>
    <w:p w14:paraId="2A772B7B" w14:textId="77777777" w:rsidR="003C6AF4" w:rsidRDefault="00F26F1C">
      <w:pPr>
        <w:numPr>
          <w:ilvl w:val="0"/>
          <w:numId w:val="1"/>
        </w:numPr>
      </w:pPr>
      <w:r>
        <w:t>Gain knowledge about logistics of public sector program administration and stakeholder communication.</w:t>
      </w:r>
    </w:p>
    <w:p w14:paraId="38CBD491" w14:textId="77777777" w:rsidR="003C6AF4" w:rsidRDefault="00F26F1C">
      <w:pPr>
        <w:numPr>
          <w:ilvl w:val="0"/>
          <w:numId w:val="1"/>
        </w:numPr>
      </w:pPr>
      <w:r>
        <w:t xml:space="preserve">Enhance the ability of the Maryland Department of Aging to make data-driven decisions and track progress towards a more longevity-ready Maryland. </w:t>
      </w:r>
    </w:p>
    <w:p w14:paraId="7EA69211" w14:textId="77777777" w:rsidR="003C6AF4" w:rsidRDefault="003C6AF4"/>
    <w:p w14:paraId="573E9CBF" w14:textId="77777777" w:rsidR="003C6AF4" w:rsidRDefault="00F26F1C">
      <w:pPr>
        <w:rPr>
          <w:b/>
          <w:bCs/>
        </w:rPr>
      </w:pPr>
      <w:r>
        <w:rPr>
          <w:b/>
          <w:bCs/>
        </w:rPr>
        <w:lastRenderedPageBreak/>
        <w:t>3. Tasks and Responsibilities could include:</w:t>
      </w:r>
    </w:p>
    <w:p w14:paraId="18102DEC" w14:textId="77777777" w:rsidR="003C6AF4" w:rsidRDefault="00F26F1C">
      <w:pPr>
        <w:numPr>
          <w:ilvl w:val="0"/>
          <w:numId w:val="3"/>
        </w:numPr>
      </w:pPr>
      <w:r>
        <w:t>Assist older adults and family members/caregivers who seek assistance from the Department by providing information and assistance to obtain supportive services in Maryland.</w:t>
      </w:r>
    </w:p>
    <w:p w14:paraId="3FBE64BE" w14:textId="77777777" w:rsidR="003C6AF4" w:rsidRDefault="00F26F1C">
      <w:pPr>
        <w:numPr>
          <w:ilvl w:val="0"/>
          <w:numId w:val="3"/>
        </w:numPr>
      </w:pPr>
      <w:r>
        <w:t xml:space="preserve">Provide technical support to Area Agency on Aging with SOAR program data entry and quality assurance in Smartsheet as needed; </w:t>
      </w:r>
    </w:p>
    <w:p w14:paraId="062B94BC" w14:textId="77777777" w:rsidR="003C6AF4" w:rsidRDefault="00F26F1C">
      <w:pPr>
        <w:numPr>
          <w:ilvl w:val="0"/>
          <w:numId w:val="3"/>
        </w:numPr>
      </w:pPr>
      <w:r>
        <w:t>Compile qualitative and quantitative data, data reports, and visualizations for SOAR program services and key performance indicators for quarterly and annual reporting;</w:t>
      </w:r>
    </w:p>
    <w:p w14:paraId="50F59D41" w14:textId="38F62C97" w:rsidR="003C6AF4" w:rsidRDefault="00F26F1C">
      <w:pPr>
        <w:numPr>
          <w:ilvl w:val="0"/>
          <w:numId w:val="3"/>
        </w:numPr>
      </w:pPr>
      <w:r>
        <w:t xml:space="preserve">Assist with scheduling meetings and </w:t>
      </w:r>
      <w:r w:rsidR="00191470">
        <w:t>training</w:t>
      </w:r>
      <w:r>
        <w:t xml:space="preserve"> for Aging Network both virtually and in-person;</w:t>
      </w:r>
    </w:p>
    <w:p w14:paraId="799E9FDA" w14:textId="77777777" w:rsidR="003C6AF4" w:rsidRDefault="00F26F1C">
      <w:pPr>
        <w:numPr>
          <w:ilvl w:val="0"/>
          <w:numId w:val="3"/>
        </w:numPr>
      </w:pPr>
      <w:r>
        <w:t>Maintain registration and attendance records;</w:t>
      </w:r>
    </w:p>
    <w:p w14:paraId="556754D9" w14:textId="77777777" w:rsidR="003C6AF4" w:rsidRDefault="00F26F1C">
      <w:pPr>
        <w:numPr>
          <w:ilvl w:val="0"/>
          <w:numId w:val="3"/>
        </w:numPr>
      </w:pPr>
      <w:r>
        <w:t>Produce stakeholder engagement agendas, notes, summaries, and other materials;</w:t>
      </w:r>
    </w:p>
    <w:p w14:paraId="782EDCF9" w14:textId="77777777" w:rsidR="003C6AF4" w:rsidRDefault="00F26F1C">
      <w:pPr>
        <w:numPr>
          <w:ilvl w:val="0"/>
          <w:numId w:val="3"/>
        </w:numPr>
      </w:pPr>
      <w:r>
        <w:t>Contribute to program development and policy and procedure creation;</w:t>
      </w:r>
    </w:p>
    <w:p w14:paraId="38E03BFC" w14:textId="77777777" w:rsidR="003C6AF4" w:rsidRDefault="00F26F1C">
      <w:pPr>
        <w:numPr>
          <w:ilvl w:val="0"/>
          <w:numId w:val="3"/>
        </w:numPr>
      </w:pPr>
      <w:r>
        <w:t xml:space="preserve">Research state and federally funded regulations and contribute to development of SOAR regulations; </w:t>
      </w:r>
    </w:p>
    <w:p w14:paraId="0D6A1262" w14:textId="77777777" w:rsidR="003C6AF4" w:rsidRDefault="00F26F1C">
      <w:r>
        <w:rPr>
          <w:b/>
          <w:bCs/>
        </w:rPr>
        <w:t>4. Tools and Technologies:</w:t>
      </w:r>
    </w:p>
    <w:p w14:paraId="394FF94B" w14:textId="77777777" w:rsidR="003C6AF4" w:rsidRDefault="00F26F1C">
      <w:pPr>
        <w:numPr>
          <w:ilvl w:val="0"/>
          <w:numId w:val="2"/>
        </w:numPr>
      </w:pPr>
      <w:r>
        <w:t>Basic data literacy/comfort with spreadsheets</w:t>
      </w:r>
    </w:p>
    <w:p w14:paraId="4C1B74DB" w14:textId="77777777" w:rsidR="003C6AF4" w:rsidRDefault="00F26F1C">
      <w:pPr>
        <w:numPr>
          <w:ilvl w:val="0"/>
          <w:numId w:val="2"/>
        </w:numPr>
      </w:pPr>
      <w:r>
        <w:t xml:space="preserve">Google suite includes google meet for video conferencing </w:t>
      </w:r>
    </w:p>
    <w:p w14:paraId="545EE1C1" w14:textId="77777777" w:rsidR="003C6AF4" w:rsidRDefault="00F26F1C">
      <w:pPr>
        <w:numPr>
          <w:ilvl w:val="0"/>
          <w:numId w:val="2"/>
        </w:numPr>
      </w:pPr>
      <w:r>
        <w:t>Phone</w:t>
      </w:r>
    </w:p>
    <w:p w14:paraId="57078E0A" w14:textId="77777777" w:rsidR="003C6AF4" w:rsidRDefault="00F26F1C">
      <w:pPr>
        <w:numPr>
          <w:ilvl w:val="0"/>
          <w:numId w:val="2"/>
        </w:numPr>
      </w:pPr>
      <w:r>
        <w:t>Smartsheet</w:t>
      </w:r>
    </w:p>
    <w:p w14:paraId="57E1092C" w14:textId="77777777" w:rsidR="003C6AF4" w:rsidRDefault="00F26F1C">
      <w:pPr>
        <w:numPr>
          <w:ilvl w:val="0"/>
          <w:numId w:val="2"/>
        </w:numPr>
      </w:pPr>
      <w:r>
        <w:t>Web based search engines.</w:t>
      </w:r>
    </w:p>
    <w:p w14:paraId="6F29BA44" w14:textId="77777777" w:rsidR="003C6AF4" w:rsidRDefault="00F26F1C">
      <w:r>
        <w:rPr>
          <w:b/>
          <w:bCs/>
        </w:rPr>
        <w:t>5. Deliverables could include:</w:t>
      </w:r>
    </w:p>
    <w:p w14:paraId="2EDBC860" w14:textId="77777777" w:rsidR="003C6AF4" w:rsidRDefault="00F26F1C">
      <w:pPr>
        <w:numPr>
          <w:ilvl w:val="0"/>
          <w:numId w:val="3"/>
        </w:numPr>
      </w:pPr>
      <w:r>
        <w:t>Provide progress updates in Smartsheet and written documents;</w:t>
      </w:r>
    </w:p>
    <w:p w14:paraId="40A2E683" w14:textId="77777777" w:rsidR="003C6AF4" w:rsidRDefault="00F26F1C">
      <w:pPr>
        <w:numPr>
          <w:ilvl w:val="0"/>
          <w:numId w:val="3"/>
        </w:numPr>
      </w:pPr>
      <w:r>
        <w:t>Policy/Research Memo</w:t>
      </w:r>
    </w:p>
    <w:p w14:paraId="44720F0C" w14:textId="77777777" w:rsidR="003C6AF4" w:rsidRDefault="00F26F1C">
      <w:pPr>
        <w:numPr>
          <w:ilvl w:val="0"/>
          <w:numId w:val="3"/>
        </w:numPr>
      </w:pPr>
      <w:r>
        <w:t xml:space="preserve">A final summary presentation to leadership on SOAR program outcomes and process improvement recommendations based on the student's focus area during internship. </w:t>
      </w:r>
    </w:p>
    <w:p w14:paraId="66B828EE" w14:textId="77777777" w:rsidR="003C6AF4" w:rsidRDefault="003C6AF4"/>
    <w:p w14:paraId="4207300A" w14:textId="77777777" w:rsidR="003C6AF4" w:rsidRDefault="003C6AF4"/>
    <w:p w14:paraId="28CAD9F5" w14:textId="77777777" w:rsidR="003C6AF4" w:rsidRDefault="003C6AF4"/>
    <w:p w14:paraId="09185C2E" w14:textId="77777777" w:rsidR="003C6AF4" w:rsidRDefault="00F26F1C">
      <w:r>
        <w:rPr>
          <w:b/>
          <w:bCs/>
        </w:rPr>
        <w:lastRenderedPageBreak/>
        <w:t>6. Timeline:</w:t>
      </w:r>
    </w:p>
    <w:p w14:paraId="069511D4" w14:textId="77777777" w:rsidR="003C6AF4" w:rsidRDefault="00F26F1C">
      <w:pPr>
        <w:numPr>
          <w:ilvl w:val="0"/>
          <w:numId w:val="4"/>
        </w:numPr>
      </w:pPr>
      <w:r>
        <w:t xml:space="preserve">Student Internships can be either semester based and/or service year. The deliverables will be adjusted to fit length of internship. </w:t>
      </w:r>
    </w:p>
    <w:p w14:paraId="1FD99F93" w14:textId="77777777" w:rsidR="003C6AF4" w:rsidRDefault="00F26F1C">
      <w:r>
        <w:rPr>
          <w:b/>
          <w:bCs/>
        </w:rPr>
        <w:t>7. Reporting:</w:t>
      </w:r>
    </w:p>
    <w:p w14:paraId="7ACB8EA9" w14:textId="77777777" w:rsidR="003C6AF4" w:rsidRDefault="00F26F1C">
      <w:pPr>
        <w:numPr>
          <w:ilvl w:val="0"/>
          <w:numId w:val="5"/>
        </w:numPr>
      </w:pPr>
      <w:r>
        <w:t>The individual will report to the Supportive Services for Older Adults Program Manager.</w:t>
      </w:r>
    </w:p>
    <w:p w14:paraId="6E2CD570" w14:textId="77777777" w:rsidR="003C6AF4" w:rsidRDefault="00F26F1C">
      <w:pPr>
        <w:numPr>
          <w:ilvl w:val="0"/>
          <w:numId w:val="5"/>
        </w:numPr>
      </w:pPr>
      <w:r>
        <w:t>Regular progress meetings will be held weekly.</w:t>
      </w:r>
    </w:p>
    <w:p w14:paraId="49052731" w14:textId="77777777" w:rsidR="003C6AF4" w:rsidRDefault="00F26F1C">
      <w:r>
        <w:rPr>
          <w:b/>
          <w:bCs/>
        </w:rPr>
        <w:t>8. Skills and Qualifications (Desired):</w:t>
      </w:r>
    </w:p>
    <w:p w14:paraId="65BD663B" w14:textId="77777777" w:rsidR="003C6AF4" w:rsidRDefault="00F26F1C">
      <w:pPr>
        <w:numPr>
          <w:ilvl w:val="0"/>
          <w:numId w:val="6"/>
        </w:numPr>
      </w:pPr>
      <w:r>
        <w:t>Excellent communication skills;</w:t>
      </w:r>
    </w:p>
    <w:p w14:paraId="2E07C0B3" w14:textId="77777777" w:rsidR="003C6AF4" w:rsidRDefault="00F26F1C">
      <w:pPr>
        <w:numPr>
          <w:ilvl w:val="0"/>
          <w:numId w:val="6"/>
        </w:numPr>
      </w:pPr>
      <w:r>
        <w:t>Proactive, positive, can-do attitude;</w:t>
      </w:r>
    </w:p>
    <w:p w14:paraId="7A784FA4" w14:textId="77777777" w:rsidR="003C6AF4" w:rsidRDefault="00F26F1C">
      <w:pPr>
        <w:numPr>
          <w:ilvl w:val="0"/>
          <w:numId w:val="6"/>
        </w:numPr>
      </w:pPr>
      <w:r>
        <w:t>Detail-oriented and organized;</w:t>
      </w:r>
    </w:p>
    <w:p w14:paraId="749444C1" w14:textId="77777777" w:rsidR="003C6AF4" w:rsidRDefault="00F26F1C">
      <w:pPr>
        <w:numPr>
          <w:ilvl w:val="0"/>
          <w:numId w:val="6"/>
        </w:numPr>
      </w:pPr>
      <w:r>
        <w:t>Ability to work independently and as part of a team;</w:t>
      </w:r>
    </w:p>
    <w:p w14:paraId="771E9BD1" w14:textId="77777777" w:rsidR="003C6AF4" w:rsidRDefault="00F26F1C">
      <w:pPr>
        <w:numPr>
          <w:ilvl w:val="0"/>
          <w:numId w:val="6"/>
        </w:numPr>
      </w:pPr>
      <w:r>
        <w:t>A desire to learn and grow professionally;</w:t>
      </w:r>
    </w:p>
    <w:p w14:paraId="6C4C9CEE" w14:textId="77777777" w:rsidR="003C6AF4" w:rsidRDefault="003C6AF4">
      <w:pPr>
        <w:ind w:left="720"/>
      </w:pPr>
    </w:p>
    <w:sectPr w:rsidR="003C6AF4">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D99F41" w14:textId="77777777" w:rsidR="00502BF2" w:rsidRDefault="00502BF2">
      <w:pPr>
        <w:spacing w:after="0" w:line="240" w:lineRule="auto"/>
      </w:pPr>
      <w:r>
        <w:separator/>
      </w:r>
    </w:p>
  </w:endnote>
  <w:endnote w:type="continuationSeparator" w:id="0">
    <w:p w14:paraId="5D0A1355" w14:textId="77777777" w:rsidR="00502BF2" w:rsidRDefault="00502B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8418870E-3B16-45CF-B52D-11F0144EE97D}"/>
    <w:embedBold r:id="rId2" w:fontKey="{3C295353-F86F-475A-A768-2B4B99BFA83F}"/>
    <w:embedItalic r:id="rId3" w:fontKey="{36EE414A-981D-48E5-A90B-110A86196849}"/>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4" w:fontKey="{64268170-5509-482D-ACF9-0C655173169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088F4" w14:textId="77777777" w:rsidR="003C6AF4" w:rsidRDefault="003C6AF4">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20CE3" w14:textId="77777777" w:rsidR="003C6AF4" w:rsidRDefault="00F26F1C">
    <w:pPr>
      <w:pBdr>
        <w:top w:val="nil"/>
        <w:left w:val="nil"/>
        <w:bottom w:val="nil"/>
        <w:right w:val="nil"/>
        <w:between w:val="nil"/>
      </w:pBdr>
      <w:tabs>
        <w:tab w:val="center" w:pos="4680"/>
        <w:tab w:val="right" w:pos="9360"/>
      </w:tabs>
      <w:spacing w:after="0" w:line="240" w:lineRule="auto"/>
      <w:rPr>
        <w:color w:val="000000"/>
      </w:rPr>
    </w:pPr>
    <w:r>
      <w:rPr>
        <w:noProof/>
      </w:rPr>
      <w:drawing>
        <wp:anchor distT="0" distB="0" distL="0" distR="0" simplePos="0" relativeHeight="251659264" behindDoc="1" locked="0" layoutInCell="1" hidden="0" allowOverlap="1" wp14:anchorId="6D116303" wp14:editId="4F106353">
          <wp:simplePos x="0" y="0"/>
          <wp:positionH relativeFrom="column">
            <wp:posOffset>-800098</wp:posOffset>
          </wp:positionH>
          <wp:positionV relativeFrom="paragraph">
            <wp:posOffset>-1372233</wp:posOffset>
          </wp:positionV>
          <wp:extent cx="7561640" cy="1780540"/>
          <wp:effectExtent l="0" t="0" r="0" b="0"/>
          <wp:wrapNone/>
          <wp:docPr id="2" name="image2.png" descr="Graphical user interface, text&#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2.png" descr="Graphical user interface, text&#10;&#10;AI-generated content may be incorrect."/>
                  <pic:cNvPicPr preferRelativeResize="0"/>
                </pic:nvPicPr>
                <pic:blipFill>
                  <a:blip r:embed="rId1"/>
                  <a:srcRect/>
                  <a:stretch>
                    <a:fillRect/>
                  </a:stretch>
                </pic:blipFill>
                <pic:spPr>
                  <a:xfrm>
                    <a:off x="0" y="0"/>
                    <a:ext cx="7561640" cy="1780540"/>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D5CDB" w14:textId="77777777" w:rsidR="003C6AF4" w:rsidRDefault="003C6AF4">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D6C433" w14:textId="77777777" w:rsidR="00502BF2" w:rsidRDefault="00502BF2">
      <w:pPr>
        <w:spacing w:after="0" w:line="240" w:lineRule="auto"/>
      </w:pPr>
      <w:r>
        <w:separator/>
      </w:r>
    </w:p>
  </w:footnote>
  <w:footnote w:type="continuationSeparator" w:id="0">
    <w:p w14:paraId="40953FDC" w14:textId="77777777" w:rsidR="00502BF2" w:rsidRDefault="00502B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53E80" w14:textId="77777777" w:rsidR="003C6AF4" w:rsidRDefault="003C6AF4">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6B1B9" w14:textId="77777777" w:rsidR="003C6AF4" w:rsidRDefault="00F26F1C">
    <w:pPr>
      <w:pBdr>
        <w:top w:val="nil"/>
        <w:left w:val="nil"/>
        <w:bottom w:val="nil"/>
        <w:right w:val="nil"/>
        <w:between w:val="nil"/>
      </w:pBdr>
      <w:tabs>
        <w:tab w:val="center" w:pos="4680"/>
        <w:tab w:val="right" w:pos="9360"/>
      </w:tabs>
      <w:spacing w:after="0" w:line="240" w:lineRule="auto"/>
      <w:rPr>
        <w:color w:val="000000"/>
      </w:rPr>
    </w:pPr>
    <w:r>
      <w:rPr>
        <w:noProof/>
      </w:rPr>
      <w:drawing>
        <wp:anchor distT="0" distB="0" distL="114300" distR="114300" simplePos="0" relativeHeight="251658240" behindDoc="0" locked="0" layoutInCell="1" hidden="0" allowOverlap="1" wp14:anchorId="34EEA9A7" wp14:editId="42EF3001">
          <wp:simplePos x="0" y="0"/>
          <wp:positionH relativeFrom="column">
            <wp:posOffset>2</wp:posOffset>
          </wp:positionH>
          <wp:positionV relativeFrom="paragraph">
            <wp:posOffset>-397747</wp:posOffset>
          </wp:positionV>
          <wp:extent cx="7153151" cy="1684353"/>
          <wp:effectExtent l="0" t="0" r="0" b="0"/>
          <wp:wrapSquare wrapText="bothSides" distT="0" distB="0" distL="114300" distR="114300"/>
          <wp:docPr id="1" name="image1.png" descr="Logo, company name"/>
          <wp:cNvGraphicFramePr/>
          <a:graphic xmlns:a="http://schemas.openxmlformats.org/drawingml/2006/main">
            <a:graphicData uri="http://schemas.openxmlformats.org/drawingml/2006/picture">
              <pic:pic xmlns:pic="http://schemas.openxmlformats.org/drawingml/2006/picture">
                <pic:nvPicPr>
                  <pic:cNvPr id="0" name="image1.png" descr="Logo, company name"/>
                  <pic:cNvPicPr preferRelativeResize="0"/>
                </pic:nvPicPr>
                <pic:blipFill>
                  <a:blip r:embed="rId1"/>
                  <a:srcRect/>
                  <a:stretch>
                    <a:fillRect/>
                  </a:stretch>
                </pic:blipFill>
                <pic:spPr>
                  <a:xfrm>
                    <a:off x="0" y="0"/>
                    <a:ext cx="7153151" cy="1684353"/>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4C9DE" w14:textId="77777777" w:rsidR="003C6AF4" w:rsidRDefault="003C6AF4">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C4840"/>
    <w:multiLevelType w:val="multilevel"/>
    <w:tmpl w:val="FC3E8CE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67C77A6"/>
    <w:multiLevelType w:val="multilevel"/>
    <w:tmpl w:val="E6E2159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25A729B1"/>
    <w:multiLevelType w:val="multilevel"/>
    <w:tmpl w:val="557007E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337310F6"/>
    <w:multiLevelType w:val="multilevel"/>
    <w:tmpl w:val="D3FAA64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359B3E9B"/>
    <w:multiLevelType w:val="multilevel"/>
    <w:tmpl w:val="0B0C2A9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65437F40"/>
    <w:multiLevelType w:val="multilevel"/>
    <w:tmpl w:val="0FB8831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399257625">
    <w:abstractNumId w:val="3"/>
  </w:num>
  <w:num w:numId="2" w16cid:durableId="1392146315">
    <w:abstractNumId w:val="5"/>
  </w:num>
  <w:num w:numId="3" w16cid:durableId="1799105761">
    <w:abstractNumId w:val="0"/>
  </w:num>
  <w:num w:numId="4" w16cid:durableId="708067565">
    <w:abstractNumId w:val="2"/>
  </w:num>
  <w:num w:numId="5" w16cid:durableId="424308760">
    <w:abstractNumId w:val="1"/>
  </w:num>
  <w:num w:numId="6" w16cid:durableId="8832985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6AF4"/>
    <w:rsid w:val="00191470"/>
    <w:rsid w:val="002C7A46"/>
    <w:rsid w:val="003C6AF4"/>
    <w:rsid w:val="00502BF2"/>
    <w:rsid w:val="006C2ACD"/>
    <w:rsid w:val="0098429F"/>
    <w:rsid w:val="00C84A8A"/>
    <w:rsid w:val="00D26923"/>
    <w:rsid w:val="00EE09AD"/>
    <w:rsid w:val="00F26F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7A8AC"/>
  <w15:docId w15:val="{3D40846B-632B-462A-95EC-A2318739F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color w:val="2F5496"/>
      <w:sz w:val="40"/>
      <w:szCs w:val="40"/>
    </w:rPr>
  </w:style>
  <w:style w:type="paragraph" w:styleId="Heading2">
    <w:name w:val="heading 2"/>
    <w:basedOn w:val="Normal"/>
    <w:next w:val="Normal"/>
    <w:uiPriority w:val="9"/>
    <w:semiHidden/>
    <w:unhideWhenUsed/>
    <w:qFormat/>
    <w:pPr>
      <w:keepNext/>
      <w:keepLines/>
      <w:spacing w:before="160" w:after="80"/>
      <w:outlineLvl w:val="1"/>
    </w:pPr>
    <w:rPr>
      <w:color w:val="2F5496"/>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2F5496"/>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2F5496"/>
    </w:rPr>
  </w:style>
  <w:style w:type="paragraph" w:styleId="Heading5">
    <w:name w:val="heading 5"/>
    <w:basedOn w:val="Normal"/>
    <w:next w:val="Normal"/>
    <w:uiPriority w:val="9"/>
    <w:semiHidden/>
    <w:unhideWhenUsed/>
    <w:qFormat/>
    <w:pPr>
      <w:keepNext/>
      <w:keepLines/>
      <w:spacing w:before="80" w:after="40"/>
      <w:outlineLvl w:val="4"/>
    </w:pPr>
    <w:rPr>
      <w:color w:val="2F5496"/>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sz w:val="56"/>
      <w:szCs w:val="56"/>
    </w:rPr>
  </w:style>
  <w:style w:type="paragraph" w:styleId="Subtitle">
    <w:name w:val="Subtitle"/>
    <w:basedOn w:val="Normal"/>
    <w:next w:val="Normal"/>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aging.maryland.gov/programs-and-services/supporting-older-adults-resources"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1Ib1YIWAMQsnCU7FfyxCcFr+YWw==">CgMxLjA4AHIhMXYwVUdPYVRtcFZhZVp3am9sem5OV2puQ0lWQW05TzBJ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616</Words>
  <Characters>3516</Characters>
  <Application>Microsoft Office Word</Application>
  <DocSecurity>0</DocSecurity>
  <Lines>29</Lines>
  <Paragraphs>8</Paragraphs>
  <ScaleCrop>false</ScaleCrop>
  <Company>Maryland Department of Information Technology</Company>
  <LinksUpToDate>false</LinksUpToDate>
  <CharactersWithSpaces>4124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Paye -MDOA-</dc:creator>
  <cp:lastModifiedBy>Lauren Price</cp:lastModifiedBy>
  <cp:revision>2</cp:revision>
  <dcterms:created xsi:type="dcterms:W3CDTF">2026-06-24T19:43:00Z</dcterms:created>
  <dcterms:modified xsi:type="dcterms:W3CDTF">2026-06-24T19:43:00Z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3d487258-da9a-46f5-ad0f-17b67c20cde6</vt:lpwstr>
  </property>
</Properties>
</file>